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3F2CDF" w14:textId="0BED0799" w:rsidR="0052431A" w:rsidRDefault="0052431A" w:rsidP="006D481B">
      <w:pPr>
        <w:jc w:val="center"/>
        <w:rPr>
          <w:b/>
          <w:sz w:val="36"/>
        </w:rPr>
      </w:pPr>
      <w:r>
        <w:rPr>
          <w:b/>
          <w:sz w:val="36"/>
        </w:rPr>
        <w:t>Διακήρυξη</w:t>
      </w:r>
    </w:p>
    <w:p w14:paraId="36A9621F" w14:textId="77777777" w:rsidR="0052431A" w:rsidRDefault="001A0621" w:rsidP="006D481B">
      <w:pPr>
        <w:jc w:val="center"/>
        <w:rPr>
          <w:b/>
          <w:sz w:val="36"/>
        </w:rPr>
      </w:pPr>
      <w:r>
        <w:rPr>
          <w:b/>
          <w:sz w:val="36"/>
        </w:rPr>
        <w:t xml:space="preserve">Συνοπτικού </w:t>
      </w:r>
      <w:r w:rsidR="0052431A">
        <w:rPr>
          <w:b/>
          <w:sz w:val="36"/>
        </w:rPr>
        <w:t>Διαγωνισμού</w:t>
      </w:r>
    </w:p>
    <w:p w14:paraId="1B260386" w14:textId="77777777" w:rsidR="0052431A" w:rsidRPr="005519E2" w:rsidRDefault="0052431A" w:rsidP="006D481B">
      <w:pPr>
        <w:jc w:val="center"/>
        <w:rPr>
          <w:b/>
          <w:sz w:val="36"/>
        </w:rPr>
      </w:pPr>
      <w:r w:rsidRPr="005519E2">
        <w:rPr>
          <w:b/>
          <w:sz w:val="36"/>
        </w:rPr>
        <w:t xml:space="preserve">για το Έργο </w:t>
      </w:r>
    </w:p>
    <w:p w14:paraId="1C61F15E" w14:textId="3858B0A3" w:rsidR="00524D17" w:rsidRDefault="00524D17" w:rsidP="00524D17">
      <w:pPr>
        <w:jc w:val="center"/>
        <w:rPr>
          <w:b/>
          <w:sz w:val="36"/>
        </w:rPr>
      </w:pPr>
      <w:r w:rsidRPr="002A244C">
        <w:rPr>
          <w:b/>
          <w:sz w:val="36"/>
        </w:rPr>
        <w:t>«</w:t>
      </w:r>
      <w:r w:rsidR="00FB4179" w:rsidRPr="00FB4179">
        <w:rPr>
          <w:b/>
          <w:sz w:val="36"/>
        </w:rPr>
        <w:t xml:space="preserve">Υπηρεσίες Υποστήριξης Παρακολούθησης και Διαχείρισης των Δράσεων Κρατικών Ενισχύσεων της </w:t>
      </w:r>
      <w:proofErr w:type="spellStart"/>
      <w:r w:rsidR="00FB4179" w:rsidRPr="00FB4179">
        <w:rPr>
          <w:b/>
          <w:sz w:val="36"/>
        </w:rPr>
        <w:t>ΚτΠ</w:t>
      </w:r>
      <w:proofErr w:type="spellEnd"/>
      <w:r w:rsidR="00FB4179" w:rsidRPr="00FB4179">
        <w:rPr>
          <w:b/>
          <w:sz w:val="36"/>
        </w:rPr>
        <w:t xml:space="preserve"> Α</w:t>
      </w:r>
      <w:r w:rsidR="003F4901">
        <w:rPr>
          <w:b/>
          <w:sz w:val="36"/>
        </w:rPr>
        <w:t>.</w:t>
      </w:r>
      <w:r w:rsidR="00FB4179" w:rsidRPr="00FB4179">
        <w:rPr>
          <w:b/>
          <w:sz w:val="36"/>
        </w:rPr>
        <w:t>Ε</w:t>
      </w:r>
      <w:r w:rsidR="003F4901">
        <w:rPr>
          <w:b/>
          <w:sz w:val="36"/>
        </w:rPr>
        <w:t>.</w:t>
      </w:r>
      <w:r w:rsidR="00FB4179" w:rsidRPr="00FB4179">
        <w:rPr>
          <w:b/>
          <w:sz w:val="36"/>
        </w:rPr>
        <w:t xml:space="preserve"> </w:t>
      </w:r>
      <w:r w:rsidR="00FB4179">
        <w:rPr>
          <w:b/>
          <w:sz w:val="36"/>
        </w:rPr>
        <w:t>που διαχειρίζεται ως Ενδιάμεσος Φορέας</w:t>
      </w:r>
      <w:r w:rsidRPr="002A244C">
        <w:rPr>
          <w:b/>
          <w:sz w:val="36"/>
        </w:rPr>
        <w:t>»</w:t>
      </w:r>
    </w:p>
    <w:p w14:paraId="747553C6" w14:textId="77777777" w:rsidR="00524D17" w:rsidRDefault="00524D17" w:rsidP="00D13226">
      <w:pPr>
        <w:widowControl w:val="0"/>
        <w:autoSpaceDE w:val="0"/>
        <w:autoSpaceDN w:val="0"/>
        <w:adjustRightInd w:val="0"/>
        <w:spacing w:line="160" w:lineRule="atLeast"/>
        <w:rPr>
          <w:b/>
        </w:rPr>
      </w:pPr>
    </w:p>
    <w:tbl>
      <w:tblPr>
        <w:tblpPr w:leftFromText="180" w:rightFromText="180" w:vertAnchor="text" w:horzAnchor="margin" w:tblpXSpec="center" w:tblpY="639"/>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4"/>
        <w:gridCol w:w="2138"/>
      </w:tblGrid>
      <w:tr w:rsidR="001A0621" w:rsidRPr="00F11F08" w14:paraId="1DB5F801" w14:textId="77777777" w:rsidTr="00FB4179">
        <w:trPr>
          <w:trHeight w:val="397"/>
          <w:jc w:val="center"/>
        </w:trPr>
        <w:tc>
          <w:tcPr>
            <w:tcW w:w="1790" w:type="pct"/>
            <w:vAlign w:val="center"/>
          </w:tcPr>
          <w:p w14:paraId="121A6F4E" w14:textId="77777777" w:rsidR="001A0621" w:rsidRPr="00BA2BC0" w:rsidRDefault="001A0621" w:rsidP="00FB4179">
            <w:pPr>
              <w:autoSpaceDE w:val="0"/>
              <w:autoSpaceDN w:val="0"/>
              <w:adjustRightInd w:val="0"/>
              <w:jc w:val="left"/>
              <w:rPr>
                <w:rFonts w:cs="Tahoma"/>
                <w:b/>
                <w:color w:val="000000"/>
                <w:lang w:val="en-US"/>
              </w:rPr>
            </w:pPr>
            <w:r w:rsidRPr="00BA2BC0">
              <w:rPr>
                <w:rFonts w:cs="Tahoma"/>
                <w:b/>
                <w:color w:val="000000"/>
              </w:rPr>
              <w:t>Επιχειρησιακό Πρόγραμμα:</w:t>
            </w:r>
          </w:p>
        </w:tc>
        <w:tc>
          <w:tcPr>
            <w:tcW w:w="3210" w:type="pct"/>
            <w:gridSpan w:val="2"/>
            <w:vAlign w:val="center"/>
          </w:tcPr>
          <w:p w14:paraId="1B2CB8B0" w14:textId="5872D577" w:rsidR="001A0621" w:rsidRPr="002A244C" w:rsidRDefault="00FB4179" w:rsidP="00FB4179">
            <w:pPr>
              <w:autoSpaceDE w:val="0"/>
              <w:autoSpaceDN w:val="0"/>
              <w:adjustRightInd w:val="0"/>
              <w:jc w:val="left"/>
              <w:rPr>
                <w:rFonts w:cs="Tahoma"/>
                <w:b/>
                <w:color w:val="000000"/>
                <w:highlight w:val="yellow"/>
              </w:rPr>
            </w:pPr>
            <w:r w:rsidRPr="00FB4179">
              <w:rPr>
                <w:rFonts w:cs="Tahoma"/>
                <w:b/>
                <w:color w:val="000000"/>
              </w:rPr>
              <w:t>Πρόγραμμα Δημοσίων Επενδύσεων (ΠΔΕ)</w:t>
            </w:r>
          </w:p>
        </w:tc>
      </w:tr>
      <w:tr w:rsidR="0052431A" w:rsidRPr="00F11F08" w14:paraId="7F5E7C3A" w14:textId="77777777" w:rsidTr="00FB4179">
        <w:trPr>
          <w:trHeight w:val="397"/>
          <w:jc w:val="center"/>
        </w:trPr>
        <w:tc>
          <w:tcPr>
            <w:tcW w:w="1790" w:type="pct"/>
            <w:vAlign w:val="center"/>
          </w:tcPr>
          <w:p w14:paraId="68F7FD73" w14:textId="77777777" w:rsidR="0052431A" w:rsidRPr="00F11F08" w:rsidRDefault="0052431A" w:rsidP="00FB4179">
            <w:pPr>
              <w:autoSpaceDE w:val="0"/>
              <w:autoSpaceDN w:val="0"/>
              <w:adjustRightInd w:val="0"/>
              <w:jc w:val="left"/>
              <w:rPr>
                <w:rFonts w:cs="Tahoma"/>
                <w:b/>
                <w:color w:val="000000"/>
              </w:rPr>
            </w:pPr>
            <w:r w:rsidRPr="00F11F08">
              <w:rPr>
                <w:rFonts w:cs="Tahoma"/>
                <w:b/>
                <w:color w:val="000000"/>
              </w:rPr>
              <w:t>Προϋπολογισμός:</w:t>
            </w:r>
          </w:p>
        </w:tc>
        <w:tc>
          <w:tcPr>
            <w:tcW w:w="3210" w:type="pct"/>
            <w:gridSpan w:val="2"/>
            <w:vAlign w:val="center"/>
          </w:tcPr>
          <w:p w14:paraId="0CC322BC" w14:textId="2C45F3D6" w:rsidR="0052431A" w:rsidRPr="009F4D80" w:rsidRDefault="009F4D80" w:rsidP="00FB4179">
            <w:pPr>
              <w:autoSpaceDE w:val="0"/>
              <w:autoSpaceDN w:val="0"/>
              <w:adjustRightInd w:val="0"/>
              <w:jc w:val="left"/>
              <w:rPr>
                <w:rFonts w:cs="Tahoma"/>
                <w:b/>
                <w:bCs/>
                <w:color w:val="000000"/>
                <w:lang w:eastAsia="el-GR"/>
              </w:rPr>
            </w:pPr>
            <w:bookmarkStart w:id="0" w:name="_Hlk519765912"/>
            <w:r w:rsidRPr="004B50FD">
              <w:rPr>
                <w:rFonts w:cs="Tahoma"/>
                <w:b/>
                <w:bCs/>
                <w:color w:val="000000"/>
                <w:lang w:val="en-US" w:eastAsia="el-GR"/>
              </w:rPr>
              <w:t>74</w:t>
            </w:r>
            <w:r w:rsidR="006266E6" w:rsidRPr="009C180C">
              <w:rPr>
                <w:rFonts w:cs="Tahoma"/>
                <w:b/>
                <w:color w:val="000000"/>
              </w:rPr>
              <w:t>.</w:t>
            </w:r>
            <w:r w:rsidRPr="004B50FD">
              <w:rPr>
                <w:rFonts w:cs="Tahoma"/>
                <w:b/>
                <w:color w:val="000000"/>
                <w:lang w:val="en-US"/>
              </w:rPr>
              <w:t>4</w:t>
            </w:r>
            <w:r w:rsidR="00026F5A" w:rsidRPr="009C180C">
              <w:rPr>
                <w:rFonts w:cs="Tahoma"/>
                <w:b/>
                <w:color w:val="000000"/>
              </w:rPr>
              <w:t>0</w:t>
            </w:r>
            <w:r w:rsidR="006266E6" w:rsidRPr="009F4D80">
              <w:rPr>
                <w:rFonts w:cs="Tahoma"/>
                <w:b/>
                <w:color w:val="000000"/>
              </w:rPr>
              <w:t>0</w:t>
            </w:r>
            <w:r w:rsidR="001A0621" w:rsidRPr="009F4D80">
              <w:rPr>
                <w:rFonts w:cs="Tahoma"/>
                <w:b/>
                <w:bCs/>
                <w:color w:val="000000"/>
                <w:lang w:eastAsia="el-GR"/>
              </w:rPr>
              <w:t xml:space="preserve">,00 </w:t>
            </w:r>
            <w:r w:rsidR="0052431A" w:rsidRPr="009F4D80">
              <w:rPr>
                <w:rFonts w:cs="Tahoma"/>
                <w:b/>
                <w:bCs/>
                <w:color w:val="000000"/>
                <w:lang w:eastAsia="el-GR"/>
              </w:rPr>
              <w:t>€ (περιλαμβανομένου ΦΠΑ)</w:t>
            </w:r>
          </w:p>
          <w:p w14:paraId="351846BC" w14:textId="12A82386" w:rsidR="0052431A" w:rsidRPr="009F4D80" w:rsidRDefault="009F4D80" w:rsidP="00FB4179">
            <w:pPr>
              <w:autoSpaceDE w:val="0"/>
              <w:autoSpaceDN w:val="0"/>
              <w:adjustRightInd w:val="0"/>
              <w:jc w:val="left"/>
              <w:rPr>
                <w:rFonts w:cs="Tahoma"/>
                <w:b/>
                <w:bCs/>
                <w:color w:val="000000"/>
                <w:lang w:eastAsia="el-GR"/>
              </w:rPr>
            </w:pPr>
            <w:r w:rsidRPr="004B50FD">
              <w:rPr>
                <w:rFonts w:cs="Tahoma"/>
                <w:b/>
                <w:color w:val="000000"/>
                <w:lang w:val="en-US"/>
              </w:rPr>
              <w:t>6</w:t>
            </w:r>
            <w:r w:rsidR="00026F5A" w:rsidRPr="009C180C">
              <w:rPr>
                <w:rFonts w:cs="Tahoma"/>
                <w:b/>
                <w:color w:val="000000"/>
              </w:rPr>
              <w:t>0</w:t>
            </w:r>
            <w:r w:rsidR="006266E6" w:rsidRPr="009F4D80">
              <w:rPr>
                <w:rFonts w:cs="Tahoma"/>
                <w:b/>
                <w:color w:val="000000"/>
              </w:rPr>
              <w:t>.</w:t>
            </w:r>
            <w:r w:rsidR="006266E6" w:rsidRPr="009F4D80">
              <w:rPr>
                <w:rFonts w:cs="Tahoma"/>
                <w:b/>
                <w:color w:val="000000"/>
                <w:lang w:val="en-US"/>
              </w:rPr>
              <w:t>000,00</w:t>
            </w:r>
            <w:r w:rsidR="006266E6" w:rsidRPr="009F4D80">
              <w:rPr>
                <w:rFonts w:cs="Tahoma"/>
                <w:b/>
                <w:bCs/>
                <w:color w:val="000000"/>
                <w:lang w:eastAsia="el-GR"/>
              </w:rPr>
              <w:t xml:space="preserve"> </w:t>
            </w:r>
            <w:r w:rsidR="0052431A" w:rsidRPr="009F4D80">
              <w:rPr>
                <w:rFonts w:cs="Tahoma"/>
                <w:b/>
                <w:bCs/>
                <w:color w:val="000000"/>
                <w:lang w:eastAsia="el-GR"/>
              </w:rPr>
              <w:t>€ (χωρίς ΦΠΑ)</w:t>
            </w:r>
            <w:bookmarkEnd w:id="0"/>
          </w:p>
        </w:tc>
      </w:tr>
      <w:tr w:rsidR="004A3DF1" w:rsidRPr="00F11F08" w14:paraId="41244679" w14:textId="77777777" w:rsidTr="00FB4179">
        <w:trPr>
          <w:trHeight w:val="397"/>
          <w:jc w:val="center"/>
        </w:trPr>
        <w:tc>
          <w:tcPr>
            <w:tcW w:w="1790" w:type="pct"/>
            <w:vAlign w:val="center"/>
          </w:tcPr>
          <w:p w14:paraId="1E98F4C5" w14:textId="77777777" w:rsidR="004A3DF1" w:rsidRPr="00F11F08" w:rsidRDefault="004A3DF1" w:rsidP="00FB4179">
            <w:pPr>
              <w:autoSpaceDE w:val="0"/>
              <w:autoSpaceDN w:val="0"/>
              <w:adjustRightInd w:val="0"/>
              <w:jc w:val="left"/>
              <w:rPr>
                <w:rFonts w:cs="Tahoma"/>
                <w:b/>
                <w:color w:val="000000"/>
              </w:rPr>
            </w:pPr>
            <w:r w:rsidRPr="00F11F08">
              <w:rPr>
                <w:rFonts w:cs="Tahoma"/>
                <w:b/>
                <w:color w:val="000000"/>
                <w:lang w:val="en-US"/>
              </w:rPr>
              <w:t>CPV</w:t>
            </w:r>
            <w:r w:rsidRPr="00F11F08">
              <w:rPr>
                <w:rFonts w:cs="Tahoma"/>
                <w:b/>
                <w:color w:val="000000"/>
              </w:rPr>
              <w:t>:</w:t>
            </w:r>
          </w:p>
        </w:tc>
        <w:tc>
          <w:tcPr>
            <w:tcW w:w="3210" w:type="pct"/>
            <w:gridSpan w:val="2"/>
            <w:vAlign w:val="center"/>
          </w:tcPr>
          <w:p w14:paraId="6CF2FEC2" w14:textId="1DC0604A" w:rsidR="004A3DF1" w:rsidRPr="0089042B" w:rsidRDefault="00FB4179" w:rsidP="00FB4179">
            <w:pPr>
              <w:pStyle w:val="aff5"/>
            </w:pPr>
            <w:r w:rsidRPr="00FB4179">
              <w:rPr>
                <w:b/>
                <w:bCs/>
                <w:color w:val="000000"/>
              </w:rPr>
              <w:t>75120000-3 Διοικητικές Υπηρεσίες Οργανισμών</w:t>
            </w:r>
          </w:p>
        </w:tc>
      </w:tr>
      <w:tr w:rsidR="004A3DF1" w:rsidRPr="00F11F08" w14:paraId="1F24C5BB" w14:textId="77777777" w:rsidTr="00FB4179">
        <w:trPr>
          <w:trHeight w:val="397"/>
          <w:jc w:val="center"/>
        </w:trPr>
        <w:tc>
          <w:tcPr>
            <w:tcW w:w="1790" w:type="pct"/>
            <w:vAlign w:val="center"/>
          </w:tcPr>
          <w:p w14:paraId="27B05C50" w14:textId="77777777" w:rsidR="004A3DF1" w:rsidRPr="00F11F08" w:rsidRDefault="004A3DF1" w:rsidP="00FB4179">
            <w:pPr>
              <w:autoSpaceDE w:val="0"/>
              <w:autoSpaceDN w:val="0"/>
              <w:adjustRightInd w:val="0"/>
              <w:jc w:val="left"/>
              <w:rPr>
                <w:rFonts w:cs="Tahoma"/>
                <w:b/>
                <w:color w:val="000000"/>
              </w:rPr>
            </w:pPr>
            <w:r w:rsidRPr="00F11F08">
              <w:rPr>
                <w:rFonts w:cs="Tahoma"/>
                <w:b/>
                <w:color w:val="000000"/>
              </w:rPr>
              <w:t>Κριτήριο Ανάθεσης:</w:t>
            </w:r>
          </w:p>
        </w:tc>
        <w:tc>
          <w:tcPr>
            <w:tcW w:w="3210" w:type="pct"/>
            <w:gridSpan w:val="2"/>
            <w:vAlign w:val="center"/>
          </w:tcPr>
          <w:p w14:paraId="33D22010" w14:textId="51A731D0" w:rsidR="004A3DF1" w:rsidRPr="002A244C" w:rsidRDefault="00FB4179" w:rsidP="00FB4179">
            <w:pPr>
              <w:autoSpaceDE w:val="0"/>
              <w:autoSpaceDN w:val="0"/>
              <w:adjustRightInd w:val="0"/>
              <w:jc w:val="left"/>
              <w:rPr>
                <w:rFonts w:cs="Tahoma"/>
                <w:b/>
                <w:color w:val="000000"/>
              </w:rPr>
            </w:pPr>
            <w:r w:rsidRPr="00FB4179">
              <w:rPr>
                <w:rFonts w:cs="Tahoma"/>
                <w:b/>
                <w:color w:val="000000"/>
                <w:lang w:eastAsia="el-GR"/>
              </w:rPr>
              <w:t>Η πλέον συμφέρουσα από οικονομική άποψη προσφορά βάσει προσφερόμενης τιμής μόνο</w:t>
            </w:r>
          </w:p>
        </w:tc>
      </w:tr>
      <w:tr w:rsidR="004A3DF1" w:rsidRPr="00F11F08" w14:paraId="7620ABB4" w14:textId="77777777" w:rsidTr="00FB4179">
        <w:trPr>
          <w:trHeight w:val="397"/>
          <w:jc w:val="center"/>
        </w:trPr>
        <w:tc>
          <w:tcPr>
            <w:tcW w:w="1790" w:type="pct"/>
            <w:vAlign w:val="center"/>
          </w:tcPr>
          <w:p w14:paraId="60C24816" w14:textId="77777777" w:rsidR="004A3DF1" w:rsidRPr="00F11F08" w:rsidRDefault="004A3DF1" w:rsidP="00FB4179">
            <w:pPr>
              <w:autoSpaceDE w:val="0"/>
              <w:autoSpaceDN w:val="0"/>
              <w:adjustRightInd w:val="0"/>
              <w:jc w:val="left"/>
              <w:rPr>
                <w:rFonts w:cs="Tahoma"/>
                <w:b/>
                <w:color w:val="000000"/>
              </w:rPr>
            </w:pPr>
            <w:r w:rsidRPr="00F11F08">
              <w:rPr>
                <w:rFonts w:cs="Tahoma"/>
                <w:b/>
                <w:color w:val="000000"/>
              </w:rPr>
              <w:t>Ημερομηνία Διενέργειας:</w:t>
            </w:r>
          </w:p>
        </w:tc>
        <w:tc>
          <w:tcPr>
            <w:tcW w:w="3210" w:type="pct"/>
            <w:gridSpan w:val="2"/>
            <w:vAlign w:val="center"/>
          </w:tcPr>
          <w:p w14:paraId="185453D4" w14:textId="1284F32D" w:rsidR="004A3DF1" w:rsidRPr="00437BFC" w:rsidRDefault="00B73955" w:rsidP="00FB4179">
            <w:pPr>
              <w:autoSpaceDE w:val="0"/>
              <w:autoSpaceDN w:val="0"/>
              <w:adjustRightInd w:val="0"/>
              <w:jc w:val="left"/>
              <w:rPr>
                <w:rFonts w:cs="Tahoma"/>
                <w:b/>
                <w:color w:val="000000"/>
                <w:highlight w:val="cyan"/>
                <w:lang w:val="en-US"/>
              </w:rPr>
            </w:pPr>
            <w:r>
              <w:rPr>
                <w:rFonts w:cs="Tahoma"/>
                <w:b/>
                <w:color w:val="000000"/>
              </w:rPr>
              <w:t>1</w:t>
            </w:r>
            <w:r w:rsidR="002A6A58" w:rsidRPr="002A6A58">
              <w:rPr>
                <w:rFonts w:cs="Tahoma"/>
                <w:b/>
                <w:color w:val="000000"/>
              </w:rPr>
              <w:t>/9/2020</w:t>
            </w:r>
          </w:p>
        </w:tc>
      </w:tr>
      <w:tr w:rsidR="000E5BCE" w:rsidRPr="00F11F08" w14:paraId="17DEB9FC" w14:textId="77777777" w:rsidTr="00FB4179">
        <w:trPr>
          <w:trHeight w:val="397"/>
          <w:jc w:val="center"/>
        </w:trPr>
        <w:tc>
          <w:tcPr>
            <w:tcW w:w="3890" w:type="pct"/>
            <w:gridSpan w:val="2"/>
            <w:shd w:val="clear" w:color="auto" w:fill="auto"/>
            <w:vAlign w:val="center"/>
          </w:tcPr>
          <w:p w14:paraId="5E68015D" w14:textId="77777777" w:rsidR="000E5BCE" w:rsidRPr="002A6A58" w:rsidRDefault="000E5BCE" w:rsidP="00FB4179">
            <w:pPr>
              <w:autoSpaceDE w:val="0"/>
              <w:autoSpaceDN w:val="0"/>
              <w:adjustRightInd w:val="0"/>
              <w:spacing w:after="0"/>
              <w:jc w:val="left"/>
              <w:rPr>
                <w:rFonts w:cs="Tahoma"/>
                <w:b/>
                <w:color w:val="000000"/>
              </w:rPr>
            </w:pPr>
            <w:r w:rsidRPr="002A6A58">
              <w:rPr>
                <w:rFonts w:cs="Tahoma"/>
                <w:b/>
                <w:color w:val="000000"/>
              </w:rPr>
              <w:t>Ημερομηνία</w:t>
            </w:r>
            <w:r w:rsidRPr="002A6A58">
              <w:rPr>
                <w:rFonts w:cs="Tahoma"/>
                <w:b/>
              </w:rPr>
              <w:t xml:space="preserve"> Δημοσίευσης στο ΚΗΜΔΗΣ</w:t>
            </w:r>
          </w:p>
        </w:tc>
        <w:tc>
          <w:tcPr>
            <w:tcW w:w="1110" w:type="pct"/>
            <w:shd w:val="clear" w:color="auto" w:fill="auto"/>
            <w:vAlign w:val="center"/>
          </w:tcPr>
          <w:p w14:paraId="5709390E" w14:textId="0E78D7AD" w:rsidR="000E5BCE" w:rsidRPr="002A6A58" w:rsidRDefault="002A6A58" w:rsidP="00FB4179">
            <w:pPr>
              <w:autoSpaceDE w:val="0"/>
              <w:autoSpaceDN w:val="0"/>
              <w:adjustRightInd w:val="0"/>
              <w:spacing w:after="0"/>
              <w:jc w:val="left"/>
              <w:rPr>
                <w:rFonts w:cs="Tahoma"/>
                <w:b/>
                <w:color w:val="000000"/>
              </w:rPr>
            </w:pPr>
            <w:r>
              <w:rPr>
                <w:rFonts w:cs="Tahoma"/>
                <w:b/>
                <w:color w:val="000000"/>
              </w:rPr>
              <w:t>16/7/2020</w:t>
            </w:r>
          </w:p>
        </w:tc>
      </w:tr>
      <w:tr w:rsidR="000E5BCE" w:rsidRPr="00F11F08" w14:paraId="5FE62C18" w14:textId="77777777" w:rsidTr="00FB4179">
        <w:trPr>
          <w:trHeight w:val="397"/>
          <w:jc w:val="center"/>
        </w:trPr>
        <w:tc>
          <w:tcPr>
            <w:tcW w:w="3890" w:type="pct"/>
            <w:gridSpan w:val="2"/>
            <w:shd w:val="clear" w:color="auto" w:fill="auto"/>
            <w:vAlign w:val="center"/>
          </w:tcPr>
          <w:p w14:paraId="5691C19A" w14:textId="77777777" w:rsidR="000E5BCE" w:rsidRPr="00F11F08" w:rsidRDefault="00262E67" w:rsidP="00FB4179">
            <w:pPr>
              <w:autoSpaceDE w:val="0"/>
              <w:autoSpaceDN w:val="0"/>
              <w:adjustRightInd w:val="0"/>
              <w:spacing w:after="0"/>
              <w:jc w:val="left"/>
              <w:rPr>
                <w:rFonts w:cs="Tahoma"/>
                <w:b/>
                <w:color w:val="000000"/>
              </w:rPr>
            </w:pPr>
            <w:r w:rsidRPr="00F11F08">
              <w:rPr>
                <w:rFonts w:cs="Tahoma"/>
                <w:b/>
                <w:color w:val="000000"/>
              </w:rPr>
              <w:t>Ημερομηνία</w:t>
            </w:r>
            <w:r w:rsidRPr="00F11F08">
              <w:rPr>
                <w:rFonts w:cs="Tahoma"/>
                <w:b/>
              </w:rPr>
              <w:t xml:space="preserve"> </w:t>
            </w:r>
            <w:r>
              <w:rPr>
                <w:rFonts w:cs="Tahoma"/>
                <w:b/>
              </w:rPr>
              <w:t xml:space="preserve">Δημοσίευσης στο διαδικτυακό τόπο </w:t>
            </w:r>
            <w:r w:rsidRPr="00B54CB4">
              <w:rPr>
                <w:rStyle w:val="-"/>
                <w:rFonts w:cs="Tahoma"/>
                <w:sz w:val="20"/>
              </w:rPr>
              <w:t xml:space="preserve"> http://www.ktpae.gr</w:t>
            </w:r>
          </w:p>
        </w:tc>
        <w:tc>
          <w:tcPr>
            <w:tcW w:w="1110" w:type="pct"/>
            <w:shd w:val="clear" w:color="auto" w:fill="auto"/>
            <w:vAlign w:val="center"/>
          </w:tcPr>
          <w:p w14:paraId="30BD0E9B" w14:textId="19646DE4" w:rsidR="000E5BCE" w:rsidRPr="002A6A58" w:rsidRDefault="002A6A58" w:rsidP="00FB4179">
            <w:pPr>
              <w:autoSpaceDE w:val="0"/>
              <w:autoSpaceDN w:val="0"/>
              <w:adjustRightInd w:val="0"/>
              <w:spacing w:after="0"/>
              <w:jc w:val="left"/>
              <w:rPr>
                <w:rFonts w:cs="Tahoma"/>
                <w:b/>
                <w:color w:val="000000"/>
              </w:rPr>
            </w:pPr>
            <w:r w:rsidRPr="002A6A58">
              <w:rPr>
                <w:rFonts w:cs="Tahoma"/>
                <w:b/>
                <w:color w:val="000000"/>
              </w:rPr>
              <w:t>16/7/2020</w:t>
            </w:r>
          </w:p>
        </w:tc>
      </w:tr>
    </w:tbl>
    <w:p w14:paraId="1C36821E" w14:textId="77777777" w:rsidR="002B06CB" w:rsidRPr="00760449" w:rsidRDefault="002B06CB" w:rsidP="002B06CB">
      <w:pPr>
        <w:rPr>
          <w:rFonts w:ascii="Arial" w:hAnsi="Arial"/>
          <w:sz w:val="28"/>
        </w:rPr>
      </w:pPr>
    </w:p>
    <w:p w14:paraId="722A73DD" w14:textId="77777777" w:rsidR="002B06CB" w:rsidRPr="007D2D31" w:rsidRDefault="002B06CB" w:rsidP="002B06CB">
      <w:pPr>
        <w:tabs>
          <w:tab w:val="right" w:leader="underscore" w:pos="9072"/>
        </w:tabs>
        <w:jc w:val="center"/>
        <w:rPr>
          <w:rFonts w:cs="Tahoma"/>
          <w:szCs w:val="22"/>
        </w:rPr>
      </w:pPr>
    </w:p>
    <w:p w14:paraId="61ABE39D" w14:textId="60FB90FC" w:rsidR="002B06CB" w:rsidRDefault="002B06CB" w:rsidP="002B06CB">
      <w:pPr>
        <w:tabs>
          <w:tab w:val="right" w:leader="underscore" w:pos="9072"/>
        </w:tabs>
      </w:pPr>
    </w:p>
    <w:p w14:paraId="2DF5FAB9" w14:textId="50A0699E" w:rsidR="00916419" w:rsidRDefault="00916419" w:rsidP="002B06CB">
      <w:pPr>
        <w:tabs>
          <w:tab w:val="right" w:leader="underscore" w:pos="9072"/>
        </w:tabs>
      </w:pPr>
    </w:p>
    <w:p w14:paraId="3500A725" w14:textId="7518FAA0" w:rsidR="00916419" w:rsidRDefault="00916419" w:rsidP="002B06CB">
      <w:pPr>
        <w:tabs>
          <w:tab w:val="right" w:leader="underscore" w:pos="9072"/>
        </w:tabs>
      </w:pPr>
    </w:p>
    <w:p w14:paraId="5A53B134" w14:textId="57C1F314" w:rsidR="00916419" w:rsidRDefault="00916419" w:rsidP="002B06CB">
      <w:pPr>
        <w:tabs>
          <w:tab w:val="right" w:leader="underscore" w:pos="9072"/>
        </w:tabs>
      </w:pPr>
    </w:p>
    <w:p w14:paraId="46972247" w14:textId="2F0AD9BB" w:rsidR="00916419" w:rsidRDefault="00916419" w:rsidP="002B06CB">
      <w:pPr>
        <w:tabs>
          <w:tab w:val="right" w:leader="underscore" w:pos="9072"/>
        </w:tabs>
      </w:pPr>
    </w:p>
    <w:p w14:paraId="4E4FAFE7" w14:textId="621C0A02" w:rsidR="00916419" w:rsidRDefault="00916419" w:rsidP="002B06CB">
      <w:pPr>
        <w:tabs>
          <w:tab w:val="right" w:leader="underscore" w:pos="9072"/>
        </w:tabs>
      </w:pPr>
    </w:p>
    <w:p w14:paraId="669644C2" w14:textId="77777777" w:rsidR="002B06CB" w:rsidRDefault="002B06CB" w:rsidP="002B06CB">
      <w:pPr>
        <w:spacing w:after="0"/>
        <w:jc w:val="center"/>
        <w:rPr>
          <w:rFonts w:cs="Tahoma"/>
          <w:b/>
          <w:color w:val="000000"/>
          <w:sz w:val="16"/>
          <w:szCs w:val="16"/>
        </w:rPr>
      </w:pPr>
    </w:p>
    <w:p w14:paraId="465E40CB" w14:textId="77777777" w:rsidR="00DC2003" w:rsidRDefault="00DC2003">
      <w:pPr>
        <w:spacing w:before="0" w:after="0"/>
        <w:jc w:val="left"/>
        <w:rPr>
          <w:b/>
          <w:spacing w:val="20"/>
          <w:kern w:val="28"/>
          <w:sz w:val="24"/>
        </w:rPr>
      </w:pPr>
      <w:r>
        <w:br w:type="page"/>
      </w:r>
    </w:p>
    <w:p w14:paraId="6C412BDB" w14:textId="5A1A849C" w:rsidR="0052431A" w:rsidRPr="003C4614" w:rsidRDefault="0052431A" w:rsidP="00B85830">
      <w:pPr>
        <w:pStyle w:val="firstpageChar"/>
        <w:outlineLvl w:val="0"/>
      </w:pPr>
      <w:bookmarkStart w:id="1" w:name="_Toc44602209"/>
      <w:r>
        <w:lastRenderedPageBreak/>
        <w:t>ΠΕΡΙΕΧΟΜΕΝΑ</w:t>
      </w:r>
      <w:bookmarkEnd w:id="1"/>
    </w:p>
    <w:p w14:paraId="0CEF8444" w14:textId="0A7F1798" w:rsidR="00712B1E" w:rsidRDefault="0052431A">
      <w:pPr>
        <w:pStyle w:val="11"/>
        <w:rPr>
          <w:rFonts w:asciiTheme="minorHAnsi" w:eastAsiaTheme="minorEastAsia" w:hAnsiTheme="minorHAnsi" w:cstheme="minorBidi"/>
          <w:b w:val="0"/>
          <w:sz w:val="22"/>
          <w:szCs w:val="22"/>
          <w:lang w:eastAsia="el-GR"/>
        </w:rPr>
      </w:pPr>
      <w:r w:rsidRPr="002118F1">
        <w:fldChar w:fldCharType="begin"/>
      </w:r>
      <w:r w:rsidRPr="002118F1">
        <w:instrText xml:space="preserve"> </w:instrText>
      </w:r>
      <w:r w:rsidRPr="002118F1">
        <w:rPr>
          <w:lang w:val="en-US"/>
        </w:rPr>
        <w:instrText>TOC</w:instrText>
      </w:r>
      <w:r w:rsidRPr="002118F1">
        <w:instrText xml:space="preserve"> \</w:instrText>
      </w:r>
      <w:r w:rsidRPr="002118F1">
        <w:rPr>
          <w:lang w:val="en-US"/>
        </w:rPr>
        <w:instrText>o</w:instrText>
      </w:r>
      <w:r w:rsidRPr="002118F1">
        <w:instrText xml:space="preserve"> "1-4" \</w:instrText>
      </w:r>
      <w:r w:rsidRPr="002118F1">
        <w:rPr>
          <w:lang w:val="en-US"/>
        </w:rPr>
        <w:instrText>h</w:instrText>
      </w:r>
      <w:r w:rsidRPr="002118F1">
        <w:instrText xml:space="preserve"> \</w:instrText>
      </w:r>
      <w:r w:rsidRPr="002118F1">
        <w:rPr>
          <w:lang w:val="en-US"/>
        </w:rPr>
        <w:instrText>z</w:instrText>
      </w:r>
      <w:r w:rsidRPr="002118F1">
        <w:instrText xml:space="preserve"> \</w:instrText>
      </w:r>
      <w:r w:rsidRPr="002118F1">
        <w:rPr>
          <w:lang w:val="en-US"/>
        </w:rPr>
        <w:instrText>u</w:instrText>
      </w:r>
      <w:r w:rsidRPr="002118F1">
        <w:instrText xml:space="preserve"> </w:instrText>
      </w:r>
      <w:r w:rsidRPr="002118F1">
        <w:fldChar w:fldCharType="separate"/>
      </w:r>
      <w:hyperlink w:anchor="_Toc44602209" w:history="1">
        <w:r w:rsidR="00712B1E" w:rsidRPr="00BE6541">
          <w:rPr>
            <w:rStyle w:val="-"/>
          </w:rPr>
          <w:t>ΠΕΡΙΕΧΟΜΕΝΑ</w:t>
        </w:r>
        <w:r w:rsidR="00712B1E">
          <w:rPr>
            <w:webHidden/>
          </w:rPr>
          <w:tab/>
        </w:r>
        <w:r w:rsidR="00712B1E">
          <w:rPr>
            <w:webHidden/>
          </w:rPr>
          <w:fldChar w:fldCharType="begin"/>
        </w:r>
        <w:r w:rsidR="00712B1E">
          <w:rPr>
            <w:webHidden/>
          </w:rPr>
          <w:instrText xml:space="preserve"> PAGEREF _Toc44602209 \h </w:instrText>
        </w:r>
        <w:r w:rsidR="00712B1E">
          <w:rPr>
            <w:webHidden/>
          </w:rPr>
        </w:r>
        <w:r w:rsidR="00712B1E">
          <w:rPr>
            <w:webHidden/>
          </w:rPr>
          <w:fldChar w:fldCharType="separate"/>
        </w:r>
        <w:r w:rsidR="00FF3A0E">
          <w:rPr>
            <w:webHidden/>
          </w:rPr>
          <w:t>2</w:t>
        </w:r>
        <w:r w:rsidR="00712B1E">
          <w:rPr>
            <w:webHidden/>
          </w:rPr>
          <w:fldChar w:fldCharType="end"/>
        </w:r>
      </w:hyperlink>
    </w:p>
    <w:p w14:paraId="5BB1CF1C" w14:textId="741C1428" w:rsidR="00712B1E" w:rsidRDefault="00FF3A0E">
      <w:pPr>
        <w:pStyle w:val="21"/>
        <w:rPr>
          <w:rFonts w:asciiTheme="minorHAnsi" w:eastAsiaTheme="minorEastAsia" w:hAnsiTheme="minorHAnsi" w:cstheme="minorBidi"/>
          <w:sz w:val="22"/>
          <w:u w:val="none"/>
          <w:lang w:eastAsia="el-GR"/>
        </w:rPr>
      </w:pPr>
      <w:hyperlink w:anchor="_Toc44602210" w:history="1">
        <w:r w:rsidR="00712B1E" w:rsidRPr="00BE6541">
          <w:rPr>
            <w:rStyle w:val="-"/>
          </w:rPr>
          <w:t>ΓΕΝΙΚΕΣ ΠΛΗΡΟΦΟΡΙΕΣ</w:t>
        </w:r>
        <w:r w:rsidR="00712B1E">
          <w:rPr>
            <w:webHidden/>
          </w:rPr>
          <w:tab/>
        </w:r>
        <w:r w:rsidR="00712B1E">
          <w:rPr>
            <w:webHidden/>
          </w:rPr>
          <w:fldChar w:fldCharType="begin"/>
        </w:r>
        <w:r w:rsidR="00712B1E">
          <w:rPr>
            <w:webHidden/>
          </w:rPr>
          <w:instrText xml:space="preserve"> PAGEREF _Toc44602210 \h </w:instrText>
        </w:r>
        <w:r w:rsidR="00712B1E">
          <w:rPr>
            <w:webHidden/>
          </w:rPr>
        </w:r>
        <w:r w:rsidR="00712B1E">
          <w:rPr>
            <w:webHidden/>
          </w:rPr>
          <w:fldChar w:fldCharType="separate"/>
        </w:r>
        <w:r>
          <w:rPr>
            <w:webHidden/>
          </w:rPr>
          <w:t>5</w:t>
        </w:r>
        <w:r w:rsidR="00712B1E">
          <w:rPr>
            <w:webHidden/>
          </w:rPr>
          <w:fldChar w:fldCharType="end"/>
        </w:r>
      </w:hyperlink>
    </w:p>
    <w:p w14:paraId="4F635E08" w14:textId="0F74076F" w:rsidR="00712B1E" w:rsidRDefault="00FF3A0E">
      <w:pPr>
        <w:pStyle w:val="31"/>
        <w:rPr>
          <w:rFonts w:asciiTheme="minorHAnsi" w:eastAsiaTheme="minorEastAsia" w:hAnsiTheme="minorHAnsi" w:cstheme="minorBidi"/>
          <w:sz w:val="22"/>
          <w:szCs w:val="22"/>
          <w:lang w:eastAsia="el-GR"/>
        </w:rPr>
      </w:pPr>
      <w:hyperlink w:anchor="_Toc44602211" w:history="1">
        <w:r w:rsidR="00712B1E" w:rsidRPr="00BE6541">
          <w:rPr>
            <w:rStyle w:val="-"/>
          </w:rPr>
          <w:t>Συνοπτικά στοιχεία Έργου</w:t>
        </w:r>
        <w:r w:rsidR="00712B1E">
          <w:rPr>
            <w:webHidden/>
          </w:rPr>
          <w:tab/>
        </w:r>
        <w:r w:rsidR="00712B1E">
          <w:rPr>
            <w:webHidden/>
          </w:rPr>
          <w:fldChar w:fldCharType="begin"/>
        </w:r>
        <w:r w:rsidR="00712B1E">
          <w:rPr>
            <w:webHidden/>
          </w:rPr>
          <w:instrText xml:space="preserve"> PAGEREF _Toc44602211 \h </w:instrText>
        </w:r>
        <w:r w:rsidR="00712B1E">
          <w:rPr>
            <w:webHidden/>
          </w:rPr>
        </w:r>
        <w:r w:rsidR="00712B1E">
          <w:rPr>
            <w:webHidden/>
          </w:rPr>
          <w:fldChar w:fldCharType="separate"/>
        </w:r>
        <w:r>
          <w:rPr>
            <w:webHidden/>
          </w:rPr>
          <w:t>5</w:t>
        </w:r>
        <w:r w:rsidR="00712B1E">
          <w:rPr>
            <w:webHidden/>
          </w:rPr>
          <w:fldChar w:fldCharType="end"/>
        </w:r>
      </w:hyperlink>
    </w:p>
    <w:p w14:paraId="321B3239" w14:textId="56174EBA" w:rsidR="00712B1E" w:rsidRDefault="00FF3A0E">
      <w:pPr>
        <w:pStyle w:val="31"/>
        <w:rPr>
          <w:rFonts w:asciiTheme="minorHAnsi" w:eastAsiaTheme="minorEastAsia" w:hAnsiTheme="minorHAnsi" w:cstheme="minorBidi"/>
          <w:sz w:val="22"/>
          <w:szCs w:val="22"/>
          <w:lang w:eastAsia="el-GR"/>
        </w:rPr>
      </w:pPr>
      <w:hyperlink w:anchor="_Toc44602212" w:history="1">
        <w:r w:rsidR="00712B1E" w:rsidRPr="00BE6541">
          <w:rPr>
            <w:rStyle w:val="-"/>
          </w:rPr>
          <w:t>Συντομογραφίες - γενικά</w:t>
        </w:r>
        <w:r w:rsidR="00712B1E">
          <w:rPr>
            <w:webHidden/>
          </w:rPr>
          <w:tab/>
        </w:r>
        <w:r w:rsidR="00712B1E">
          <w:rPr>
            <w:webHidden/>
          </w:rPr>
          <w:fldChar w:fldCharType="begin"/>
        </w:r>
        <w:r w:rsidR="00712B1E">
          <w:rPr>
            <w:webHidden/>
          </w:rPr>
          <w:instrText xml:space="preserve"> PAGEREF _Toc44602212 \h </w:instrText>
        </w:r>
        <w:r w:rsidR="00712B1E">
          <w:rPr>
            <w:webHidden/>
          </w:rPr>
        </w:r>
        <w:r w:rsidR="00712B1E">
          <w:rPr>
            <w:webHidden/>
          </w:rPr>
          <w:fldChar w:fldCharType="separate"/>
        </w:r>
        <w:r>
          <w:rPr>
            <w:webHidden/>
          </w:rPr>
          <w:t>6</w:t>
        </w:r>
        <w:r w:rsidR="00712B1E">
          <w:rPr>
            <w:webHidden/>
          </w:rPr>
          <w:fldChar w:fldCharType="end"/>
        </w:r>
      </w:hyperlink>
    </w:p>
    <w:p w14:paraId="58627BF6" w14:textId="0481F256" w:rsidR="00712B1E" w:rsidRDefault="00FF3A0E">
      <w:pPr>
        <w:pStyle w:val="31"/>
        <w:rPr>
          <w:rFonts w:asciiTheme="minorHAnsi" w:eastAsiaTheme="minorEastAsia" w:hAnsiTheme="minorHAnsi" w:cstheme="minorBidi"/>
          <w:sz w:val="22"/>
          <w:szCs w:val="22"/>
          <w:lang w:eastAsia="el-GR"/>
        </w:rPr>
      </w:pPr>
      <w:hyperlink w:anchor="_Toc44602213" w:history="1">
        <w:r w:rsidR="00712B1E" w:rsidRPr="00BE6541">
          <w:rPr>
            <w:rStyle w:val="-"/>
          </w:rPr>
          <w:t>Ορισμοί διακηρύξεων της ΚτΠ Α.Ε.</w:t>
        </w:r>
        <w:r w:rsidR="00712B1E">
          <w:rPr>
            <w:webHidden/>
          </w:rPr>
          <w:tab/>
        </w:r>
        <w:r w:rsidR="00712B1E">
          <w:rPr>
            <w:webHidden/>
          </w:rPr>
          <w:fldChar w:fldCharType="begin"/>
        </w:r>
        <w:r w:rsidR="00712B1E">
          <w:rPr>
            <w:webHidden/>
          </w:rPr>
          <w:instrText xml:space="preserve"> PAGEREF _Toc44602213 \h </w:instrText>
        </w:r>
        <w:r w:rsidR="00712B1E">
          <w:rPr>
            <w:webHidden/>
          </w:rPr>
        </w:r>
        <w:r w:rsidR="00712B1E">
          <w:rPr>
            <w:webHidden/>
          </w:rPr>
          <w:fldChar w:fldCharType="separate"/>
        </w:r>
        <w:r>
          <w:rPr>
            <w:webHidden/>
          </w:rPr>
          <w:t>6</w:t>
        </w:r>
        <w:r w:rsidR="00712B1E">
          <w:rPr>
            <w:webHidden/>
          </w:rPr>
          <w:fldChar w:fldCharType="end"/>
        </w:r>
      </w:hyperlink>
    </w:p>
    <w:p w14:paraId="553A829A" w14:textId="4729A75C" w:rsidR="00712B1E" w:rsidRDefault="00FF3A0E">
      <w:pPr>
        <w:pStyle w:val="11"/>
        <w:rPr>
          <w:rFonts w:asciiTheme="minorHAnsi" w:eastAsiaTheme="minorEastAsia" w:hAnsiTheme="minorHAnsi" w:cstheme="minorBidi"/>
          <w:b w:val="0"/>
          <w:sz w:val="22"/>
          <w:szCs w:val="22"/>
          <w:lang w:eastAsia="el-GR"/>
        </w:rPr>
      </w:pPr>
      <w:hyperlink w:anchor="_Toc44602214" w:history="1">
        <w:r w:rsidR="00712B1E" w:rsidRPr="00BE6541">
          <w:rPr>
            <w:rStyle w:val="-"/>
          </w:rPr>
          <w:t>A</w:t>
        </w:r>
        <w:r w:rsidR="00712B1E">
          <w:rPr>
            <w:rFonts w:asciiTheme="minorHAnsi" w:eastAsiaTheme="minorEastAsia" w:hAnsiTheme="minorHAnsi" w:cstheme="minorBidi"/>
            <w:b w:val="0"/>
            <w:sz w:val="22"/>
            <w:szCs w:val="22"/>
            <w:lang w:eastAsia="el-GR"/>
          </w:rPr>
          <w:tab/>
        </w:r>
        <w:r w:rsidR="00712B1E" w:rsidRPr="00BE6541">
          <w:rPr>
            <w:rStyle w:val="-"/>
          </w:rPr>
          <w:t>ΜΕΡΟΣ : ΠΕΡΙΒΑΛΛΟΝ ΚΑΙ ΑΝΤΙΚΕΙΜΕΝΟ ΕΡΓΟΥ</w:t>
        </w:r>
        <w:r w:rsidR="00712B1E">
          <w:rPr>
            <w:webHidden/>
          </w:rPr>
          <w:tab/>
        </w:r>
        <w:r w:rsidR="00712B1E">
          <w:rPr>
            <w:webHidden/>
          </w:rPr>
          <w:fldChar w:fldCharType="begin"/>
        </w:r>
        <w:r w:rsidR="00712B1E">
          <w:rPr>
            <w:webHidden/>
          </w:rPr>
          <w:instrText xml:space="preserve"> PAGEREF _Toc44602214 \h </w:instrText>
        </w:r>
        <w:r w:rsidR="00712B1E">
          <w:rPr>
            <w:webHidden/>
          </w:rPr>
        </w:r>
        <w:r w:rsidR="00712B1E">
          <w:rPr>
            <w:webHidden/>
          </w:rPr>
          <w:fldChar w:fldCharType="separate"/>
        </w:r>
        <w:r>
          <w:rPr>
            <w:webHidden/>
          </w:rPr>
          <w:t>8</w:t>
        </w:r>
        <w:r w:rsidR="00712B1E">
          <w:rPr>
            <w:webHidden/>
          </w:rPr>
          <w:fldChar w:fldCharType="end"/>
        </w:r>
      </w:hyperlink>
    </w:p>
    <w:p w14:paraId="40B13FE9" w14:textId="22FA9ABC" w:rsidR="00712B1E" w:rsidRDefault="00FF3A0E">
      <w:pPr>
        <w:pStyle w:val="21"/>
        <w:rPr>
          <w:rFonts w:asciiTheme="minorHAnsi" w:eastAsiaTheme="minorEastAsia" w:hAnsiTheme="minorHAnsi" w:cstheme="minorBidi"/>
          <w:sz w:val="22"/>
          <w:u w:val="none"/>
          <w:lang w:eastAsia="el-GR"/>
        </w:rPr>
      </w:pPr>
      <w:hyperlink w:anchor="_Toc44602215" w:history="1">
        <w:r w:rsidR="00712B1E" w:rsidRPr="00BE6541">
          <w:rPr>
            <w:rStyle w:val="-"/>
          </w:rPr>
          <w:t>A.1</w:t>
        </w:r>
        <w:r w:rsidR="00712B1E">
          <w:rPr>
            <w:rFonts w:asciiTheme="minorHAnsi" w:eastAsiaTheme="minorEastAsia" w:hAnsiTheme="minorHAnsi" w:cstheme="minorBidi"/>
            <w:sz w:val="22"/>
            <w:u w:val="none"/>
            <w:lang w:eastAsia="el-GR"/>
          </w:rPr>
          <w:tab/>
        </w:r>
        <w:r w:rsidR="00712B1E" w:rsidRPr="00BE6541">
          <w:rPr>
            <w:rStyle w:val="-"/>
            <w:rFonts w:cs="Tahoma"/>
          </w:rPr>
          <w:t>Σκοποί - στόχοι – κρίσιμοι παράγοντες επιτυχίας του Έργου</w:t>
        </w:r>
        <w:r w:rsidR="00712B1E">
          <w:rPr>
            <w:webHidden/>
          </w:rPr>
          <w:tab/>
        </w:r>
        <w:r w:rsidR="00712B1E">
          <w:rPr>
            <w:webHidden/>
          </w:rPr>
          <w:fldChar w:fldCharType="begin"/>
        </w:r>
        <w:r w:rsidR="00712B1E">
          <w:rPr>
            <w:webHidden/>
          </w:rPr>
          <w:instrText xml:space="preserve"> PAGEREF _Toc44602215 \h </w:instrText>
        </w:r>
        <w:r w:rsidR="00712B1E">
          <w:rPr>
            <w:webHidden/>
          </w:rPr>
        </w:r>
        <w:r w:rsidR="00712B1E">
          <w:rPr>
            <w:webHidden/>
          </w:rPr>
          <w:fldChar w:fldCharType="separate"/>
        </w:r>
        <w:r>
          <w:rPr>
            <w:webHidden/>
          </w:rPr>
          <w:t>8</w:t>
        </w:r>
        <w:r w:rsidR="00712B1E">
          <w:rPr>
            <w:webHidden/>
          </w:rPr>
          <w:fldChar w:fldCharType="end"/>
        </w:r>
      </w:hyperlink>
    </w:p>
    <w:p w14:paraId="6AEDB20C" w14:textId="6E527F67" w:rsidR="00712B1E" w:rsidRDefault="00FF3A0E">
      <w:pPr>
        <w:pStyle w:val="21"/>
        <w:rPr>
          <w:rFonts w:asciiTheme="minorHAnsi" w:eastAsiaTheme="minorEastAsia" w:hAnsiTheme="minorHAnsi" w:cstheme="minorBidi"/>
          <w:sz w:val="22"/>
          <w:u w:val="none"/>
          <w:lang w:eastAsia="el-GR"/>
        </w:rPr>
      </w:pPr>
      <w:hyperlink w:anchor="_Toc44602216" w:history="1">
        <w:r w:rsidR="00712B1E" w:rsidRPr="00BE6541">
          <w:rPr>
            <w:rStyle w:val="-"/>
          </w:rPr>
          <w:t>A.2</w:t>
        </w:r>
        <w:r w:rsidR="00712B1E">
          <w:rPr>
            <w:rFonts w:asciiTheme="minorHAnsi" w:eastAsiaTheme="minorEastAsia" w:hAnsiTheme="minorHAnsi" w:cstheme="minorBidi"/>
            <w:sz w:val="22"/>
            <w:u w:val="none"/>
            <w:lang w:eastAsia="el-GR"/>
          </w:rPr>
          <w:tab/>
        </w:r>
        <w:r w:rsidR="00712B1E" w:rsidRPr="00BE6541">
          <w:rPr>
            <w:rStyle w:val="-"/>
            <w:rFonts w:cs="Tahoma"/>
          </w:rPr>
          <w:t>Περιβάλλον Έργου</w:t>
        </w:r>
        <w:r w:rsidR="00712B1E">
          <w:rPr>
            <w:webHidden/>
          </w:rPr>
          <w:tab/>
        </w:r>
        <w:r w:rsidR="00712B1E">
          <w:rPr>
            <w:webHidden/>
          </w:rPr>
          <w:fldChar w:fldCharType="begin"/>
        </w:r>
        <w:r w:rsidR="00712B1E">
          <w:rPr>
            <w:webHidden/>
          </w:rPr>
          <w:instrText xml:space="preserve"> PAGEREF _Toc44602216 \h </w:instrText>
        </w:r>
        <w:r w:rsidR="00712B1E">
          <w:rPr>
            <w:webHidden/>
          </w:rPr>
        </w:r>
        <w:r w:rsidR="00712B1E">
          <w:rPr>
            <w:webHidden/>
          </w:rPr>
          <w:fldChar w:fldCharType="separate"/>
        </w:r>
        <w:r>
          <w:rPr>
            <w:webHidden/>
          </w:rPr>
          <w:t>8</w:t>
        </w:r>
        <w:r w:rsidR="00712B1E">
          <w:rPr>
            <w:webHidden/>
          </w:rPr>
          <w:fldChar w:fldCharType="end"/>
        </w:r>
      </w:hyperlink>
    </w:p>
    <w:p w14:paraId="3BD45F7C" w14:textId="751CBF31" w:rsidR="00712B1E" w:rsidRDefault="00FF3A0E">
      <w:pPr>
        <w:pStyle w:val="31"/>
        <w:rPr>
          <w:rFonts w:asciiTheme="minorHAnsi" w:eastAsiaTheme="minorEastAsia" w:hAnsiTheme="minorHAnsi" w:cstheme="minorBidi"/>
          <w:sz w:val="22"/>
          <w:szCs w:val="22"/>
          <w:lang w:eastAsia="el-GR"/>
        </w:rPr>
      </w:pPr>
      <w:hyperlink w:anchor="_Toc44602217" w:history="1">
        <w:r w:rsidR="00712B1E" w:rsidRPr="00BE6541">
          <w:rPr>
            <w:rStyle w:val="-"/>
          </w:rPr>
          <w:t>A.2.1</w:t>
        </w:r>
        <w:r w:rsidR="00712B1E">
          <w:rPr>
            <w:rFonts w:asciiTheme="minorHAnsi" w:eastAsiaTheme="minorEastAsia" w:hAnsiTheme="minorHAnsi" w:cstheme="minorBidi"/>
            <w:sz w:val="22"/>
            <w:szCs w:val="22"/>
            <w:lang w:eastAsia="el-GR"/>
          </w:rPr>
          <w:tab/>
        </w:r>
        <w:r w:rsidR="00712B1E" w:rsidRPr="00BE6541">
          <w:rPr>
            <w:rStyle w:val="-"/>
          </w:rPr>
          <w:t>Εμπλεκόμενοι στην υλοποίηση του Έργου</w:t>
        </w:r>
        <w:r w:rsidR="00712B1E">
          <w:rPr>
            <w:webHidden/>
          </w:rPr>
          <w:tab/>
        </w:r>
        <w:r w:rsidR="00712B1E">
          <w:rPr>
            <w:webHidden/>
          </w:rPr>
          <w:fldChar w:fldCharType="begin"/>
        </w:r>
        <w:r w:rsidR="00712B1E">
          <w:rPr>
            <w:webHidden/>
          </w:rPr>
          <w:instrText xml:space="preserve"> PAGEREF _Toc44602217 \h </w:instrText>
        </w:r>
        <w:r w:rsidR="00712B1E">
          <w:rPr>
            <w:webHidden/>
          </w:rPr>
        </w:r>
        <w:r w:rsidR="00712B1E">
          <w:rPr>
            <w:webHidden/>
          </w:rPr>
          <w:fldChar w:fldCharType="separate"/>
        </w:r>
        <w:r>
          <w:rPr>
            <w:webHidden/>
          </w:rPr>
          <w:t>8</w:t>
        </w:r>
        <w:r w:rsidR="00712B1E">
          <w:rPr>
            <w:webHidden/>
          </w:rPr>
          <w:fldChar w:fldCharType="end"/>
        </w:r>
      </w:hyperlink>
    </w:p>
    <w:p w14:paraId="5D5FEBE4" w14:textId="2294B871"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18" w:history="1">
        <w:r w:rsidR="00712B1E" w:rsidRPr="00BE6541">
          <w:rPr>
            <w:rStyle w:val="-"/>
            <w:noProof/>
          </w:rPr>
          <w:t>A.2.1.1</w:t>
        </w:r>
        <w:r w:rsidR="00712B1E">
          <w:rPr>
            <w:rFonts w:asciiTheme="minorHAnsi" w:eastAsiaTheme="minorEastAsia" w:hAnsiTheme="minorHAnsi" w:cstheme="minorBidi"/>
            <w:noProof/>
            <w:sz w:val="22"/>
            <w:szCs w:val="22"/>
            <w:lang w:eastAsia="el-GR"/>
          </w:rPr>
          <w:tab/>
        </w:r>
        <w:r w:rsidR="00712B1E" w:rsidRPr="00BE6541">
          <w:rPr>
            <w:rStyle w:val="-"/>
            <w:noProof/>
          </w:rPr>
          <w:t>Φορέας Υλοποίησης – Αναθέτουσα Αρχή</w:t>
        </w:r>
        <w:r w:rsidR="00712B1E">
          <w:rPr>
            <w:noProof/>
            <w:webHidden/>
          </w:rPr>
          <w:tab/>
        </w:r>
        <w:r w:rsidR="00712B1E">
          <w:rPr>
            <w:noProof/>
            <w:webHidden/>
          </w:rPr>
          <w:fldChar w:fldCharType="begin"/>
        </w:r>
        <w:r w:rsidR="00712B1E">
          <w:rPr>
            <w:noProof/>
            <w:webHidden/>
          </w:rPr>
          <w:instrText xml:space="preserve"> PAGEREF _Toc44602218 \h </w:instrText>
        </w:r>
        <w:r w:rsidR="00712B1E">
          <w:rPr>
            <w:noProof/>
            <w:webHidden/>
          </w:rPr>
        </w:r>
        <w:r w:rsidR="00712B1E">
          <w:rPr>
            <w:noProof/>
            <w:webHidden/>
          </w:rPr>
          <w:fldChar w:fldCharType="separate"/>
        </w:r>
        <w:r>
          <w:rPr>
            <w:noProof/>
            <w:webHidden/>
          </w:rPr>
          <w:t>8</w:t>
        </w:r>
        <w:r w:rsidR="00712B1E">
          <w:rPr>
            <w:noProof/>
            <w:webHidden/>
          </w:rPr>
          <w:fldChar w:fldCharType="end"/>
        </w:r>
      </w:hyperlink>
    </w:p>
    <w:p w14:paraId="43E96D7C" w14:textId="18CEF937"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19" w:history="1">
        <w:r w:rsidR="00712B1E" w:rsidRPr="00BE6541">
          <w:rPr>
            <w:rStyle w:val="-"/>
            <w:noProof/>
          </w:rPr>
          <w:t>A.2.1.2</w:t>
        </w:r>
        <w:r w:rsidR="00712B1E">
          <w:rPr>
            <w:rFonts w:asciiTheme="minorHAnsi" w:eastAsiaTheme="minorEastAsia" w:hAnsiTheme="minorHAnsi" w:cstheme="minorBidi"/>
            <w:noProof/>
            <w:sz w:val="22"/>
            <w:szCs w:val="22"/>
            <w:lang w:eastAsia="el-GR"/>
          </w:rPr>
          <w:tab/>
        </w:r>
        <w:r w:rsidR="00712B1E" w:rsidRPr="00BE6541">
          <w:rPr>
            <w:rStyle w:val="-"/>
            <w:noProof/>
          </w:rPr>
          <w:t>Επιτροπή Παραλαβής του Έργου (ΕΠΕ)</w:t>
        </w:r>
        <w:r w:rsidR="00712B1E">
          <w:rPr>
            <w:noProof/>
            <w:webHidden/>
          </w:rPr>
          <w:tab/>
        </w:r>
        <w:r w:rsidR="00712B1E">
          <w:rPr>
            <w:noProof/>
            <w:webHidden/>
          </w:rPr>
          <w:fldChar w:fldCharType="begin"/>
        </w:r>
        <w:r w:rsidR="00712B1E">
          <w:rPr>
            <w:noProof/>
            <w:webHidden/>
          </w:rPr>
          <w:instrText xml:space="preserve"> PAGEREF _Toc44602219 \h </w:instrText>
        </w:r>
        <w:r w:rsidR="00712B1E">
          <w:rPr>
            <w:noProof/>
            <w:webHidden/>
          </w:rPr>
        </w:r>
        <w:r w:rsidR="00712B1E">
          <w:rPr>
            <w:noProof/>
            <w:webHidden/>
          </w:rPr>
          <w:fldChar w:fldCharType="separate"/>
        </w:r>
        <w:r>
          <w:rPr>
            <w:noProof/>
            <w:webHidden/>
          </w:rPr>
          <w:t>9</w:t>
        </w:r>
        <w:r w:rsidR="00712B1E">
          <w:rPr>
            <w:noProof/>
            <w:webHidden/>
          </w:rPr>
          <w:fldChar w:fldCharType="end"/>
        </w:r>
      </w:hyperlink>
    </w:p>
    <w:p w14:paraId="6D19F7D9" w14:textId="1BE4F30B"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20" w:history="1">
        <w:r w:rsidR="00712B1E" w:rsidRPr="00BE6541">
          <w:rPr>
            <w:rStyle w:val="-"/>
            <w:noProof/>
          </w:rPr>
          <w:t>A.2.1.3</w:t>
        </w:r>
        <w:r w:rsidR="00712B1E">
          <w:rPr>
            <w:rFonts w:asciiTheme="minorHAnsi" w:eastAsiaTheme="minorEastAsia" w:hAnsiTheme="minorHAnsi" w:cstheme="minorBidi"/>
            <w:noProof/>
            <w:sz w:val="22"/>
            <w:szCs w:val="22"/>
            <w:lang w:eastAsia="el-GR"/>
          </w:rPr>
          <w:tab/>
        </w:r>
        <w:r w:rsidR="00712B1E" w:rsidRPr="00BE6541">
          <w:rPr>
            <w:rStyle w:val="-"/>
            <w:noProof/>
          </w:rPr>
          <w:t>Υπηρεσία Παρακολούθησης Έργου (ΥΠΕ)</w:t>
        </w:r>
        <w:r w:rsidR="00712B1E">
          <w:rPr>
            <w:noProof/>
            <w:webHidden/>
          </w:rPr>
          <w:tab/>
        </w:r>
        <w:r w:rsidR="00712B1E">
          <w:rPr>
            <w:noProof/>
            <w:webHidden/>
          </w:rPr>
          <w:fldChar w:fldCharType="begin"/>
        </w:r>
        <w:r w:rsidR="00712B1E">
          <w:rPr>
            <w:noProof/>
            <w:webHidden/>
          </w:rPr>
          <w:instrText xml:space="preserve"> PAGEREF _Toc44602220 \h </w:instrText>
        </w:r>
        <w:r w:rsidR="00712B1E">
          <w:rPr>
            <w:noProof/>
            <w:webHidden/>
          </w:rPr>
        </w:r>
        <w:r w:rsidR="00712B1E">
          <w:rPr>
            <w:noProof/>
            <w:webHidden/>
          </w:rPr>
          <w:fldChar w:fldCharType="separate"/>
        </w:r>
        <w:r>
          <w:rPr>
            <w:noProof/>
            <w:webHidden/>
          </w:rPr>
          <w:t>9</w:t>
        </w:r>
        <w:r w:rsidR="00712B1E">
          <w:rPr>
            <w:noProof/>
            <w:webHidden/>
          </w:rPr>
          <w:fldChar w:fldCharType="end"/>
        </w:r>
      </w:hyperlink>
    </w:p>
    <w:p w14:paraId="18463CD1" w14:textId="4BC652DA"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21" w:history="1">
        <w:r w:rsidR="00712B1E" w:rsidRPr="00BE6541">
          <w:rPr>
            <w:rStyle w:val="-"/>
            <w:noProof/>
          </w:rPr>
          <w:t>A.2.1.4</w:t>
        </w:r>
        <w:r w:rsidR="00712B1E">
          <w:rPr>
            <w:rFonts w:asciiTheme="minorHAnsi" w:eastAsiaTheme="minorEastAsia" w:hAnsiTheme="minorHAnsi" w:cstheme="minorBidi"/>
            <w:noProof/>
            <w:sz w:val="22"/>
            <w:szCs w:val="22"/>
            <w:lang w:eastAsia="el-GR"/>
          </w:rPr>
          <w:tab/>
        </w:r>
        <w:r w:rsidR="00712B1E" w:rsidRPr="00BE6541">
          <w:rPr>
            <w:rStyle w:val="-"/>
            <w:noProof/>
          </w:rPr>
          <w:t>Επιθεωρητές (auditors) Έργου</w:t>
        </w:r>
        <w:r w:rsidR="00712B1E">
          <w:rPr>
            <w:noProof/>
            <w:webHidden/>
          </w:rPr>
          <w:tab/>
        </w:r>
        <w:r w:rsidR="00712B1E">
          <w:rPr>
            <w:noProof/>
            <w:webHidden/>
          </w:rPr>
          <w:fldChar w:fldCharType="begin"/>
        </w:r>
        <w:r w:rsidR="00712B1E">
          <w:rPr>
            <w:noProof/>
            <w:webHidden/>
          </w:rPr>
          <w:instrText xml:space="preserve"> PAGEREF _Toc44602221 \h </w:instrText>
        </w:r>
        <w:r w:rsidR="00712B1E">
          <w:rPr>
            <w:noProof/>
            <w:webHidden/>
          </w:rPr>
        </w:r>
        <w:r w:rsidR="00712B1E">
          <w:rPr>
            <w:noProof/>
            <w:webHidden/>
          </w:rPr>
          <w:fldChar w:fldCharType="separate"/>
        </w:r>
        <w:r>
          <w:rPr>
            <w:noProof/>
            <w:webHidden/>
          </w:rPr>
          <w:t>10</w:t>
        </w:r>
        <w:r w:rsidR="00712B1E">
          <w:rPr>
            <w:noProof/>
            <w:webHidden/>
          </w:rPr>
          <w:fldChar w:fldCharType="end"/>
        </w:r>
      </w:hyperlink>
    </w:p>
    <w:p w14:paraId="5997D080" w14:textId="558FC72E" w:rsidR="00712B1E" w:rsidRDefault="00FF3A0E">
      <w:pPr>
        <w:pStyle w:val="21"/>
        <w:rPr>
          <w:rFonts w:asciiTheme="minorHAnsi" w:eastAsiaTheme="minorEastAsia" w:hAnsiTheme="minorHAnsi" w:cstheme="minorBidi"/>
          <w:sz w:val="22"/>
          <w:u w:val="none"/>
          <w:lang w:eastAsia="el-GR"/>
        </w:rPr>
      </w:pPr>
      <w:hyperlink w:anchor="_Toc44602222" w:history="1">
        <w:r w:rsidR="00712B1E" w:rsidRPr="00BE6541">
          <w:rPr>
            <w:rStyle w:val="-"/>
          </w:rPr>
          <w:t>A.3</w:t>
        </w:r>
        <w:r w:rsidR="00712B1E">
          <w:rPr>
            <w:rFonts w:asciiTheme="minorHAnsi" w:eastAsiaTheme="minorEastAsia" w:hAnsiTheme="minorHAnsi" w:cstheme="minorBidi"/>
            <w:sz w:val="22"/>
            <w:u w:val="none"/>
            <w:lang w:eastAsia="el-GR"/>
          </w:rPr>
          <w:tab/>
        </w:r>
        <w:r w:rsidR="00712B1E" w:rsidRPr="00BE6541">
          <w:rPr>
            <w:rStyle w:val="-"/>
            <w:rFonts w:cs="Tahoma"/>
          </w:rPr>
          <w:t>Αντικείμενο Έργου</w:t>
        </w:r>
        <w:r w:rsidR="00712B1E">
          <w:rPr>
            <w:webHidden/>
          </w:rPr>
          <w:tab/>
        </w:r>
        <w:r w:rsidR="00712B1E">
          <w:rPr>
            <w:webHidden/>
          </w:rPr>
          <w:fldChar w:fldCharType="begin"/>
        </w:r>
        <w:r w:rsidR="00712B1E">
          <w:rPr>
            <w:webHidden/>
          </w:rPr>
          <w:instrText xml:space="preserve"> PAGEREF _Toc44602222 \h </w:instrText>
        </w:r>
        <w:r w:rsidR="00712B1E">
          <w:rPr>
            <w:webHidden/>
          </w:rPr>
        </w:r>
        <w:r w:rsidR="00712B1E">
          <w:rPr>
            <w:webHidden/>
          </w:rPr>
          <w:fldChar w:fldCharType="separate"/>
        </w:r>
        <w:r>
          <w:rPr>
            <w:webHidden/>
          </w:rPr>
          <w:t>10</w:t>
        </w:r>
        <w:r w:rsidR="00712B1E">
          <w:rPr>
            <w:webHidden/>
          </w:rPr>
          <w:fldChar w:fldCharType="end"/>
        </w:r>
      </w:hyperlink>
    </w:p>
    <w:p w14:paraId="3026AFA5" w14:textId="2CC8F277" w:rsidR="00712B1E" w:rsidRDefault="00FF3A0E">
      <w:pPr>
        <w:pStyle w:val="31"/>
        <w:rPr>
          <w:rFonts w:asciiTheme="minorHAnsi" w:eastAsiaTheme="minorEastAsia" w:hAnsiTheme="minorHAnsi" w:cstheme="minorBidi"/>
          <w:sz w:val="22"/>
          <w:szCs w:val="22"/>
          <w:lang w:eastAsia="el-GR"/>
        </w:rPr>
      </w:pPr>
      <w:hyperlink w:anchor="_Toc44602223" w:history="1">
        <w:r w:rsidR="00712B1E" w:rsidRPr="00BE6541">
          <w:rPr>
            <w:rStyle w:val="-"/>
          </w:rPr>
          <w:t>A.3.1</w:t>
        </w:r>
        <w:r w:rsidR="00712B1E">
          <w:rPr>
            <w:rFonts w:asciiTheme="minorHAnsi" w:eastAsiaTheme="minorEastAsia" w:hAnsiTheme="minorHAnsi" w:cstheme="minorBidi"/>
            <w:sz w:val="22"/>
            <w:szCs w:val="22"/>
            <w:lang w:eastAsia="el-GR"/>
          </w:rPr>
          <w:tab/>
        </w:r>
        <w:r w:rsidR="00712B1E" w:rsidRPr="00BE6541">
          <w:rPr>
            <w:rStyle w:val="-"/>
          </w:rPr>
          <w:t>Αναλυτική Περιγραφή Αντικειμένου του Έργου</w:t>
        </w:r>
        <w:r w:rsidR="00712B1E">
          <w:rPr>
            <w:webHidden/>
          </w:rPr>
          <w:tab/>
        </w:r>
        <w:r w:rsidR="00712B1E">
          <w:rPr>
            <w:webHidden/>
          </w:rPr>
          <w:fldChar w:fldCharType="begin"/>
        </w:r>
        <w:r w:rsidR="00712B1E">
          <w:rPr>
            <w:webHidden/>
          </w:rPr>
          <w:instrText xml:space="preserve"> PAGEREF _Toc44602223 \h </w:instrText>
        </w:r>
        <w:r w:rsidR="00712B1E">
          <w:rPr>
            <w:webHidden/>
          </w:rPr>
        </w:r>
        <w:r w:rsidR="00712B1E">
          <w:rPr>
            <w:webHidden/>
          </w:rPr>
          <w:fldChar w:fldCharType="separate"/>
        </w:r>
        <w:r>
          <w:rPr>
            <w:webHidden/>
          </w:rPr>
          <w:t>10</w:t>
        </w:r>
        <w:r w:rsidR="00712B1E">
          <w:rPr>
            <w:webHidden/>
          </w:rPr>
          <w:fldChar w:fldCharType="end"/>
        </w:r>
      </w:hyperlink>
    </w:p>
    <w:p w14:paraId="572D0B0E" w14:textId="129CBBE0" w:rsidR="00712B1E" w:rsidRDefault="00FF3A0E">
      <w:pPr>
        <w:pStyle w:val="21"/>
        <w:rPr>
          <w:rFonts w:asciiTheme="minorHAnsi" w:eastAsiaTheme="minorEastAsia" w:hAnsiTheme="minorHAnsi" w:cstheme="minorBidi"/>
          <w:sz w:val="22"/>
          <w:u w:val="none"/>
          <w:lang w:eastAsia="el-GR"/>
        </w:rPr>
      </w:pPr>
      <w:hyperlink w:anchor="_Toc44602224" w:history="1">
        <w:r w:rsidR="00712B1E" w:rsidRPr="00BE6541">
          <w:rPr>
            <w:rStyle w:val="-"/>
          </w:rPr>
          <w:t>A.4</w:t>
        </w:r>
        <w:r w:rsidR="00712B1E">
          <w:rPr>
            <w:rFonts w:asciiTheme="minorHAnsi" w:eastAsiaTheme="minorEastAsia" w:hAnsiTheme="minorHAnsi" w:cstheme="minorBidi"/>
            <w:sz w:val="22"/>
            <w:u w:val="none"/>
            <w:lang w:eastAsia="el-GR"/>
          </w:rPr>
          <w:tab/>
        </w:r>
        <w:r w:rsidR="00712B1E" w:rsidRPr="00BE6541">
          <w:rPr>
            <w:rStyle w:val="-"/>
            <w:rFonts w:cs="Tahoma"/>
          </w:rPr>
          <w:t>Χρονοδιάγραμμα &amp; Φάσεις του Έργου</w:t>
        </w:r>
        <w:r w:rsidR="00712B1E">
          <w:rPr>
            <w:webHidden/>
          </w:rPr>
          <w:tab/>
        </w:r>
        <w:r w:rsidR="00712B1E">
          <w:rPr>
            <w:webHidden/>
          </w:rPr>
          <w:fldChar w:fldCharType="begin"/>
        </w:r>
        <w:r w:rsidR="00712B1E">
          <w:rPr>
            <w:webHidden/>
          </w:rPr>
          <w:instrText xml:space="preserve"> PAGEREF _Toc44602224 \h </w:instrText>
        </w:r>
        <w:r w:rsidR="00712B1E">
          <w:rPr>
            <w:webHidden/>
          </w:rPr>
        </w:r>
        <w:r w:rsidR="00712B1E">
          <w:rPr>
            <w:webHidden/>
          </w:rPr>
          <w:fldChar w:fldCharType="separate"/>
        </w:r>
        <w:r>
          <w:rPr>
            <w:webHidden/>
          </w:rPr>
          <w:t>11</w:t>
        </w:r>
        <w:r w:rsidR="00712B1E">
          <w:rPr>
            <w:webHidden/>
          </w:rPr>
          <w:fldChar w:fldCharType="end"/>
        </w:r>
      </w:hyperlink>
    </w:p>
    <w:p w14:paraId="760E082D" w14:textId="2FEA529D" w:rsidR="00712B1E" w:rsidRDefault="00FF3A0E">
      <w:pPr>
        <w:pStyle w:val="21"/>
        <w:rPr>
          <w:rFonts w:asciiTheme="minorHAnsi" w:eastAsiaTheme="minorEastAsia" w:hAnsiTheme="minorHAnsi" w:cstheme="minorBidi"/>
          <w:sz w:val="22"/>
          <w:u w:val="none"/>
          <w:lang w:eastAsia="el-GR"/>
        </w:rPr>
      </w:pPr>
      <w:hyperlink w:anchor="_Toc44602225" w:history="1">
        <w:r w:rsidR="00712B1E" w:rsidRPr="00BE6541">
          <w:rPr>
            <w:rStyle w:val="-"/>
          </w:rPr>
          <w:t>A.5</w:t>
        </w:r>
        <w:r w:rsidR="00712B1E">
          <w:rPr>
            <w:rFonts w:asciiTheme="minorHAnsi" w:eastAsiaTheme="minorEastAsia" w:hAnsiTheme="minorHAnsi" w:cstheme="minorBidi"/>
            <w:sz w:val="22"/>
            <w:u w:val="none"/>
            <w:lang w:eastAsia="el-GR"/>
          </w:rPr>
          <w:tab/>
        </w:r>
        <w:r w:rsidR="00712B1E" w:rsidRPr="00BE6541">
          <w:rPr>
            <w:rStyle w:val="-"/>
            <w:rFonts w:cs="Tahoma"/>
          </w:rPr>
          <w:t>Μεθοδολογία υλοποίησης Έργου</w:t>
        </w:r>
        <w:r w:rsidR="00712B1E">
          <w:rPr>
            <w:webHidden/>
          </w:rPr>
          <w:tab/>
        </w:r>
        <w:r w:rsidR="00712B1E">
          <w:rPr>
            <w:webHidden/>
          </w:rPr>
          <w:fldChar w:fldCharType="begin"/>
        </w:r>
        <w:r w:rsidR="00712B1E">
          <w:rPr>
            <w:webHidden/>
          </w:rPr>
          <w:instrText xml:space="preserve"> PAGEREF _Toc44602225 \h </w:instrText>
        </w:r>
        <w:r w:rsidR="00712B1E">
          <w:rPr>
            <w:webHidden/>
          </w:rPr>
        </w:r>
        <w:r w:rsidR="00712B1E">
          <w:rPr>
            <w:webHidden/>
          </w:rPr>
          <w:fldChar w:fldCharType="separate"/>
        </w:r>
        <w:r>
          <w:rPr>
            <w:webHidden/>
          </w:rPr>
          <w:t>11</w:t>
        </w:r>
        <w:r w:rsidR="00712B1E">
          <w:rPr>
            <w:webHidden/>
          </w:rPr>
          <w:fldChar w:fldCharType="end"/>
        </w:r>
      </w:hyperlink>
    </w:p>
    <w:p w14:paraId="135C9C5D" w14:textId="24C2D7BF" w:rsidR="00712B1E" w:rsidRDefault="00FF3A0E">
      <w:pPr>
        <w:pStyle w:val="31"/>
        <w:rPr>
          <w:rFonts w:asciiTheme="minorHAnsi" w:eastAsiaTheme="minorEastAsia" w:hAnsiTheme="minorHAnsi" w:cstheme="minorBidi"/>
          <w:sz w:val="22"/>
          <w:szCs w:val="22"/>
          <w:lang w:eastAsia="el-GR"/>
        </w:rPr>
      </w:pPr>
      <w:hyperlink w:anchor="_Toc44602226" w:history="1">
        <w:r w:rsidR="00712B1E" w:rsidRPr="00BE6541">
          <w:rPr>
            <w:rStyle w:val="-"/>
          </w:rPr>
          <w:t>A.5.1</w:t>
        </w:r>
        <w:r w:rsidR="00712B1E">
          <w:rPr>
            <w:rFonts w:asciiTheme="minorHAnsi" w:eastAsiaTheme="minorEastAsia" w:hAnsiTheme="minorHAnsi" w:cstheme="minorBidi"/>
            <w:sz w:val="22"/>
            <w:szCs w:val="22"/>
            <w:lang w:eastAsia="el-GR"/>
          </w:rPr>
          <w:tab/>
        </w:r>
        <w:r w:rsidR="00712B1E" w:rsidRPr="00BE6541">
          <w:rPr>
            <w:rStyle w:val="-"/>
          </w:rPr>
          <w:t>Σχήμα Διοίκησης Έργου/ Ομάδα Έργου</w:t>
        </w:r>
        <w:r w:rsidR="00712B1E">
          <w:rPr>
            <w:webHidden/>
          </w:rPr>
          <w:tab/>
        </w:r>
        <w:r w:rsidR="00712B1E">
          <w:rPr>
            <w:webHidden/>
          </w:rPr>
          <w:fldChar w:fldCharType="begin"/>
        </w:r>
        <w:r w:rsidR="00712B1E">
          <w:rPr>
            <w:webHidden/>
          </w:rPr>
          <w:instrText xml:space="preserve"> PAGEREF _Toc44602226 \h </w:instrText>
        </w:r>
        <w:r w:rsidR="00712B1E">
          <w:rPr>
            <w:webHidden/>
          </w:rPr>
        </w:r>
        <w:r w:rsidR="00712B1E">
          <w:rPr>
            <w:webHidden/>
          </w:rPr>
          <w:fldChar w:fldCharType="separate"/>
        </w:r>
        <w:r>
          <w:rPr>
            <w:webHidden/>
          </w:rPr>
          <w:t>11</w:t>
        </w:r>
        <w:r w:rsidR="00712B1E">
          <w:rPr>
            <w:webHidden/>
          </w:rPr>
          <w:fldChar w:fldCharType="end"/>
        </w:r>
      </w:hyperlink>
    </w:p>
    <w:p w14:paraId="62E7528E" w14:textId="3AA2427E" w:rsidR="00712B1E" w:rsidRDefault="00FF3A0E">
      <w:pPr>
        <w:pStyle w:val="31"/>
        <w:rPr>
          <w:rFonts w:asciiTheme="minorHAnsi" w:eastAsiaTheme="minorEastAsia" w:hAnsiTheme="minorHAnsi" w:cstheme="minorBidi"/>
          <w:sz w:val="22"/>
          <w:szCs w:val="22"/>
          <w:lang w:eastAsia="el-GR"/>
        </w:rPr>
      </w:pPr>
      <w:hyperlink w:anchor="_Toc44602227" w:history="1">
        <w:r w:rsidR="00712B1E" w:rsidRPr="00BE6541">
          <w:rPr>
            <w:rStyle w:val="-"/>
          </w:rPr>
          <w:t>A.5.2</w:t>
        </w:r>
        <w:r w:rsidR="00712B1E">
          <w:rPr>
            <w:rFonts w:asciiTheme="minorHAnsi" w:eastAsiaTheme="minorEastAsia" w:hAnsiTheme="minorHAnsi" w:cstheme="minorBidi"/>
            <w:sz w:val="22"/>
            <w:szCs w:val="22"/>
            <w:lang w:eastAsia="el-GR"/>
          </w:rPr>
          <w:tab/>
        </w:r>
        <w:r w:rsidR="00712B1E" w:rsidRPr="00BE6541">
          <w:rPr>
            <w:rStyle w:val="-"/>
          </w:rPr>
          <w:t>Μεθοδολογία διοίκησης και διασφάλισης ποιότητας Έργου</w:t>
        </w:r>
        <w:r w:rsidR="00712B1E">
          <w:rPr>
            <w:webHidden/>
          </w:rPr>
          <w:tab/>
        </w:r>
        <w:r w:rsidR="00712B1E">
          <w:rPr>
            <w:webHidden/>
          </w:rPr>
          <w:fldChar w:fldCharType="begin"/>
        </w:r>
        <w:r w:rsidR="00712B1E">
          <w:rPr>
            <w:webHidden/>
          </w:rPr>
          <w:instrText xml:space="preserve"> PAGEREF _Toc44602227 \h </w:instrText>
        </w:r>
        <w:r w:rsidR="00712B1E">
          <w:rPr>
            <w:webHidden/>
          </w:rPr>
        </w:r>
        <w:r w:rsidR="00712B1E">
          <w:rPr>
            <w:webHidden/>
          </w:rPr>
          <w:fldChar w:fldCharType="separate"/>
        </w:r>
        <w:r>
          <w:rPr>
            <w:webHidden/>
          </w:rPr>
          <w:t>11</w:t>
        </w:r>
        <w:r w:rsidR="00712B1E">
          <w:rPr>
            <w:webHidden/>
          </w:rPr>
          <w:fldChar w:fldCharType="end"/>
        </w:r>
      </w:hyperlink>
    </w:p>
    <w:p w14:paraId="5F570952" w14:textId="3B59B30E" w:rsidR="00712B1E" w:rsidRDefault="00FF3A0E">
      <w:pPr>
        <w:pStyle w:val="31"/>
        <w:rPr>
          <w:rFonts w:asciiTheme="minorHAnsi" w:eastAsiaTheme="minorEastAsia" w:hAnsiTheme="minorHAnsi" w:cstheme="minorBidi"/>
          <w:sz w:val="22"/>
          <w:szCs w:val="22"/>
          <w:lang w:eastAsia="el-GR"/>
        </w:rPr>
      </w:pPr>
      <w:hyperlink w:anchor="_Toc44602228" w:history="1">
        <w:r w:rsidR="00712B1E" w:rsidRPr="00BE6541">
          <w:rPr>
            <w:rStyle w:val="-"/>
          </w:rPr>
          <w:t>A.5.3</w:t>
        </w:r>
        <w:r w:rsidR="00712B1E">
          <w:rPr>
            <w:rFonts w:asciiTheme="minorHAnsi" w:eastAsiaTheme="minorEastAsia" w:hAnsiTheme="minorHAnsi" w:cstheme="minorBidi"/>
            <w:sz w:val="22"/>
            <w:szCs w:val="22"/>
            <w:lang w:eastAsia="el-GR"/>
          </w:rPr>
          <w:tab/>
        </w:r>
        <w:r w:rsidR="00712B1E" w:rsidRPr="00BE6541">
          <w:rPr>
            <w:rStyle w:val="-"/>
          </w:rPr>
          <w:t>Τόπος Υλοποίησης - Παράδοσης Έργου</w:t>
        </w:r>
        <w:r w:rsidR="00712B1E">
          <w:rPr>
            <w:webHidden/>
          </w:rPr>
          <w:tab/>
        </w:r>
        <w:r w:rsidR="00712B1E">
          <w:rPr>
            <w:webHidden/>
          </w:rPr>
          <w:fldChar w:fldCharType="begin"/>
        </w:r>
        <w:r w:rsidR="00712B1E">
          <w:rPr>
            <w:webHidden/>
          </w:rPr>
          <w:instrText xml:space="preserve"> PAGEREF _Toc44602228 \h </w:instrText>
        </w:r>
        <w:r w:rsidR="00712B1E">
          <w:rPr>
            <w:webHidden/>
          </w:rPr>
        </w:r>
        <w:r w:rsidR="00712B1E">
          <w:rPr>
            <w:webHidden/>
          </w:rPr>
          <w:fldChar w:fldCharType="separate"/>
        </w:r>
        <w:r>
          <w:rPr>
            <w:webHidden/>
          </w:rPr>
          <w:t>12</w:t>
        </w:r>
        <w:r w:rsidR="00712B1E">
          <w:rPr>
            <w:webHidden/>
          </w:rPr>
          <w:fldChar w:fldCharType="end"/>
        </w:r>
      </w:hyperlink>
    </w:p>
    <w:p w14:paraId="290D72AC" w14:textId="0763C7AB" w:rsidR="00712B1E" w:rsidRDefault="00FF3A0E">
      <w:pPr>
        <w:pStyle w:val="31"/>
        <w:rPr>
          <w:rFonts w:asciiTheme="minorHAnsi" w:eastAsiaTheme="minorEastAsia" w:hAnsiTheme="minorHAnsi" w:cstheme="minorBidi"/>
          <w:sz w:val="22"/>
          <w:szCs w:val="22"/>
          <w:lang w:eastAsia="el-GR"/>
        </w:rPr>
      </w:pPr>
      <w:hyperlink w:anchor="_Toc44602229" w:history="1">
        <w:r w:rsidR="00712B1E" w:rsidRPr="00BE6541">
          <w:rPr>
            <w:rStyle w:val="-"/>
          </w:rPr>
          <w:t>A.5.4</w:t>
        </w:r>
        <w:r w:rsidR="00712B1E">
          <w:rPr>
            <w:rFonts w:asciiTheme="minorHAnsi" w:eastAsiaTheme="minorEastAsia" w:hAnsiTheme="minorHAnsi" w:cstheme="minorBidi"/>
            <w:sz w:val="22"/>
            <w:szCs w:val="22"/>
            <w:lang w:eastAsia="el-GR"/>
          </w:rPr>
          <w:tab/>
        </w:r>
        <w:r w:rsidR="00712B1E" w:rsidRPr="00BE6541">
          <w:rPr>
            <w:rStyle w:val="-"/>
          </w:rPr>
          <w:t>Προϋποθέσεις και Κίνδυνοι Υλοποίησης</w:t>
        </w:r>
        <w:r w:rsidR="00712B1E">
          <w:rPr>
            <w:webHidden/>
          </w:rPr>
          <w:tab/>
        </w:r>
        <w:r w:rsidR="00712B1E">
          <w:rPr>
            <w:webHidden/>
          </w:rPr>
          <w:fldChar w:fldCharType="begin"/>
        </w:r>
        <w:r w:rsidR="00712B1E">
          <w:rPr>
            <w:webHidden/>
          </w:rPr>
          <w:instrText xml:space="preserve"> PAGEREF _Toc44602229 \h </w:instrText>
        </w:r>
        <w:r w:rsidR="00712B1E">
          <w:rPr>
            <w:webHidden/>
          </w:rPr>
        </w:r>
        <w:r w:rsidR="00712B1E">
          <w:rPr>
            <w:webHidden/>
          </w:rPr>
          <w:fldChar w:fldCharType="separate"/>
        </w:r>
        <w:r>
          <w:rPr>
            <w:webHidden/>
          </w:rPr>
          <w:t>12</w:t>
        </w:r>
        <w:r w:rsidR="00712B1E">
          <w:rPr>
            <w:webHidden/>
          </w:rPr>
          <w:fldChar w:fldCharType="end"/>
        </w:r>
      </w:hyperlink>
    </w:p>
    <w:p w14:paraId="03F4E8D6" w14:textId="1B0589D7" w:rsidR="00712B1E" w:rsidRDefault="00FF3A0E">
      <w:pPr>
        <w:pStyle w:val="11"/>
        <w:rPr>
          <w:rFonts w:asciiTheme="minorHAnsi" w:eastAsiaTheme="minorEastAsia" w:hAnsiTheme="minorHAnsi" w:cstheme="minorBidi"/>
          <w:b w:val="0"/>
          <w:sz w:val="22"/>
          <w:szCs w:val="22"/>
          <w:lang w:eastAsia="el-GR"/>
        </w:rPr>
      </w:pPr>
      <w:hyperlink w:anchor="_Toc44602230" w:history="1">
        <w:r w:rsidR="00712B1E" w:rsidRPr="00BE6541">
          <w:rPr>
            <w:rStyle w:val="-"/>
          </w:rPr>
          <w:t>B</w:t>
        </w:r>
        <w:r w:rsidR="00712B1E">
          <w:rPr>
            <w:rFonts w:asciiTheme="minorHAnsi" w:eastAsiaTheme="minorEastAsia" w:hAnsiTheme="minorHAnsi" w:cstheme="minorBidi"/>
            <w:b w:val="0"/>
            <w:sz w:val="22"/>
            <w:szCs w:val="22"/>
            <w:lang w:eastAsia="el-GR"/>
          </w:rPr>
          <w:tab/>
        </w:r>
        <w:r w:rsidR="00712B1E" w:rsidRPr="00BE6541">
          <w:rPr>
            <w:rStyle w:val="-"/>
            <w:rFonts w:cs="Tahoma"/>
          </w:rPr>
          <w:t>ΜΕΡΟΣ : ΓΕΝΙΚΟΙ ΚΑΙ ΕΙΔΙΚΟΙ ΟΡΟΙ ΔΙΑΓΩΝΙΣΜΟΥ</w:t>
        </w:r>
        <w:r w:rsidR="00712B1E">
          <w:rPr>
            <w:webHidden/>
          </w:rPr>
          <w:tab/>
        </w:r>
        <w:r w:rsidR="00712B1E">
          <w:rPr>
            <w:webHidden/>
          </w:rPr>
          <w:fldChar w:fldCharType="begin"/>
        </w:r>
        <w:r w:rsidR="00712B1E">
          <w:rPr>
            <w:webHidden/>
          </w:rPr>
          <w:instrText xml:space="preserve"> PAGEREF _Toc44602230 \h </w:instrText>
        </w:r>
        <w:r w:rsidR="00712B1E">
          <w:rPr>
            <w:webHidden/>
          </w:rPr>
        </w:r>
        <w:r w:rsidR="00712B1E">
          <w:rPr>
            <w:webHidden/>
          </w:rPr>
          <w:fldChar w:fldCharType="separate"/>
        </w:r>
        <w:r>
          <w:rPr>
            <w:webHidden/>
          </w:rPr>
          <w:t>13</w:t>
        </w:r>
        <w:r w:rsidR="00712B1E">
          <w:rPr>
            <w:webHidden/>
          </w:rPr>
          <w:fldChar w:fldCharType="end"/>
        </w:r>
      </w:hyperlink>
    </w:p>
    <w:p w14:paraId="6594FDA2" w14:textId="2B104794" w:rsidR="00712B1E" w:rsidRDefault="00FF3A0E">
      <w:pPr>
        <w:pStyle w:val="21"/>
        <w:rPr>
          <w:rFonts w:asciiTheme="minorHAnsi" w:eastAsiaTheme="minorEastAsia" w:hAnsiTheme="minorHAnsi" w:cstheme="minorBidi"/>
          <w:sz w:val="22"/>
          <w:u w:val="none"/>
          <w:lang w:eastAsia="el-GR"/>
        </w:rPr>
      </w:pPr>
      <w:hyperlink w:anchor="_Toc44602231" w:history="1">
        <w:r w:rsidR="00712B1E" w:rsidRPr="00BE6541">
          <w:rPr>
            <w:rStyle w:val="-"/>
          </w:rPr>
          <w:t>B.1</w:t>
        </w:r>
        <w:r w:rsidR="00712B1E">
          <w:rPr>
            <w:rFonts w:asciiTheme="minorHAnsi" w:eastAsiaTheme="minorEastAsia" w:hAnsiTheme="minorHAnsi" w:cstheme="minorBidi"/>
            <w:sz w:val="22"/>
            <w:u w:val="none"/>
            <w:lang w:eastAsia="el-GR"/>
          </w:rPr>
          <w:tab/>
        </w:r>
        <w:r w:rsidR="00712B1E" w:rsidRPr="00BE6541">
          <w:rPr>
            <w:rStyle w:val="-"/>
          </w:rPr>
          <w:t>ΑΝΑΘΕΤΟΥΣΑ ΑΡΧΗ - ΑΝΤΙΚΕΙΜΕΝΟ ΣΥΜΒΑΣΗΣ -ΓΕΝΙΚΕΣ ΠΛΗΡΟΦΟΡΙΕΣ</w:t>
        </w:r>
        <w:r w:rsidR="00712B1E">
          <w:rPr>
            <w:webHidden/>
          </w:rPr>
          <w:tab/>
        </w:r>
        <w:r w:rsidR="00712B1E">
          <w:rPr>
            <w:webHidden/>
          </w:rPr>
          <w:fldChar w:fldCharType="begin"/>
        </w:r>
        <w:r w:rsidR="00712B1E">
          <w:rPr>
            <w:webHidden/>
          </w:rPr>
          <w:instrText xml:space="preserve"> PAGEREF _Toc44602231 \h </w:instrText>
        </w:r>
        <w:r w:rsidR="00712B1E">
          <w:rPr>
            <w:webHidden/>
          </w:rPr>
        </w:r>
        <w:r w:rsidR="00712B1E">
          <w:rPr>
            <w:webHidden/>
          </w:rPr>
          <w:fldChar w:fldCharType="separate"/>
        </w:r>
        <w:r>
          <w:rPr>
            <w:webHidden/>
          </w:rPr>
          <w:t>13</w:t>
        </w:r>
        <w:r w:rsidR="00712B1E">
          <w:rPr>
            <w:webHidden/>
          </w:rPr>
          <w:fldChar w:fldCharType="end"/>
        </w:r>
      </w:hyperlink>
    </w:p>
    <w:p w14:paraId="1FD309EB" w14:textId="72578CD0" w:rsidR="00712B1E" w:rsidRDefault="00FF3A0E">
      <w:pPr>
        <w:pStyle w:val="31"/>
        <w:rPr>
          <w:rFonts w:asciiTheme="minorHAnsi" w:eastAsiaTheme="minorEastAsia" w:hAnsiTheme="minorHAnsi" w:cstheme="minorBidi"/>
          <w:sz w:val="22"/>
          <w:szCs w:val="22"/>
          <w:lang w:eastAsia="el-GR"/>
        </w:rPr>
      </w:pPr>
      <w:hyperlink w:anchor="_Toc44602232" w:history="1">
        <w:r w:rsidR="00712B1E" w:rsidRPr="00BE6541">
          <w:rPr>
            <w:rStyle w:val="-"/>
          </w:rPr>
          <w:t>B.1.1</w:t>
        </w:r>
        <w:r w:rsidR="00712B1E">
          <w:rPr>
            <w:rFonts w:asciiTheme="minorHAnsi" w:eastAsiaTheme="minorEastAsia" w:hAnsiTheme="minorHAnsi" w:cstheme="minorBidi"/>
            <w:sz w:val="22"/>
            <w:szCs w:val="22"/>
            <w:lang w:eastAsia="el-GR"/>
          </w:rPr>
          <w:tab/>
        </w:r>
        <w:r w:rsidR="00712B1E" w:rsidRPr="00BE6541">
          <w:rPr>
            <w:rStyle w:val="-"/>
          </w:rPr>
          <w:t>Αναθέτουσας Αρχή</w:t>
        </w:r>
        <w:r w:rsidR="00712B1E">
          <w:rPr>
            <w:webHidden/>
          </w:rPr>
          <w:tab/>
        </w:r>
        <w:r w:rsidR="00712B1E">
          <w:rPr>
            <w:webHidden/>
          </w:rPr>
          <w:fldChar w:fldCharType="begin"/>
        </w:r>
        <w:r w:rsidR="00712B1E">
          <w:rPr>
            <w:webHidden/>
          </w:rPr>
          <w:instrText xml:space="preserve"> PAGEREF _Toc44602232 \h </w:instrText>
        </w:r>
        <w:r w:rsidR="00712B1E">
          <w:rPr>
            <w:webHidden/>
          </w:rPr>
        </w:r>
        <w:r w:rsidR="00712B1E">
          <w:rPr>
            <w:webHidden/>
          </w:rPr>
          <w:fldChar w:fldCharType="separate"/>
        </w:r>
        <w:r>
          <w:rPr>
            <w:webHidden/>
          </w:rPr>
          <w:t>13</w:t>
        </w:r>
        <w:r w:rsidR="00712B1E">
          <w:rPr>
            <w:webHidden/>
          </w:rPr>
          <w:fldChar w:fldCharType="end"/>
        </w:r>
      </w:hyperlink>
    </w:p>
    <w:p w14:paraId="7E303C95" w14:textId="63049ABA" w:rsidR="00712B1E" w:rsidRDefault="00FF3A0E">
      <w:pPr>
        <w:pStyle w:val="31"/>
        <w:rPr>
          <w:rFonts w:asciiTheme="minorHAnsi" w:eastAsiaTheme="minorEastAsia" w:hAnsiTheme="minorHAnsi" w:cstheme="minorBidi"/>
          <w:sz w:val="22"/>
          <w:szCs w:val="22"/>
          <w:lang w:eastAsia="el-GR"/>
        </w:rPr>
      </w:pPr>
      <w:hyperlink w:anchor="_Toc44602233" w:history="1">
        <w:r w:rsidR="00712B1E" w:rsidRPr="00BE6541">
          <w:rPr>
            <w:rStyle w:val="-"/>
          </w:rPr>
          <w:t>B.1.2</w:t>
        </w:r>
        <w:r w:rsidR="00712B1E">
          <w:rPr>
            <w:rFonts w:asciiTheme="minorHAnsi" w:eastAsiaTheme="minorEastAsia" w:hAnsiTheme="minorHAnsi" w:cstheme="minorBidi"/>
            <w:sz w:val="22"/>
            <w:szCs w:val="22"/>
            <w:lang w:eastAsia="el-GR"/>
          </w:rPr>
          <w:tab/>
        </w:r>
        <w:r w:rsidR="00712B1E" w:rsidRPr="00BE6541">
          <w:rPr>
            <w:rStyle w:val="-"/>
          </w:rPr>
          <w:t>Είδος διαδικασίας</w:t>
        </w:r>
        <w:r w:rsidR="00712B1E">
          <w:rPr>
            <w:webHidden/>
          </w:rPr>
          <w:tab/>
        </w:r>
        <w:r w:rsidR="00712B1E">
          <w:rPr>
            <w:webHidden/>
          </w:rPr>
          <w:fldChar w:fldCharType="begin"/>
        </w:r>
        <w:r w:rsidR="00712B1E">
          <w:rPr>
            <w:webHidden/>
          </w:rPr>
          <w:instrText xml:space="preserve"> PAGEREF _Toc44602233 \h </w:instrText>
        </w:r>
        <w:r w:rsidR="00712B1E">
          <w:rPr>
            <w:webHidden/>
          </w:rPr>
        </w:r>
        <w:r w:rsidR="00712B1E">
          <w:rPr>
            <w:webHidden/>
          </w:rPr>
          <w:fldChar w:fldCharType="separate"/>
        </w:r>
        <w:r>
          <w:rPr>
            <w:webHidden/>
          </w:rPr>
          <w:t>13</w:t>
        </w:r>
        <w:r w:rsidR="00712B1E">
          <w:rPr>
            <w:webHidden/>
          </w:rPr>
          <w:fldChar w:fldCharType="end"/>
        </w:r>
      </w:hyperlink>
    </w:p>
    <w:p w14:paraId="1B911385" w14:textId="12E85C10" w:rsidR="00712B1E" w:rsidRDefault="00FF3A0E">
      <w:pPr>
        <w:pStyle w:val="31"/>
        <w:rPr>
          <w:rFonts w:asciiTheme="minorHAnsi" w:eastAsiaTheme="minorEastAsia" w:hAnsiTheme="minorHAnsi" w:cstheme="minorBidi"/>
          <w:sz w:val="22"/>
          <w:szCs w:val="22"/>
          <w:lang w:eastAsia="el-GR"/>
        </w:rPr>
      </w:pPr>
      <w:hyperlink w:anchor="_Toc44602234" w:history="1">
        <w:r w:rsidR="00712B1E" w:rsidRPr="00BE6541">
          <w:rPr>
            <w:rStyle w:val="-"/>
          </w:rPr>
          <w:t>B.1.3</w:t>
        </w:r>
        <w:r w:rsidR="00712B1E">
          <w:rPr>
            <w:rFonts w:asciiTheme="minorHAnsi" w:eastAsiaTheme="minorEastAsia" w:hAnsiTheme="minorHAnsi" w:cstheme="minorBidi"/>
            <w:sz w:val="22"/>
            <w:szCs w:val="22"/>
            <w:lang w:eastAsia="el-GR"/>
          </w:rPr>
          <w:tab/>
        </w:r>
        <w:r w:rsidR="00712B1E" w:rsidRPr="00BE6541">
          <w:rPr>
            <w:rStyle w:val="-"/>
          </w:rPr>
          <w:t>Χρηματοδότηση σύμβασης</w:t>
        </w:r>
        <w:r w:rsidR="00712B1E">
          <w:rPr>
            <w:webHidden/>
          </w:rPr>
          <w:tab/>
        </w:r>
        <w:r w:rsidR="00712B1E">
          <w:rPr>
            <w:webHidden/>
          </w:rPr>
          <w:fldChar w:fldCharType="begin"/>
        </w:r>
        <w:r w:rsidR="00712B1E">
          <w:rPr>
            <w:webHidden/>
          </w:rPr>
          <w:instrText xml:space="preserve"> PAGEREF _Toc44602234 \h </w:instrText>
        </w:r>
        <w:r w:rsidR="00712B1E">
          <w:rPr>
            <w:webHidden/>
          </w:rPr>
        </w:r>
        <w:r w:rsidR="00712B1E">
          <w:rPr>
            <w:webHidden/>
          </w:rPr>
          <w:fldChar w:fldCharType="separate"/>
        </w:r>
        <w:r>
          <w:rPr>
            <w:webHidden/>
          </w:rPr>
          <w:t>13</w:t>
        </w:r>
        <w:r w:rsidR="00712B1E">
          <w:rPr>
            <w:webHidden/>
          </w:rPr>
          <w:fldChar w:fldCharType="end"/>
        </w:r>
      </w:hyperlink>
    </w:p>
    <w:p w14:paraId="27A6A4AB" w14:textId="3877B918" w:rsidR="00712B1E" w:rsidRDefault="00FF3A0E">
      <w:pPr>
        <w:pStyle w:val="31"/>
        <w:rPr>
          <w:rFonts w:asciiTheme="minorHAnsi" w:eastAsiaTheme="minorEastAsia" w:hAnsiTheme="minorHAnsi" w:cstheme="minorBidi"/>
          <w:sz w:val="22"/>
          <w:szCs w:val="22"/>
          <w:lang w:eastAsia="el-GR"/>
        </w:rPr>
      </w:pPr>
      <w:hyperlink w:anchor="_Toc44602235" w:history="1">
        <w:r w:rsidR="00712B1E" w:rsidRPr="00BE6541">
          <w:rPr>
            <w:rStyle w:val="-"/>
          </w:rPr>
          <w:t>B.1.4</w:t>
        </w:r>
        <w:r w:rsidR="00712B1E">
          <w:rPr>
            <w:rFonts w:asciiTheme="minorHAnsi" w:eastAsiaTheme="minorEastAsia" w:hAnsiTheme="minorHAnsi" w:cstheme="minorBidi"/>
            <w:sz w:val="22"/>
            <w:szCs w:val="22"/>
            <w:lang w:eastAsia="el-GR"/>
          </w:rPr>
          <w:tab/>
        </w:r>
        <w:r w:rsidR="00712B1E" w:rsidRPr="00BE6541">
          <w:rPr>
            <w:rStyle w:val="-"/>
          </w:rPr>
          <w:t>Συνοπτική Περιγραφή φυσικού και οικονομικού αντικειμένου της σύμβασης</w:t>
        </w:r>
        <w:r w:rsidR="00712B1E">
          <w:rPr>
            <w:webHidden/>
          </w:rPr>
          <w:tab/>
        </w:r>
        <w:r w:rsidR="00712B1E">
          <w:rPr>
            <w:webHidden/>
          </w:rPr>
          <w:fldChar w:fldCharType="begin"/>
        </w:r>
        <w:r w:rsidR="00712B1E">
          <w:rPr>
            <w:webHidden/>
          </w:rPr>
          <w:instrText xml:space="preserve"> PAGEREF _Toc44602235 \h </w:instrText>
        </w:r>
        <w:r w:rsidR="00712B1E">
          <w:rPr>
            <w:webHidden/>
          </w:rPr>
        </w:r>
        <w:r w:rsidR="00712B1E">
          <w:rPr>
            <w:webHidden/>
          </w:rPr>
          <w:fldChar w:fldCharType="separate"/>
        </w:r>
        <w:r>
          <w:rPr>
            <w:webHidden/>
          </w:rPr>
          <w:t>13</w:t>
        </w:r>
        <w:r w:rsidR="00712B1E">
          <w:rPr>
            <w:webHidden/>
          </w:rPr>
          <w:fldChar w:fldCharType="end"/>
        </w:r>
      </w:hyperlink>
    </w:p>
    <w:p w14:paraId="3F07F54F" w14:textId="21C528D0" w:rsidR="00712B1E" w:rsidRDefault="00FF3A0E">
      <w:pPr>
        <w:pStyle w:val="31"/>
        <w:rPr>
          <w:rFonts w:asciiTheme="minorHAnsi" w:eastAsiaTheme="minorEastAsia" w:hAnsiTheme="minorHAnsi" w:cstheme="minorBidi"/>
          <w:sz w:val="22"/>
          <w:szCs w:val="22"/>
          <w:lang w:eastAsia="el-GR"/>
        </w:rPr>
      </w:pPr>
      <w:hyperlink w:anchor="_Toc44602236" w:history="1">
        <w:r w:rsidR="00712B1E" w:rsidRPr="00BE6541">
          <w:rPr>
            <w:rStyle w:val="-"/>
          </w:rPr>
          <w:t>B.1.5</w:t>
        </w:r>
        <w:r w:rsidR="00712B1E">
          <w:rPr>
            <w:rFonts w:asciiTheme="minorHAnsi" w:eastAsiaTheme="minorEastAsia" w:hAnsiTheme="minorHAnsi" w:cstheme="minorBidi"/>
            <w:sz w:val="22"/>
            <w:szCs w:val="22"/>
            <w:lang w:eastAsia="el-GR"/>
          </w:rPr>
          <w:tab/>
        </w:r>
        <w:r w:rsidR="00712B1E" w:rsidRPr="00BE6541">
          <w:rPr>
            <w:rStyle w:val="-"/>
          </w:rPr>
          <w:t>Νομικό και Θεσμικό πλαίσιο Διαγωνισμού</w:t>
        </w:r>
        <w:r w:rsidR="00712B1E">
          <w:rPr>
            <w:webHidden/>
          </w:rPr>
          <w:tab/>
        </w:r>
        <w:r w:rsidR="00712B1E">
          <w:rPr>
            <w:webHidden/>
          </w:rPr>
          <w:fldChar w:fldCharType="begin"/>
        </w:r>
        <w:r w:rsidR="00712B1E">
          <w:rPr>
            <w:webHidden/>
          </w:rPr>
          <w:instrText xml:space="preserve"> PAGEREF _Toc44602236 \h </w:instrText>
        </w:r>
        <w:r w:rsidR="00712B1E">
          <w:rPr>
            <w:webHidden/>
          </w:rPr>
        </w:r>
        <w:r w:rsidR="00712B1E">
          <w:rPr>
            <w:webHidden/>
          </w:rPr>
          <w:fldChar w:fldCharType="separate"/>
        </w:r>
        <w:r>
          <w:rPr>
            <w:webHidden/>
          </w:rPr>
          <w:t>14</w:t>
        </w:r>
        <w:r w:rsidR="00712B1E">
          <w:rPr>
            <w:webHidden/>
          </w:rPr>
          <w:fldChar w:fldCharType="end"/>
        </w:r>
      </w:hyperlink>
    </w:p>
    <w:p w14:paraId="2F5AB297" w14:textId="6A359C3B" w:rsidR="00712B1E" w:rsidRDefault="00FF3A0E">
      <w:pPr>
        <w:pStyle w:val="31"/>
        <w:rPr>
          <w:rFonts w:asciiTheme="minorHAnsi" w:eastAsiaTheme="minorEastAsia" w:hAnsiTheme="minorHAnsi" w:cstheme="minorBidi"/>
          <w:sz w:val="22"/>
          <w:szCs w:val="22"/>
          <w:lang w:eastAsia="el-GR"/>
        </w:rPr>
      </w:pPr>
      <w:hyperlink w:anchor="_Toc44602237" w:history="1">
        <w:r w:rsidR="00712B1E" w:rsidRPr="00BE6541">
          <w:rPr>
            <w:rStyle w:val="-"/>
          </w:rPr>
          <w:t>B.1.6</w:t>
        </w:r>
        <w:r w:rsidR="00712B1E">
          <w:rPr>
            <w:rFonts w:asciiTheme="minorHAnsi" w:eastAsiaTheme="minorEastAsia" w:hAnsiTheme="minorHAnsi" w:cstheme="minorBidi"/>
            <w:sz w:val="22"/>
            <w:szCs w:val="22"/>
            <w:lang w:eastAsia="el-GR"/>
          </w:rPr>
          <w:tab/>
        </w:r>
        <w:r w:rsidR="00712B1E" w:rsidRPr="00BE6541">
          <w:rPr>
            <w:rStyle w:val="-"/>
          </w:rPr>
          <w:t>Δημοσιότητα</w:t>
        </w:r>
        <w:r w:rsidR="00712B1E">
          <w:rPr>
            <w:webHidden/>
          </w:rPr>
          <w:tab/>
        </w:r>
        <w:r w:rsidR="00712B1E">
          <w:rPr>
            <w:webHidden/>
          </w:rPr>
          <w:fldChar w:fldCharType="begin"/>
        </w:r>
        <w:r w:rsidR="00712B1E">
          <w:rPr>
            <w:webHidden/>
          </w:rPr>
          <w:instrText xml:space="preserve"> PAGEREF _Toc44602237 \h </w:instrText>
        </w:r>
        <w:r w:rsidR="00712B1E">
          <w:rPr>
            <w:webHidden/>
          </w:rPr>
        </w:r>
        <w:r w:rsidR="00712B1E">
          <w:rPr>
            <w:webHidden/>
          </w:rPr>
          <w:fldChar w:fldCharType="separate"/>
        </w:r>
        <w:r>
          <w:rPr>
            <w:webHidden/>
          </w:rPr>
          <w:t>14</w:t>
        </w:r>
        <w:r w:rsidR="00712B1E">
          <w:rPr>
            <w:webHidden/>
          </w:rPr>
          <w:fldChar w:fldCharType="end"/>
        </w:r>
      </w:hyperlink>
    </w:p>
    <w:p w14:paraId="45820AFE" w14:textId="0881C116" w:rsidR="00712B1E" w:rsidRDefault="00FF3A0E">
      <w:pPr>
        <w:pStyle w:val="31"/>
        <w:rPr>
          <w:rFonts w:asciiTheme="minorHAnsi" w:eastAsiaTheme="minorEastAsia" w:hAnsiTheme="minorHAnsi" w:cstheme="minorBidi"/>
          <w:sz w:val="22"/>
          <w:szCs w:val="22"/>
          <w:lang w:eastAsia="el-GR"/>
        </w:rPr>
      </w:pPr>
      <w:hyperlink w:anchor="_Toc44602238" w:history="1">
        <w:r w:rsidR="00712B1E" w:rsidRPr="00BE6541">
          <w:rPr>
            <w:rStyle w:val="-"/>
          </w:rPr>
          <w:t>B.1.7</w:t>
        </w:r>
        <w:r w:rsidR="00712B1E">
          <w:rPr>
            <w:rFonts w:asciiTheme="minorHAnsi" w:eastAsiaTheme="minorEastAsia" w:hAnsiTheme="minorHAnsi" w:cstheme="minorBidi"/>
            <w:sz w:val="22"/>
            <w:szCs w:val="22"/>
            <w:lang w:eastAsia="el-GR"/>
          </w:rPr>
          <w:tab/>
        </w:r>
        <w:r w:rsidR="00712B1E" w:rsidRPr="00BE6541">
          <w:rPr>
            <w:rStyle w:val="-"/>
          </w:rPr>
          <w:t>Τόπος και χρόνος υποβολής προσφορών</w:t>
        </w:r>
        <w:r w:rsidR="00712B1E">
          <w:rPr>
            <w:webHidden/>
          </w:rPr>
          <w:tab/>
        </w:r>
        <w:r w:rsidR="00712B1E">
          <w:rPr>
            <w:webHidden/>
          </w:rPr>
          <w:fldChar w:fldCharType="begin"/>
        </w:r>
        <w:r w:rsidR="00712B1E">
          <w:rPr>
            <w:webHidden/>
          </w:rPr>
          <w:instrText xml:space="preserve"> PAGEREF _Toc44602238 \h </w:instrText>
        </w:r>
        <w:r w:rsidR="00712B1E">
          <w:rPr>
            <w:webHidden/>
          </w:rPr>
        </w:r>
        <w:r w:rsidR="00712B1E">
          <w:rPr>
            <w:webHidden/>
          </w:rPr>
          <w:fldChar w:fldCharType="separate"/>
        </w:r>
        <w:r>
          <w:rPr>
            <w:webHidden/>
          </w:rPr>
          <w:t>14</w:t>
        </w:r>
        <w:r w:rsidR="00712B1E">
          <w:rPr>
            <w:webHidden/>
          </w:rPr>
          <w:fldChar w:fldCharType="end"/>
        </w:r>
      </w:hyperlink>
    </w:p>
    <w:p w14:paraId="28EC9EB2" w14:textId="4762820F" w:rsidR="00712B1E" w:rsidRDefault="00FF3A0E">
      <w:pPr>
        <w:pStyle w:val="31"/>
        <w:rPr>
          <w:rFonts w:asciiTheme="minorHAnsi" w:eastAsiaTheme="minorEastAsia" w:hAnsiTheme="minorHAnsi" w:cstheme="minorBidi"/>
          <w:sz w:val="22"/>
          <w:szCs w:val="22"/>
          <w:lang w:eastAsia="el-GR"/>
        </w:rPr>
      </w:pPr>
      <w:hyperlink w:anchor="_Toc44602239" w:history="1">
        <w:r w:rsidR="00712B1E" w:rsidRPr="00BE6541">
          <w:rPr>
            <w:rStyle w:val="-"/>
          </w:rPr>
          <w:t>B.1.8</w:t>
        </w:r>
        <w:r w:rsidR="00712B1E">
          <w:rPr>
            <w:rFonts w:asciiTheme="minorHAnsi" w:eastAsiaTheme="minorEastAsia" w:hAnsiTheme="minorHAnsi" w:cstheme="minorBidi"/>
            <w:sz w:val="22"/>
            <w:szCs w:val="22"/>
            <w:lang w:eastAsia="el-GR"/>
          </w:rPr>
          <w:tab/>
        </w:r>
        <w:r w:rsidR="00712B1E" w:rsidRPr="00BE6541">
          <w:rPr>
            <w:rStyle w:val="-"/>
          </w:rPr>
          <w:t>Τρόπος λήψης εγγράφων Διαγωνισμού</w:t>
        </w:r>
        <w:r w:rsidR="00712B1E">
          <w:rPr>
            <w:webHidden/>
          </w:rPr>
          <w:tab/>
        </w:r>
        <w:r w:rsidR="00712B1E">
          <w:rPr>
            <w:webHidden/>
          </w:rPr>
          <w:fldChar w:fldCharType="begin"/>
        </w:r>
        <w:r w:rsidR="00712B1E">
          <w:rPr>
            <w:webHidden/>
          </w:rPr>
          <w:instrText xml:space="preserve"> PAGEREF _Toc44602239 \h </w:instrText>
        </w:r>
        <w:r w:rsidR="00712B1E">
          <w:rPr>
            <w:webHidden/>
          </w:rPr>
        </w:r>
        <w:r w:rsidR="00712B1E">
          <w:rPr>
            <w:webHidden/>
          </w:rPr>
          <w:fldChar w:fldCharType="separate"/>
        </w:r>
        <w:r>
          <w:rPr>
            <w:webHidden/>
          </w:rPr>
          <w:t>14</w:t>
        </w:r>
        <w:r w:rsidR="00712B1E">
          <w:rPr>
            <w:webHidden/>
          </w:rPr>
          <w:fldChar w:fldCharType="end"/>
        </w:r>
      </w:hyperlink>
    </w:p>
    <w:p w14:paraId="1890E623" w14:textId="7350FBE5" w:rsidR="00712B1E" w:rsidRDefault="00FF3A0E">
      <w:pPr>
        <w:pStyle w:val="31"/>
        <w:rPr>
          <w:rFonts w:asciiTheme="minorHAnsi" w:eastAsiaTheme="minorEastAsia" w:hAnsiTheme="minorHAnsi" w:cstheme="minorBidi"/>
          <w:sz w:val="22"/>
          <w:szCs w:val="22"/>
          <w:lang w:eastAsia="el-GR"/>
        </w:rPr>
      </w:pPr>
      <w:hyperlink w:anchor="_Toc44602240" w:history="1">
        <w:r w:rsidR="00712B1E" w:rsidRPr="00BE6541">
          <w:rPr>
            <w:rStyle w:val="-"/>
          </w:rPr>
          <w:t>B.1.9</w:t>
        </w:r>
        <w:r w:rsidR="00712B1E">
          <w:rPr>
            <w:rFonts w:asciiTheme="minorHAnsi" w:eastAsiaTheme="minorEastAsia" w:hAnsiTheme="minorHAnsi" w:cstheme="minorBidi"/>
            <w:sz w:val="22"/>
            <w:szCs w:val="22"/>
            <w:lang w:eastAsia="el-GR"/>
          </w:rPr>
          <w:tab/>
        </w:r>
        <w:r w:rsidR="00712B1E" w:rsidRPr="00BE6541">
          <w:rPr>
            <w:rStyle w:val="-"/>
          </w:rPr>
          <w:t>Παροχή Διευκρινίσεων</w:t>
        </w:r>
        <w:r w:rsidR="00712B1E">
          <w:rPr>
            <w:webHidden/>
          </w:rPr>
          <w:tab/>
        </w:r>
        <w:r w:rsidR="00712B1E">
          <w:rPr>
            <w:webHidden/>
          </w:rPr>
          <w:fldChar w:fldCharType="begin"/>
        </w:r>
        <w:r w:rsidR="00712B1E">
          <w:rPr>
            <w:webHidden/>
          </w:rPr>
          <w:instrText xml:space="preserve"> PAGEREF _Toc44602240 \h </w:instrText>
        </w:r>
        <w:r w:rsidR="00712B1E">
          <w:rPr>
            <w:webHidden/>
          </w:rPr>
        </w:r>
        <w:r w:rsidR="00712B1E">
          <w:rPr>
            <w:webHidden/>
          </w:rPr>
          <w:fldChar w:fldCharType="separate"/>
        </w:r>
        <w:r>
          <w:rPr>
            <w:webHidden/>
          </w:rPr>
          <w:t>14</w:t>
        </w:r>
        <w:r w:rsidR="00712B1E">
          <w:rPr>
            <w:webHidden/>
          </w:rPr>
          <w:fldChar w:fldCharType="end"/>
        </w:r>
      </w:hyperlink>
    </w:p>
    <w:p w14:paraId="09D98D88" w14:textId="18424AF2" w:rsidR="00712B1E" w:rsidRDefault="00FF3A0E">
      <w:pPr>
        <w:pStyle w:val="21"/>
        <w:rPr>
          <w:rFonts w:asciiTheme="minorHAnsi" w:eastAsiaTheme="minorEastAsia" w:hAnsiTheme="minorHAnsi" w:cstheme="minorBidi"/>
          <w:sz w:val="22"/>
          <w:u w:val="none"/>
          <w:lang w:eastAsia="el-GR"/>
        </w:rPr>
      </w:pPr>
      <w:hyperlink w:anchor="_Toc44602241" w:history="1">
        <w:r w:rsidR="00712B1E" w:rsidRPr="00BE6541">
          <w:rPr>
            <w:rStyle w:val="-"/>
          </w:rPr>
          <w:t>B.2</w:t>
        </w:r>
        <w:r w:rsidR="00712B1E">
          <w:rPr>
            <w:rFonts w:asciiTheme="minorHAnsi" w:eastAsiaTheme="minorEastAsia" w:hAnsiTheme="minorHAnsi" w:cstheme="minorBidi"/>
            <w:sz w:val="22"/>
            <w:u w:val="none"/>
            <w:lang w:eastAsia="el-GR"/>
          </w:rPr>
          <w:tab/>
        </w:r>
        <w:r w:rsidR="00712B1E" w:rsidRPr="00BE6541">
          <w:rPr>
            <w:rStyle w:val="-"/>
          </w:rPr>
          <w:t>ΔΙΚΑΙΩΜΑ ΣΥΜΜΕΤΟΧΗΣ –ΛΟΓΟΙ ΑΠΟΚΛΕΙΣΜΟΥ - ΔΙΚΑΙΟΛΟΓΗΤΙΚΑ - ΚΡΙΤΗΡΙΑ ΠΟΙΟΤΙΚΗΣ ΕΠΙΛΟΓΗΣ &amp; ΑΠΟΔΕΙΚΤΙΚΑ ΜΕΣΑ</w:t>
        </w:r>
        <w:r w:rsidR="00712B1E">
          <w:rPr>
            <w:webHidden/>
          </w:rPr>
          <w:tab/>
        </w:r>
        <w:r w:rsidR="00712B1E">
          <w:rPr>
            <w:webHidden/>
          </w:rPr>
          <w:fldChar w:fldCharType="begin"/>
        </w:r>
        <w:r w:rsidR="00712B1E">
          <w:rPr>
            <w:webHidden/>
          </w:rPr>
          <w:instrText xml:space="preserve"> PAGEREF _Toc44602241 \h </w:instrText>
        </w:r>
        <w:r w:rsidR="00712B1E">
          <w:rPr>
            <w:webHidden/>
          </w:rPr>
        </w:r>
        <w:r w:rsidR="00712B1E">
          <w:rPr>
            <w:webHidden/>
          </w:rPr>
          <w:fldChar w:fldCharType="separate"/>
        </w:r>
        <w:r>
          <w:rPr>
            <w:webHidden/>
          </w:rPr>
          <w:t>16</w:t>
        </w:r>
        <w:r w:rsidR="00712B1E">
          <w:rPr>
            <w:webHidden/>
          </w:rPr>
          <w:fldChar w:fldCharType="end"/>
        </w:r>
      </w:hyperlink>
    </w:p>
    <w:p w14:paraId="7A175273" w14:textId="72718C2E" w:rsidR="00712B1E" w:rsidRDefault="00FF3A0E">
      <w:pPr>
        <w:pStyle w:val="31"/>
        <w:rPr>
          <w:rFonts w:asciiTheme="minorHAnsi" w:eastAsiaTheme="minorEastAsia" w:hAnsiTheme="minorHAnsi" w:cstheme="minorBidi"/>
          <w:sz w:val="22"/>
          <w:szCs w:val="22"/>
          <w:lang w:eastAsia="el-GR"/>
        </w:rPr>
      </w:pPr>
      <w:hyperlink w:anchor="_Toc44602242" w:history="1">
        <w:r w:rsidR="00712B1E" w:rsidRPr="00BE6541">
          <w:rPr>
            <w:rStyle w:val="-"/>
          </w:rPr>
          <w:t>B.2.1</w:t>
        </w:r>
        <w:r w:rsidR="00712B1E">
          <w:rPr>
            <w:rFonts w:asciiTheme="minorHAnsi" w:eastAsiaTheme="minorEastAsia" w:hAnsiTheme="minorHAnsi" w:cstheme="minorBidi"/>
            <w:sz w:val="22"/>
            <w:szCs w:val="22"/>
            <w:lang w:eastAsia="el-GR"/>
          </w:rPr>
          <w:tab/>
        </w:r>
        <w:r w:rsidR="00712B1E" w:rsidRPr="00BE6541">
          <w:rPr>
            <w:rStyle w:val="-"/>
          </w:rPr>
          <w:t>Δικαίωμα Συμμετοχής</w:t>
        </w:r>
        <w:r w:rsidR="00712B1E">
          <w:rPr>
            <w:webHidden/>
          </w:rPr>
          <w:tab/>
        </w:r>
        <w:r w:rsidR="00712B1E">
          <w:rPr>
            <w:webHidden/>
          </w:rPr>
          <w:fldChar w:fldCharType="begin"/>
        </w:r>
        <w:r w:rsidR="00712B1E">
          <w:rPr>
            <w:webHidden/>
          </w:rPr>
          <w:instrText xml:space="preserve"> PAGEREF _Toc44602242 \h </w:instrText>
        </w:r>
        <w:r w:rsidR="00712B1E">
          <w:rPr>
            <w:webHidden/>
          </w:rPr>
        </w:r>
        <w:r w:rsidR="00712B1E">
          <w:rPr>
            <w:webHidden/>
          </w:rPr>
          <w:fldChar w:fldCharType="separate"/>
        </w:r>
        <w:r>
          <w:rPr>
            <w:webHidden/>
          </w:rPr>
          <w:t>16</w:t>
        </w:r>
        <w:r w:rsidR="00712B1E">
          <w:rPr>
            <w:webHidden/>
          </w:rPr>
          <w:fldChar w:fldCharType="end"/>
        </w:r>
      </w:hyperlink>
    </w:p>
    <w:p w14:paraId="6BC300E2" w14:textId="068E5C4F" w:rsidR="00712B1E" w:rsidRDefault="00FF3A0E">
      <w:pPr>
        <w:pStyle w:val="31"/>
        <w:rPr>
          <w:rFonts w:asciiTheme="minorHAnsi" w:eastAsiaTheme="minorEastAsia" w:hAnsiTheme="minorHAnsi" w:cstheme="minorBidi"/>
          <w:sz w:val="22"/>
          <w:szCs w:val="22"/>
          <w:lang w:eastAsia="el-GR"/>
        </w:rPr>
      </w:pPr>
      <w:hyperlink w:anchor="_Toc44602243" w:history="1">
        <w:r w:rsidR="00712B1E" w:rsidRPr="00BE6541">
          <w:rPr>
            <w:rStyle w:val="-"/>
          </w:rPr>
          <w:t>B.2.2</w:t>
        </w:r>
        <w:r w:rsidR="00712B1E">
          <w:rPr>
            <w:rFonts w:asciiTheme="minorHAnsi" w:eastAsiaTheme="minorEastAsia" w:hAnsiTheme="minorHAnsi" w:cstheme="minorBidi"/>
            <w:sz w:val="22"/>
            <w:szCs w:val="22"/>
            <w:lang w:eastAsia="el-GR"/>
          </w:rPr>
          <w:tab/>
        </w:r>
        <w:r w:rsidR="00712B1E" w:rsidRPr="00BE6541">
          <w:rPr>
            <w:rStyle w:val="-"/>
          </w:rPr>
          <w:t>Λόγοι αποκλεισμού συμμετοχής σύμφωνα με τα άρ. 73 &amp; 74 του Ν. 4412/2016</w:t>
        </w:r>
        <w:r w:rsidR="00712B1E">
          <w:rPr>
            <w:webHidden/>
          </w:rPr>
          <w:tab/>
        </w:r>
        <w:r w:rsidR="00712B1E">
          <w:rPr>
            <w:webHidden/>
          </w:rPr>
          <w:fldChar w:fldCharType="begin"/>
        </w:r>
        <w:r w:rsidR="00712B1E">
          <w:rPr>
            <w:webHidden/>
          </w:rPr>
          <w:instrText xml:space="preserve"> PAGEREF _Toc44602243 \h </w:instrText>
        </w:r>
        <w:r w:rsidR="00712B1E">
          <w:rPr>
            <w:webHidden/>
          </w:rPr>
        </w:r>
        <w:r w:rsidR="00712B1E">
          <w:rPr>
            <w:webHidden/>
          </w:rPr>
          <w:fldChar w:fldCharType="separate"/>
        </w:r>
        <w:r>
          <w:rPr>
            <w:webHidden/>
          </w:rPr>
          <w:t>16</w:t>
        </w:r>
        <w:r w:rsidR="00712B1E">
          <w:rPr>
            <w:webHidden/>
          </w:rPr>
          <w:fldChar w:fldCharType="end"/>
        </w:r>
      </w:hyperlink>
    </w:p>
    <w:p w14:paraId="3305C8BA" w14:textId="7E1FEC01" w:rsidR="00712B1E" w:rsidRDefault="00FF3A0E">
      <w:pPr>
        <w:pStyle w:val="31"/>
        <w:rPr>
          <w:rFonts w:asciiTheme="minorHAnsi" w:eastAsiaTheme="minorEastAsia" w:hAnsiTheme="minorHAnsi" w:cstheme="minorBidi"/>
          <w:sz w:val="22"/>
          <w:szCs w:val="22"/>
          <w:lang w:eastAsia="el-GR"/>
        </w:rPr>
      </w:pPr>
      <w:hyperlink w:anchor="_Toc44602244" w:history="1">
        <w:r w:rsidR="00712B1E" w:rsidRPr="00BE6541">
          <w:rPr>
            <w:rStyle w:val="-"/>
          </w:rPr>
          <w:t>B.2.3</w:t>
        </w:r>
        <w:r w:rsidR="00712B1E">
          <w:rPr>
            <w:rFonts w:asciiTheme="minorHAnsi" w:eastAsiaTheme="minorEastAsia" w:hAnsiTheme="minorHAnsi" w:cstheme="minorBidi"/>
            <w:sz w:val="22"/>
            <w:szCs w:val="22"/>
            <w:lang w:eastAsia="el-GR"/>
          </w:rPr>
          <w:tab/>
        </w:r>
        <w:r w:rsidR="00712B1E" w:rsidRPr="00BE6541">
          <w:rPr>
            <w:rStyle w:val="-"/>
          </w:rPr>
          <w:t>Δικαιολογητικά Συμμετοχής</w:t>
        </w:r>
        <w:r w:rsidR="00712B1E">
          <w:rPr>
            <w:webHidden/>
          </w:rPr>
          <w:tab/>
        </w:r>
        <w:r w:rsidR="00712B1E">
          <w:rPr>
            <w:webHidden/>
          </w:rPr>
          <w:fldChar w:fldCharType="begin"/>
        </w:r>
        <w:r w:rsidR="00712B1E">
          <w:rPr>
            <w:webHidden/>
          </w:rPr>
          <w:instrText xml:space="preserve"> PAGEREF _Toc44602244 \h </w:instrText>
        </w:r>
        <w:r w:rsidR="00712B1E">
          <w:rPr>
            <w:webHidden/>
          </w:rPr>
        </w:r>
        <w:r w:rsidR="00712B1E">
          <w:rPr>
            <w:webHidden/>
          </w:rPr>
          <w:fldChar w:fldCharType="separate"/>
        </w:r>
        <w:r>
          <w:rPr>
            <w:webHidden/>
          </w:rPr>
          <w:t>17</w:t>
        </w:r>
        <w:r w:rsidR="00712B1E">
          <w:rPr>
            <w:webHidden/>
          </w:rPr>
          <w:fldChar w:fldCharType="end"/>
        </w:r>
      </w:hyperlink>
    </w:p>
    <w:p w14:paraId="7FF24D53" w14:textId="0D5597CF"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45" w:history="1">
        <w:r w:rsidR="00712B1E" w:rsidRPr="00BE6541">
          <w:rPr>
            <w:rStyle w:val="-"/>
            <w:noProof/>
          </w:rPr>
          <w:t>B.2.3.1</w:t>
        </w:r>
        <w:r w:rsidR="00712B1E">
          <w:rPr>
            <w:rFonts w:asciiTheme="minorHAnsi" w:eastAsiaTheme="minorEastAsia" w:hAnsiTheme="minorHAnsi" w:cstheme="minorBidi"/>
            <w:noProof/>
            <w:sz w:val="22"/>
            <w:szCs w:val="22"/>
            <w:lang w:eastAsia="el-GR"/>
          </w:rPr>
          <w:tab/>
        </w:r>
        <w:r w:rsidR="00712B1E" w:rsidRPr="00BE6541">
          <w:rPr>
            <w:rStyle w:val="-"/>
            <w:noProof/>
          </w:rPr>
          <w:t>Τυποποιημένο Έντυπο Υπεύθυνης Δήλωσης (ΤΕΥΔ)</w:t>
        </w:r>
        <w:r w:rsidR="00712B1E">
          <w:rPr>
            <w:noProof/>
            <w:webHidden/>
          </w:rPr>
          <w:tab/>
        </w:r>
        <w:r w:rsidR="00712B1E">
          <w:rPr>
            <w:noProof/>
            <w:webHidden/>
          </w:rPr>
          <w:fldChar w:fldCharType="begin"/>
        </w:r>
        <w:r w:rsidR="00712B1E">
          <w:rPr>
            <w:noProof/>
            <w:webHidden/>
          </w:rPr>
          <w:instrText xml:space="preserve"> PAGEREF _Toc44602245 \h </w:instrText>
        </w:r>
        <w:r w:rsidR="00712B1E">
          <w:rPr>
            <w:noProof/>
            <w:webHidden/>
          </w:rPr>
        </w:r>
        <w:r w:rsidR="00712B1E">
          <w:rPr>
            <w:noProof/>
            <w:webHidden/>
          </w:rPr>
          <w:fldChar w:fldCharType="separate"/>
        </w:r>
        <w:r>
          <w:rPr>
            <w:noProof/>
            <w:webHidden/>
          </w:rPr>
          <w:t>17</w:t>
        </w:r>
        <w:r w:rsidR="00712B1E">
          <w:rPr>
            <w:noProof/>
            <w:webHidden/>
          </w:rPr>
          <w:fldChar w:fldCharType="end"/>
        </w:r>
      </w:hyperlink>
    </w:p>
    <w:p w14:paraId="0D8D6D7B" w14:textId="4BD8A50F" w:rsidR="00712B1E" w:rsidRDefault="00FF3A0E">
      <w:pPr>
        <w:pStyle w:val="31"/>
        <w:rPr>
          <w:rFonts w:asciiTheme="minorHAnsi" w:eastAsiaTheme="minorEastAsia" w:hAnsiTheme="minorHAnsi" w:cstheme="minorBidi"/>
          <w:sz w:val="22"/>
          <w:szCs w:val="22"/>
          <w:lang w:eastAsia="el-GR"/>
        </w:rPr>
      </w:pPr>
      <w:hyperlink w:anchor="_Toc44602246" w:history="1">
        <w:r w:rsidR="00712B1E" w:rsidRPr="00BE6541">
          <w:rPr>
            <w:rStyle w:val="-"/>
          </w:rPr>
          <w:t>B.2.4</w:t>
        </w:r>
        <w:r w:rsidR="00712B1E">
          <w:rPr>
            <w:rFonts w:asciiTheme="minorHAnsi" w:eastAsiaTheme="minorEastAsia" w:hAnsiTheme="minorHAnsi" w:cstheme="minorBidi"/>
            <w:sz w:val="22"/>
            <w:szCs w:val="22"/>
            <w:lang w:eastAsia="el-GR"/>
          </w:rPr>
          <w:tab/>
        </w:r>
        <w:r w:rsidR="00712B1E" w:rsidRPr="00BE6541">
          <w:rPr>
            <w:rStyle w:val="-"/>
          </w:rPr>
          <w:t>Αποδεικτικά Μέσα - Δικαιολογητικά Κατακύρωσης</w:t>
        </w:r>
        <w:r w:rsidR="00712B1E">
          <w:rPr>
            <w:webHidden/>
          </w:rPr>
          <w:tab/>
        </w:r>
        <w:r w:rsidR="00712B1E">
          <w:rPr>
            <w:webHidden/>
          </w:rPr>
          <w:fldChar w:fldCharType="begin"/>
        </w:r>
        <w:r w:rsidR="00712B1E">
          <w:rPr>
            <w:webHidden/>
          </w:rPr>
          <w:instrText xml:space="preserve"> PAGEREF _Toc44602246 \h </w:instrText>
        </w:r>
        <w:r w:rsidR="00712B1E">
          <w:rPr>
            <w:webHidden/>
          </w:rPr>
        </w:r>
        <w:r w:rsidR="00712B1E">
          <w:rPr>
            <w:webHidden/>
          </w:rPr>
          <w:fldChar w:fldCharType="separate"/>
        </w:r>
        <w:r>
          <w:rPr>
            <w:webHidden/>
          </w:rPr>
          <w:t>19</w:t>
        </w:r>
        <w:r w:rsidR="00712B1E">
          <w:rPr>
            <w:webHidden/>
          </w:rPr>
          <w:fldChar w:fldCharType="end"/>
        </w:r>
      </w:hyperlink>
    </w:p>
    <w:p w14:paraId="05ADB2C5" w14:textId="4759E8E0" w:rsidR="00712B1E" w:rsidRDefault="00FF3A0E">
      <w:pPr>
        <w:pStyle w:val="31"/>
        <w:rPr>
          <w:rFonts w:asciiTheme="minorHAnsi" w:eastAsiaTheme="minorEastAsia" w:hAnsiTheme="minorHAnsi" w:cstheme="minorBidi"/>
          <w:sz w:val="22"/>
          <w:szCs w:val="22"/>
          <w:lang w:eastAsia="el-GR"/>
        </w:rPr>
      </w:pPr>
      <w:hyperlink w:anchor="_Toc44602247" w:history="1">
        <w:r w:rsidR="00712B1E" w:rsidRPr="00BE6541">
          <w:rPr>
            <w:rStyle w:val="-"/>
          </w:rPr>
          <w:t>B.2.5</w:t>
        </w:r>
        <w:r w:rsidR="00712B1E">
          <w:rPr>
            <w:rFonts w:asciiTheme="minorHAnsi" w:eastAsiaTheme="minorEastAsia" w:hAnsiTheme="minorHAnsi" w:cstheme="minorBidi"/>
            <w:sz w:val="22"/>
            <w:szCs w:val="22"/>
            <w:lang w:eastAsia="el-GR"/>
          </w:rPr>
          <w:tab/>
        </w:r>
        <w:r w:rsidR="00712B1E" w:rsidRPr="00BE6541">
          <w:rPr>
            <w:rStyle w:val="-"/>
          </w:rPr>
          <w:t>Οι Ενώσεις / Κοινοπραξίες</w:t>
        </w:r>
        <w:r w:rsidR="00712B1E">
          <w:rPr>
            <w:webHidden/>
          </w:rPr>
          <w:tab/>
        </w:r>
        <w:r w:rsidR="00712B1E">
          <w:rPr>
            <w:webHidden/>
          </w:rPr>
          <w:fldChar w:fldCharType="begin"/>
        </w:r>
        <w:r w:rsidR="00712B1E">
          <w:rPr>
            <w:webHidden/>
          </w:rPr>
          <w:instrText xml:space="preserve"> PAGEREF _Toc44602247 \h </w:instrText>
        </w:r>
        <w:r w:rsidR="00712B1E">
          <w:rPr>
            <w:webHidden/>
          </w:rPr>
        </w:r>
        <w:r w:rsidR="00712B1E">
          <w:rPr>
            <w:webHidden/>
          </w:rPr>
          <w:fldChar w:fldCharType="separate"/>
        </w:r>
        <w:r>
          <w:rPr>
            <w:webHidden/>
          </w:rPr>
          <w:t>23</w:t>
        </w:r>
        <w:r w:rsidR="00712B1E">
          <w:rPr>
            <w:webHidden/>
          </w:rPr>
          <w:fldChar w:fldCharType="end"/>
        </w:r>
      </w:hyperlink>
    </w:p>
    <w:p w14:paraId="73AFF40C" w14:textId="5A5A51AE" w:rsidR="00712B1E" w:rsidRDefault="00FF3A0E">
      <w:pPr>
        <w:pStyle w:val="31"/>
        <w:rPr>
          <w:rFonts w:asciiTheme="minorHAnsi" w:eastAsiaTheme="minorEastAsia" w:hAnsiTheme="minorHAnsi" w:cstheme="minorBidi"/>
          <w:sz w:val="22"/>
          <w:szCs w:val="22"/>
          <w:lang w:eastAsia="el-GR"/>
        </w:rPr>
      </w:pPr>
      <w:hyperlink w:anchor="_Toc44602248" w:history="1">
        <w:r w:rsidR="00712B1E" w:rsidRPr="00BE6541">
          <w:rPr>
            <w:rStyle w:val="-"/>
          </w:rPr>
          <w:t>B.2.6</w:t>
        </w:r>
        <w:r w:rsidR="00712B1E">
          <w:rPr>
            <w:rFonts w:asciiTheme="minorHAnsi" w:eastAsiaTheme="minorEastAsia" w:hAnsiTheme="minorHAnsi" w:cstheme="minorBidi"/>
            <w:sz w:val="22"/>
            <w:szCs w:val="22"/>
            <w:lang w:eastAsia="el-GR"/>
          </w:rPr>
          <w:tab/>
        </w:r>
        <w:r w:rsidR="00712B1E" w:rsidRPr="00BE6541">
          <w:rPr>
            <w:rStyle w:val="-"/>
          </w:rPr>
          <w:t>Λοιπές Υποχρεώσεις / διευκρινίσεις</w:t>
        </w:r>
        <w:r w:rsidR="00712B1E">
          <w:rPr>
            <w:webHidden/>
          </w:rPr>
          <w:tab/>
        </w:r>
        <w:r w:rsidR="00712B1E">
          <w:rPr>
            <w:webHidden/>
          </w:rPr>
          <w:fldChar w:fldCharType="begin"/>
        </w:r>
        <w:r w:rsidR="00712B1E">
          <w:rPr>
            <w:webHidden/>
          </w:rPr>
          <w:instrText xml:space="preserve"> PAGEREF _Toc44602248 \h </w:instrText>
        </w:r>
        <w:r w:rsidR="00712B1E">
          <w:rPr>
            <w:webHidden/>
          </w:rPr>
        </w:r>
        <w:r w:rsidR="00712B1E">
          <w:rPr>
            <w:webHidden/>
          </w:rPr>
          <w:fldChar w:fldCharType="separate"/>
        </w:r>
        <w:r>
          <w:rPr>
            <w:webHidden/>
          </w:rPr>
          <w:t>23</w:t>
        </w:r>
        <w:r w:rsidR="00712B1E">
          <w:rPr>
            <w:webHidden/>
          </w:rPr>
          <w:fldChar w:fldCharType="end"/>
        </w:r>
      </w:hyperlink>
    </w:p>
    <w:p w14:paraId="40327150" w14:textId="4F9E394C" w:rsidR="00712B1E" w:rsidRDefault="00FF3A0E">
      <w:pPr>
        <w:pStyle w:val="31"/>
        <w:rPr>
          <w:rFonts w:asciiTheme="minorHAnsi" w:eastAsiaTheme="minorEastAsia" w:hAnsiTheme="minorHAnsi" w:cstheme="minorBidi"/>
          <w:sz w:val="22"/>
          <w:szCs w:val="22"/>
          <w:lang w:eastAsia="el-GR"/>
        </w:rPr>
      </w:pPr>
      <w:hyperlink w:anchor="_Toc44602249" w:history="1">
        <w:r w:rsidR="00712B1E" w:rsidRPr="00BE6541">
          <w:rPr>
            <w:rStyle w:val="-"/>
          </w:rPr>
          <w:t>B.2.7</w:t>
        </w:r>
        <w:r w:rsidR="00712B1E">
          <w:rPr>
            <w:rFonts w:asciiTheme="minorHAnsi" w:eastAsiaTheme="minorEastAsia" w:hAnsiTheme="minorHAnsi" w:cstheme="minorBidi"/>
            <w:sz w:val="22"/>
            <w:szCs w:val="22"/>
            <w:lang w:eastAsia="el-GR"/>
          </w:rPr>
          <w:tab/>
        </w:r>
        <w:r w:rsidR="00712B1E" w:rsidRPr="00BE6541">
          <w:rPr>
            <w:rStyle w:val="-"/>
          </w:rPr>
          <w:t>Κριτήρια Ποιοτικής Επιλογής - Αποδεικτικά μέσα</w:t>
        </w:r>
        <w:r w:rsidR="00712B1E">
          <w:rPr>
            <w:webHidden/>
          </w:rPr>
          <w:tab/>
        </w:r>
        <w:r w:rsidR="00712B1E">
          <w:rPr>
            <w:webHidden/>
          </w:rPr>
          <w:fldChar w:fldCharType="begin"/>
        </w:r>
        <w:r w:rsidR="00712B1E">
          <w:rPr>
            <w:webHidden/>
          </w:rPr>
          <w:instrText xml:space="preserve"> PAGEREF _Toc44602249 \h </w:instrText>
        </w:r>
        <w:r w:rsidR="00712B1E">
          <w:rPr>
            <w:webHidden/>
          </w:rPr>
        </w:r>
        <w:r w:rsidR="00712B1E">
          <w:rPr>
            <w:webHidden/>
          </w:rPr>
          <w:fldChar w:fldCharType="separate"/>
        </w:r>
        <w:r>
          <w:rPr>
            <w:webHidden/>
          </w:rPr>
          <w:t>24</w:t>
        </w:r>
        <w:r w:rsidR="00712B1E">
          <w:rPr>
            <w:webHidden/>
          </w:rPr>
          <w:fldChar w:fldCharType="end"/>
        </w:r>
      </w:hyperlink>
    </w:p>
    <w:p w14:paraId="6A31D4C4" w14:textId="653EA379" w:rsidR="00712B1E" w:rsidRDefault="00FF3A0E">
      <w:pPr>
        <w:pStyle w:val="21"/>
        <w:rPr>
          <w:rFonts w:asciiTheme="minorHAnsi" w:eastAsiaTheme="minorEastAsia" w:hAnsiTheme="minorHAnsi" w:cstheme="minorBidi"/>
          <w:sz w:val="22"/>
          <w:u w:val="none"/>
          <w:lang w:eastAsia="el-GR"/>
        </w:rPr>
      </w:pPr>
      <w:hyperlink w:anchor="_Toc44602250" w:history="1">
        <w:r w:rsidR="00712B1E" w:rsidRPr="00BE6541">
          <w:rPr>
            <w:rStyle w:val="-"/>
          </w:rPr>
          <w:t>B.3</w:t>
        </w:r>
        <w:r w:rsidR="00712B1E">
          <w:rPr>
            <w:rFonts w:asciiTheme="minorHAnsi" w:eastAsiaTheme="minorEastAsia" w:hAnsiTheme="minorHAnsi" w:cstheme="minorBidi"/>
            <w:sz w:val="22"/>
            <w:u w:val="none"/>
            <w:lang w:eastAsia="el-GR"/>
          </w:rPr>
          <w:tab/>
        </w:r>
        <w:r w:rsidR="00712B1E" w:rsidRPr="00BE6541">
          <w:rPr>
            <w:rStyle w:val="-"/>
          </w:rPr>
          <w:t>ΚΑΤΑΡΤΙΣΗ – ΥΠΟΒΟΛΗ ΠΡΟΣΦΟΡΩΝ</w:t>
        </w:r>
        <w:r w:rsidR="00712B1E">
          <w:rPr>
            <w:webHidden/>
          </w:rPr>
          <w:tab/>
        </w:r>
        <w:r w:rsidR="00712B1E">
          <w:rPr>
            <w:webHidden/>
          </w:rPr>
          <w:fldChar w:fldCharType="begin"/>
        </w:r>
        <w:r w:rsidR="00712B1E">
          <w:rPr>
            <w:webHidden/>
          </w:rPr>
          <w:instrText xml:space="preserve"> PAGEREF _Toc44602250 \h </w:instrText>
        </w:r>
        <w:r w:rsidR="00712B1E">
          <w:rPr>
            <w:webHidden/>
          </w:rPr>
        </w:r>
        <w:r w:rsidR="00712B1E">
          <w:rPr>
            <w:webHidden/>
          </w:rPr>
          <w:fldChar w:fldCharType="separate"/>
        </w:r>
        <w:r>
          <w:rPr>
            <w:webHidden/>
          </w:rPr>
          <w:t>28</w:t>
        </w:r>
        <w:r w:rsidR="00712B1E">
          <w:rPr>
            <w:webHidden/>
          </w:rPr>
          <w:fldChar w:fldCharType="end"/>
        </w:r>
      </w:hyperlink>
    </w:p>
    <w:p w14:paraId="14BC40B7" w14:textId="6DD3ACFD" w:rsidR="00712B1E" w:rsidRDefault="00FF3A0E">
      <w:pPr>
        <w:pStyle w:val="31"/>
        <w:rPr>
          <w:rFonts w:asciiTheme="minorHAnsi" w:eastAsiaTheme="minorEastAsia" w:hAnsiTheme="minorHAnsi" w:cstheme="minorBidi"/>
          <w:sz w:val="22"/>
          <w:szCs w:val="22"/>
          <w:lang w:eastAsia="el-GR"/>
        </w:rPr>
      </w:pPr>
      <w:hyperlink w:anchor="_Toc44602251" w:history="1">
        <w:r w:rsidR="00712B1E" w:rsidRPr="00BE6541">
          <w:rPr>
            <w:rStyle w:val="-"/>
          </w:rPr>
          <w:t>B.3.1</w:t>
        </w:r>
        <w:r w:rsidR="00712B1E">
          <w:rPr>
            <w:rFonts w:asciiTheme="minorHAnsi" w:eastAsiaTheme="minorEastAsia" w:hAnsiTheme="minorHAnsi" w:cstheme="minorBidi"/>
            <w:sz w:val="22"/>
            <w:szCs w:val="22"/>
            <w:lang w:eastAsia="el-GR"/>
          </w:rPr>
          <w:tab/>
        </w:r>
        <w:r w:rsidR="00712B1E" w:rsidRPr="00BE6541">
          <w:rPr>
            <w:rStyle w:val="-"/>
          </w:rPr>
          <w:t>Τρόπος Υποβολής Προσφορών</w:t>
        </w:r>
        <w:r w:rsidR="00712B1E">
          <w:rPr>
            <w:webHidden/>
          </w:rPr>
          <w:tab/>
        </w:r>
        <w:r w:rsidR="00712B1E">
          <w:rPr>
            <w:webHidden/>
          </w:rPr>
          <w:fldChar w:fldCharType="begin"/>
        </w:r>
        <w:r w:rsidR="00712B1E">
          <w:rPr>
            <w:webHidden/>
          </w:rPr>
          <w:instrText xml:space="preserve"> PAGEREF _Toc44602251 \h </w:instrText>
        </w:r>
        <w:r w:rsidR="00712B1E">
          <w:rPr>
            <w:webHidden/>
          </w:rPr>
        </w:r>
        <w:r w:rsidR="00712B1E">
          <w:rPr>
            <w:webHidden/>
          </w:rPr>
          <w:fldChar w:fldCharType="separate"/>
        </w:r>
        <w:r>
          <w:rPr>
            <w:webHidden/>
          </w:rPr>
          <w:t>28</w:t>
        </w:r>
        <w:r w:rsidR="00712B1E">
          <w:rPr>
            <w:webHidden/>
          </w:rPr>
          <w:fldChar w:fldCharType="end"/>
        </w:r>
      </w:hyperlink>
    </w:p>
    <w:p w14:paraId="150B7A55" w14:textId="5BB48F52" w:rsidR="00712B1E" w:rsidRDefault="00FF3A0E">
      <w:pPr>
        <w:pStyle w:val="31"/>
        <w:rPr>
          <w:rFonts w:asciiTheme="minorHAnsi" w:eastAsiaTheme="minorEastAsia" w:hAnsiTheme="minorHAnsi" w:cstheme="minorBidi"/>
          <w:sz w:val="22"/>
          <w:szCs w:val="22"/>
          <w:lang w:eastAsia="el-GR"/>
        </w:rPr>
      </w:pPr>
      <w:hyperlink w:anchor="_Toc44602252" w:history="1">
        <w:r w:rsidR="00712B1E" w:rsidRPr="00BE6541">
          <w:rPr>
            <w:rStyle w:val="-"/>
          </w:rPr>
          <w:t>B.3.2</w:t>
        </w:r>
        <w:r w:rsidR="00712B1E">
          <w:rPr>
            <w:rFonts w:asciiTheme="minorHAnsi" w:eastAsiaTheme="minorEastAsia" w:hAnsiTheme="minorHAnsi" w:cstheme="minorBidi"/>
            <w:sz w:val="22"/>
            <w:szCs w:val="22"/>
            <w:lang w:eastAsia="el-GR"/>
          </w:rPr>
          <w:tab/>
        </w:r>
        <w:r w:rsidR="00712B1E" w:rsidRPr="00BE6541">
          <w:rPr>
            <w:rStyle w:val="-"/>
          </w:rPr>
          <w:t>Περιεχόμενο Προσφορών</w:t>
        </w:r>
        <w:r w:rsidR="00712B1E">
          <w:rPr>
            <w:webHidden/>
          </w:rPr>
          <w:tab/>
        </w:r>
        <w:r w:rsidR="00712B1E">
          <w:rPr>
            <w:webHidden/>
          </w:rPr>
          <w:fldChar w:fldCharType="begin"/>
        </w:r>
        <w:r w:rsidR="00712B1E">
          <w:rPr>
            <w:webHidden/>
          </w:rPr>
          <w:instrText xml:space="preserve"> PAGEREF _Toc44602252 \h </w:instrText>
        </w:r>
        <w:r w:rsidR="00712B1E">
          <w:rPr>
            <w:webHidden/>
          </w:rPr>
        </w:r>
        <w:r w:rsidR="00712B1E">
          <w:rPr>
            <w:webHidden/>
          </w:rPr>
          <w:fldChar w:fldCharType="separate"/>
        </w:r>
        <w:r>
          <w:rPr>
            <w:webHidden/>
          </w:rPr>
          <w:t>28</w:t>
        </w:r>
        <w:r w:rsidR="00712B1E">
          <w:rPr>
            <w:webHidden/>
          </w:rPr>
          <w:fldChar w:fldCharType="end"/>
        </w:r>
      </w:hyperlink>
    </w:p>
    <w:p w14:paraId="7460DE26" w14:textId="2DDB6FA5"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53" w:history="1">
        <w:r w:rsidR="00712B1E" w:rsidRPr="00BE6541">
          <w:rPr>
            <w:rStyle w:val="-"/>
            <w:noProof/>
          </w:rPr>
          <w:t>B.3.2.1</w:t>
        </w:r>
        <w:r w:rsidR="00712B1E">
          <w:rPr>
            <w:rFonts w:asciiTheme="minorHAnsi" w:eastAsiaTheme="minorEastAsia" w:hAnsiTheme="minorHAnsi" w:cstheme="minorBidi"/>
            <w:noProof/>
            <w:sz w:val="22"/>
            <w:szCs w:val="22"/>
            <w:lang w:eastAsia="el-GR"/>
          </w:rPr>
          <w:tab/>
        </w:r>
        <w:r w:rsidR="00712B1E" w:rsidRPr="00BE6541">
          <w:rPr>
            <w:rStyle w:val="-"/>
            <w:rFonts w:cs="Tahoma"/>
            <w:noProof/>
          </w:rPr>
          <w:t>Περιεχόμενα Φακέλου «Δικαιολογητικά Συμμετοχής»</w:t>
        </w:r>
        <w:r w:rsidR="00712B1E">
          <w:rPr>
            <w:noProof/>
            <w:webHidden/>
          </w:rPr>
          <w:tab/>
        </w:r>
        <w:r w:rsidR="00712B1E">
          <w:rPr>
            <w:noProof/>
            <w:webHidden/>
          </w:rPr>
          <w:fldChar w:fldCharType="begin"/>
        </w:r>
        <w:r w:rsidR="00712B1E">
          <w:rPr>
            <w:noProof/>
            <w:webHidden/>
          </w:rPr>
          <w:instrText xml:space="preserve"> PAGEREF _Toc44602253 \h </w:instrText>
        </w:r>
        <w:r w:rsidR="00712B1E">
          <w:rPr>
            <w:noProof/>
            <w:webHidden/>
          </w:rPr>
        </w:r>
        <w:r w:rsidR="00712B1E">
          <w:rPr>
            <w:noProof/>
            <w:webHidden/>
          </w:rPr>
          <w:fldChar w:fldCharType="separate"/>
        </w:r>
        <w:r>
          <w:rPr>
            <w:noProof/>
            <w:webHidden/>
          </w:rPr>
          <w:t>30</w:t>
        </w:r>
        <w:r w:rsidR="00712B1E">
          <w:rPr>
            <w:noProof/>
            <w:webHidden/>
          </w:rPr>
          <w:fldChar w:fldCharType="end"/>
        </w:r>
      </w:hyperlink>
    </w:p>
    <w:p w14:paraId="43375EC0" w14:textId="5C56B58E"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54" w:history="1">
        <w:r w:rsidR="00712B1E" w:rsidRPr="00BE6541">
          <w:rPr>
            <w:rStyle w:val="-"/>
            <w:noProof/>
          </w:rPr>
          <w:t>B.3.2.2</w:t>
        </w:r>
        <w:r w:rsidR="00712B1E">
          <w:rPr>
            <w:rFonts w:asciiTheme="minorHAnsi" w:eastAsiaTheme="minorEastAsia" w:hAnsiTheme="minorHAnsi" w:cstheme="minorBidi"/>
            <w:noProof/>
            <w:sz w:val="22"/>
            <w:szCs w:val="22"/>
            <w:lang w:eastAsia="el-GR"/>
          </w:rPr>
          <w:tab/>
        </w:r>
        <w:r w:rsidR="00712B1E" w:rsidRPr="00BE6541">
          <w:rPr>
            <w:rStyle w:val="-"/>
            <w:noProof/>
          </w:rPr>
          <w:t>Περιεχόμενα Φακέλου «Τεχνική Προσφορά»</w:t>
        </w:r>
        <w:r w:rsidR="00712B1E">
          <w:rPr>
            <w:noProof/>
            <w:webHidden/>
          </w:rPr>
          <w:tab/>
        </w:r>
        <w:r w:rsidR="00712B1E">
          <w:rPr>
            <w:noProof/>
            <w:webHidden/>
          </w:rPr>
          <w:fldChar w:fldCharType="begin"/>
        </w:r>
        <w:r w:rsidR="00712B1E">
          <w:rPr>
            <w:noProof/>
            <w:webHidden/>
          </w:rPr>
          <w:instrText xml:space="preserve"> PAGEREF _Toc44602254 \h </w:instrText>
        </w:r>
        <w:r w:rsidR="00712B1E">
          <w:rPr>
            <w:noProof/>
            <w:webHidden/>
          </w:rPr>
        </w:r>
        <w:r w:rsidR="00712B1E">
          <w:rPr>
            <w:noProof/>
            <w:webHidden/>
          </w:rPr>
          <w:fldChar w:fldCharType="separate"/>
        </w:r>
        <w:r>
          <w:rPr>
            <w:noProof/>
            <w:webHidden/>
          </w:rPr>
          <w:t>30</w:t>
        </w:r>
        <w:r w:rsidR="00712B1E">
          <w:rPr>
            <w:noProof/>
            <w:webHidden/>
          </w:rPr>
          <w:fldChar w:fldCharType="end"/>
        </w:r>
      </w:hyperlink>
    </w:p>
    <w:p w14:paraId="3E3ACAD6" w14:textId="17A52FAF"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55" w:history="1">
        <w:r w:rsidR="00712B1E" w:rsidRPr="00BE6541">
          <w:rPr>
            <w:rStyle w:val="-"/>
            <w:noProof/>
          </w:rPr>
          <w:t>B.3.2.3</w:t>
        </w:r>
        <w:r w:rsidR="00712B1E">
          <w:rPr>
            <w:rFonts w:asciiTheme="minorHAnsi" w:eastAsiaTheme="minorEastAsia" w:hAnsiTheme="minorHAnsi" w:cstheme="minorBidi"/>
            <w:noProof/>
            <w:sz w:val="22"/>
            <w:szCs w:val="22"/>
            <w:lang w:eastAsia="el-GR"/>
          </w:rPr>
          <w:tab/>
        </w:r>
        <w:r w:rsidR="00712B1E" w:rsidRPr="00BE6541">
          <w:rPr>
            <w:rStyle w:val="-"/>
            <w:noProof/>
          </w:rPr>
          <w:t>Περιεχόμενα Φακέλου «Οικονομική Προσφορά»</w:t>
        </w:r>
        <w:r w:rsidR="00712B1E">
          <w:rPr>
            <w:noProof/>
            <w:webHidden/>
          </w:rPr>
          <w:tab/>
        </w:r>
        <w:r w:rsidR="00712B1E">
          <w:rPr>
            <w:noProof/>
            <w:webHidden/>
          </w:rPr>
          <w:fldChar w:fldCharType="begin"/>
        </w:r>
        <w:r w:rsidR="00712B1E">
          <w:rPr>
            <w:noProof/>
            <w:webHidden/>
          </w:rPr>
          <w:instrText xml:space="preserve"> PAGEREF _Toc44602255 \h </w:instrText>
        </w:r>
        <w:r w:rsidR="00712B1E">
          <w:rPr>
            <w:noProof/>
            <w:webHidden/>
          </w:rPr>
        </w:r>
        <w:r w:rsidR="00712B1E">
          <w:rPr>
            <w:noProof/>
            <w:webHidden/>
          </w:rPr>
          <w:fldChar w:fldCharType="separate"/>
        </w:r>
        <w:r>
          <w:rPr>
            <w:noProof/>
            <w:webHidden/>
          </w:rPr>
          <w:t>31</w:t>
        </w:r>
        <w:r w:rsidR="00712B1E">
          <w:rPr>
            <w:noProof/>
            <w:webHidden/>
          </w:rPr>
          <w:fldChar w:fldCharType="end"/>
        </w:r>
      </w:hyperlink>
    </w:p>
    <w:p w14:paraId="70843A79" w14:textId="56F36B4E"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56" w:history="1">
        <w:r w:rsidR="00712B1E" w:rsidRPr="00BE6541">
          <w:rPr>
            <w:rStyle w:val="-"/>
            <w:noProof/>
          </w:rPr>
          <w:t>B.3.2.4</w:t>
        </w:r>
        <w:r w:rsidR="00712B1E">
          <w:rPr>
            <w:rFonts w:asciiTheme="minorHAnsi" w:eastAsiaTheme="minorEastAsia" w:hAnsiTheme="minorHAnsi" w:cstheme="minorBidi"/>
            <w:noProof/>
            <w:sz w:val="22"/>
            <w:szCs w:val="22"/>
            <w:lang w:eastAsia="el-GR"/>
          </w:rPr>
          <w:tab/>
        </w:r>
        <w:r w:rsidR="00712B1E" w:rsidRPr="00BE6541">
          <w:rPr>
            <w:rStyle w:val="-"/>
            <w:noProof/>
          </w:rPr>
          <w:t>Περιεχόμενα Φακέλου «Δικαιολογητικά Κατακύρωσης»</w:t>
        </w:r>
        <w:r w:rsidR="00712B1E">
          <w:rPr>
            <w:noProof/>
            <w:webHidden/>
          </w:rPr>
          <w:tab/>
        </w:r>
        <w:r w:rsidR="00712B1E">
          <w:rPr>
            <w:noProof/>
            <w:webHidden/>
          </w:rPr>
          <w:fldChar w:fldCharType="begin"/>
        </w:r>
        <w:r w:rsidR="00712B1E">
          <w:rPr>
            <w:noProof/>
            <w:webHidden/>
          </w:rPr>
          <w:instrText xml:space="preserve"> PAGEREF _Toc44602256 \h </w:instrText>
        </w:r>
        <w:r w:rsidR="00712B1E">
          <w:rPr>
            <w:noProof/>
            <w:webHidden/>
          </w:rPr>
        </w:r>
        <w:r w:rsidR="00712B1E">
          <w:rPr>
            <w:noProof/>
            <w:webHidden/>
          </w:rPr>
          <w:fldChar w:fldCharType="separate"/>
        </w:r>
        <w:r>
          <w:rPr>
            <w:noProof/>
            <w:webHidden/>
          </w:rPr>
          <w:t>31</w:t>
        </w:r>
        <w:r w:rsidR="00712B1E">
          <w:rPr>
            <w:noProof/>
            <w:webHidden/>
          </w:rPr>
          <w:fldChar w:fldCharType="end"/>
        </w:r>
      </w:hyperlink>
    </w:p>
    <w:p w14:paraId="1BC41FC8" w14:textId="68722B30" w:rsidR="00712B1E" w:rsidRDefault="00FF3A0E">
      <w:pPr>
        <w:pStyle w:val="31"/>
        <w:rPr>
          <w:rFonts w:asciiTheme="minorHAnsi" w:eastAsiaTheme="minorEastAsia" w:hAnsiTheme="minorHAnsi" w:cstheme="minorBidi"/>
          <w:sz w:val="22"/>
          <w:szCs w:val="22"/>
          <w:lang w:eastAsia="el-GR"/>
        </w:rPr>
      </w:pPr>
      <w:hyperlink w:anchor="_Toc44602257" w:history="1">
        <w:r w:rsidR="00712B1E" w:rsidRPr="00BE6541">
          <w:rPr>
            <w:rStyle w:val="-"/>
          </w:rPr>
          <w:t>B.3.3</w:t>
        </w:r>
        <w:r w:rsidR="00712B1E">
          <w:rPr>
            <w:rFonts w:asciiTheme="minorHAnsi" w:eastAsiaTheme="minorEastAsia" w:hAnsiTheme="minorHAnsi" w:cstheme="minorBidi"/>
            <w:sz w:val="22"/>
            <w:szCs w:val="22"/>
            <w:lang w:eastAsia="el-GR"/>
          </w:rPr>
          <w:tab/>
        </w:r>
        <w:r w:rsidR="00712B1E" w:rsidRPr="00BE6541">
          <w:rPr>
            <w:rStyle w:val="-"/>
          </w:rPr>
          <w:t>Ισχύς Προσφορών</w:t>
        </w:r>
        <w:r w:rsidR="00712B1E">
          <w:rPr>
            <w:webHidden/>
          </w:rPr>
          <w:tab/>
        </w:r>
        <w:r w:rsidR="00712B1E">
          <w:rPr>
            <w:webHidden/>
          </w:rPr>
          <w:fldChar w:fldCharType="begin"/>
        </w:r>
        <w:r w:rsidR="00712B1E">
          <w:rPr>
            <w:webHidden/>
          </w:rPr>
          <w:instrText xml:space="preserve"> PAGEREF _Toc44602257 \h </w:instrText>
        </w:r>
        <w:r w:rsidR="00712B1E">
          <w:rPr>
            <w:webHidden/>
          </w:rPr>
        </w:r>
        <w:r w:rsidR="00712B1E">
          <w:rPr>
            <w:webHidden/>
          </w:rPr>
          <w:fldChar w:fldCharType="separate"/>
        </w:r>
        <w:r>
          <w:rPr>
            <w:webHidden/>
          </w:rPr>
          <w:t>31</w:t>
        </w:r>
        <w:r w:rsidR="00712B1E">
          <w:rPr>
            <w:webHidden/>
          </w:rPr>
          <w:fldChar w:fldCharType="end"/>
        </w:r>
      </w:hyperlink>
    </w:p>
    <w:p w14:paraId="4E03FDD1" w14:textId="502140E3" w:rsidR="00712B1E" w:rsidRDefault="00FF3A0E">
      <w:pPr>
        <w:pStyle w:val="31"/>
        <w:rPr>
          <w:rFonts w:asciiTheme="minorHAnsi" w:eastAsiaTheme="minorEastAsia" w:hAnsiTheme="minorHAnsi" w:cstheme="minorBidi"/>
          <w:sz w:val="22"/>
          <w:szCs w:val="22"/>
          <w:lang w:eastAsia="el-GR"/>
        </w:rPr>
      </w:pPr>
      <w:hyperlink w:anchor="_Toc44602258" w:history="1">
        <w:r w:rsidR="00712B1E" w:rsidRPr="00BE6541">
          <w:rPr>
            <w:rStyle w:val="-"/>
          </w:rPr>
          <w:t>B.3.4</w:t>
        </w:r>
        <w:r w:rsidR="00712B1E">
          <w:rPr>
            <w:rFonts w:asciiTheme="minorHAnsi" w:eastAsiaTheme="minorEastAsia" w:hAnsiTheme="minorHAnsi" w:cstheme="minorBidi"/>
            <w:sz w:val="22"/>
            <w:szCs w:val="22"/>
            <w:lang w:eastAsia="el-GR"/>
          </w:rPr>
          <w:tab/>
        </w:r>
        <w:r w:rsidR="00712B1E" w:rsidRPr="00BE6541">
          <w:rPr>
            <w:rStyle w:val="-"/>
          </w:rPr>
          <w:t>Εναλλακτικές Προσφορές</w:t>
        </w:r>
        <w:r w:rsidR="00712B1E">
          <w:rPr>
            <w:webHidden/>
          </w:rPr>
          <w:tab/>
        </w:r>
        <w:r w:rsidR="00712B1E">
          <w:rPr>
            <w:webHidden/>
          </w:rPr>
          <w:fldChar w:fldCharType="begin"/>
        </w:r>
        <w:r w:rsidR="00712B1E">
          <w:rPr>
            <w:webHidden/>
          </w:rPr>
          <w:instrText xml:space="preserve"> PAGEREF _Toc44602258 \h </w:instrText>
        </w:r>
        <w:r w:rsidR="00712B1E">
          <w:rPr>
            <w:webHidden/>
          </w:rPr>
        </w:r>
        <w:r w:rsidR="00712B1E">
          <w:rPr>
            <w:webHidden/>
          </w:rPr>
          <w:fldChar w:fldCharType="separate"/>
        </w:r>
        <w:r>
          <w:rPr>
            <w:webHidden/>
          </w:rPr>
          <w:t>32</w:t>
        </w:r>
        <w:r w:rsidR="00712B1E">
          <w:rPr>
            <w:webHidden/>
          </w:rPr>
          <w:fldChar w:fldCharType="end"/>
        </w:r>
      </w:hyperlink>
    </w:p>
    <w:p w14:paraId="0A2D23AE" w14:textId="2A343C8E" w:rsidR="00712B1E" w:rsidRDefault="00FF3A0E">
      <w:pPr>
        <w:pStyle w:val="31"/>
        <w:rPr>
          <w:rFonts w:asciiTheme="minorHAnsi" w:eastAsiaTheme="minorEastAsia" w:hAnsiTheme="minorHAnsi" w:cstheme="minorBidi"/>
          <w:sz w:val="22"/>
          <w:szCs w:val="22"/>
          <w:lang w:eastAsia="el-GR"/>
        </w:rPr>
      </w:pPr>
      <w:hyperlink w:anchor="_Toc44602259" w:history="1">
        <w:r w:rsidR="00712B1E" w:rsidRPr="00BE6541">
          <w:rPr>
            <w:rStyle w:val="-"/>
          </w:rPr>
          <w:t>B.3.5</w:t>
        </w:r>
        <w:r w:rsidR="00712B1E">
          <w:rPr>
            <w:rFonts w:asciiTheme="minorHAnsi" w:eastAsiaTheme="minorEastAsia" w:hAnsiTheme="minorHAnsi" w:cstheme="minorBidi"/>
            <w:sz w:val="22"/>
            <w:szCs w:val="22"/>
            <w:lang w:eastAsia="el-GR"/>
          </w:rPr>
          <w:tab/>
        </w:r>
        <w:r w:rsidR="00712B1E" w:rsidRPr="00BE6541">
          <w:rPr>
            <w:rStyle w:val="-"/>
          </w:rPr>
          <w:t>Τιμές Προσφορών – Νόμισμα</w:t>
        </w:r>
        <w:r w:rsidR="00712B1E">
          <w:rPr>
            <w:webHidden/>
          </w:rPr>
          <w:tab/>
        </w:r>
        <w:r w:rsidR="00712B1E">
          <w:rPr>
            <w:webHidden/>
          </w:rPr>
          <w:fldChar w:fldCharType="begin"/>
        </w:r>
        <w:r w:rsidR="00712B1E">
          <w:rPr>
            <w:webHidden/>
          </w:rPr>
          <w:instrText xml:space="preserve"> PAGEREF _Toc44602259 \h </w:instrText>
        </w:r>
        <w:r w:rsidR="00712B1E">
          <w:rPr>
            <w:webHidden/>
          </w:rPr>
        </w:r>
        <w:r w:rsidR="00712B1E">
          <w:rPr>
            <w:webHidden/>
          </w:rPr>
          <w:fldChar w:fldCharType="separate"/>
        </w:r>
        <w:r>
          <w:rPr>
            <w:webHidden/>
          </w:rPr>
          <w:t>32</w:t>
        </w:r>
        <w:r w:rsidR="00712B1E">
          <w:rPr>
            <w:webHidden/>
          </w:rPr>
          <w:fldChar w:fldCharType="end"/>
        </w:r>
      </w:hyperlink>
    </w:p>
    <w:p w14:paraId="00BE7B25" w14:textId="7E1D0740" w:rsidR="00712B1E" w:rsidRDefault="00FF3A0E">
      <w:pPr>
        <w:pStyle w:val="21"/>
        <w:rPr>
          <w:rFonts w:asciiTheme="minorHAnsi" w:eastAsiaTheme="minorEastAsia" w:hAnsiTheme="minorHAnsi" w:cstheme="minorBidi"/>
          <w:sz w:val="22"/>
          <w:u w:val="none"/>
          <w:lang w:eastAsia="el-GR"/>
        </w:rPr>
      </w:pPr>
      <w:hyperlink w:anchor="_Toc44602260" w:history="1">
        <w:r w:rsidR="00712B1E" w:rsidRPr="00BE6541">
          <w:rPr>
            <w:rStyle w:val="-"/>
          </w:rPr>
          <w:t>B.4</w:t>
        </w:r>
        <w:r w:rsidR="00712B1E">
          <w:rPr>
            <w:rFonts w:asciiTheme="minorHAnsi" w:eastAsiaTheme="minorEastAsia" w:hAnsiTheme="minorHAnsi" w:cstheme="minorBidi"/>
            <w:sz w:val="22"/>
            <w:u w:val="none"/>
            <w:lang w:eastAsia="el-GR"/>
          </w:rPr>
          <w:tab/>
        </w:r>
        <w:r w:rsidR="00712B1E" w:rsidRPr="00BE6541">
          <w:rPr>
            <w:rStyle w:val="-"/>
          </w:rPr>
          <w:t>ΔΙΕΝΕΡΓΕΙΑ ΔΙΑΓΩΝΙΣΜΟΥ – ΑΞΙΟΛΟΓΗΣΗ ΠΡΟΣΦΟΡΩΝ</w:t>
        </w:r>
        <w:r w:rsidR="00712B1E">
          <w:rPr>
            <w:webHidden/>
          </w:rPr>
          <w:tab/>
        </w:r>
        <w:r w:rsidR="00712B1E">
          <w:rPr>
            <w:webHidden/>
          </w:rPr>
          <w:fldChar w:fldCharType="begin"/>
        </w:r>
        <w:r w:rsidR="00712B1E">
          <w:rPr>
            <w:webHidden/>
          </w:rPr>
          <w:instrText xml:space="preserve"> PAGEREF _Toc44602260 \h </w:instrText>
        </w:r>
        <w:r w:rsidR="00712B1E">
          <w:rPr>
            <w:webHidden/>
          </w:rPr>
        </w:r>
        <w:r w:rsidR="00712B1E">
          <w:rPr>
            <w:webHidden/>
          </w:rPr>
          <w:fldChar w:fldCharType="separate"/>
        </w:r>
        <w:r>
          <w:rPr>
            <w:webHidden/>
          </w:rPr>
          <w:t>33</w:t>
        </w:r>
        <w:r w:rsidR="00712B1E">
          <w:rPr>
            <w:webHidden/>
          </w:rPr>
          <w:fldChar w:fldCharType="end"/>
        </w:r>
      </w:hyperlink>
    </w:p>
    <w:p w14:paraId="2686DF02" w14:textId="777C1BDA" w:rsidR="00712B1E" w:rsidRDefault="00FF3A0E">
      <w:pPr>
        <w:pStyle w:val="31"/>
        <w:rPr>
          <w:rFonts w:asciiTheme="minorHAnsi" w:eastAsiaTheme="minorEastAsia" w:hAnsiTheme="minorHAnsi" w:cstheme="minorBidi"/>
          <w:sz w:val="22"/>
          <w:szCs w:val="22"/>
          <w:lang w:eastAsia="el-GR"/>
        </w:rPr>
      </w:pPr>
      <w:hyperlink w:anchor="_Toc44602261" w:history="1">
        <w:r w:rsidR="00712B1E" w:rsidRPr="00BE6541">
          <w:rPr>
            <w:rStyle w:val="-"/>
          </w:rPr>
          <w:t>B.4.1</w:t>
        </w:r>
        <w:r w:rsidR="00712B1E">
          <w:rPr>
            <w:rFonts w:asciiTheme="minorHAnsi" w:eastAsiaTheme="minorEastAsia" w:hAnsiTheme="minorHAnsi" w:cstheme="minorBidi"/>
            <w:sz w:val="22"/>
            <w:szCs w:val="22"/>
            <w:lang w:eastAsia="el-GR"/>
          </w:rPr>
          <w:tab/>
        </w:r>
        <w:r w:rsidR="00712B1E" w:rsidRPr="00BE6541">
          <w:rPr>
            <w:rStyle w:val="-"/>
          </w:rPr>
          <w:t>Διαδικασία Διενέργειας Διαγωνισμού και Αξιολόγησης Προσφορών</w:t>
        </w:r>
        <w:r w:rsidR="00712B1E">
          <w:rPr>
            <w:webHidden/>
          </w:rPr>
          <w:tab/>
        </w:r>
        <w:r w:rsidR="00712B1E">
          <w:rPr>
            <w:webHidden/>
          </w:rPr>
          <w:fldChar w:fldCharType="begin"/>
        </w:r>
        <w:r w:rsidR="00712B1E">
          <w:rPr>
            <w:webHidden/>
          </w:rPr>
          <w:instrText xml:space="preserve"> PAGEREF _Toc44602261 \h </w:instrText>
        </w:r>
        <w:r w:rsidR="00712B1E">
          <w:rPr>
            <w:webHidden/>
          </w:rPr>
        </w:r>
        <w:r w:rsidR="00712B1E">
          <w:rPr>
            <w:webHidden/>
          </w:rPr>
          <w:fldChar w:fldCharType="separate"/>
        </w:r>
        <w:r>
          <w:rPr>
            <w:webHidden/>
          </w:rPr>
          <w:t>33</w:t>
        </w:r>
        <w:r w:rsidR="00712B1E">
          <w:rPr>
            <w:webHidden/>
          </w:rPr>
          <w:fldChar w:fldCharType="end"/>
        </w:r>
      </w:hyperlink>
    </w:p>
    <w:p w14:paraId="1F261BC8" w14:textId="56251C02"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62" w:history="1">
        <w:r w:rsidR="00712B1E" w:rsidRPr="00BE6541">
          <w:rPr>
            <w:rStyle w:val="-"/>
            <w:noProof/>
          </w:rPr>
          <w:t>B.4.1.1</w:t>
        </w:r>
        <w:r w:rsidR="00712B1E">
          <w:rPr>
            <w:rFonts w:asciiTheme="minorHAnsi" w:eastAsiaTheme="minorEastAsia" w:hAnsiTheme="minorHAnsi" w:cstheme="minorBidi"/>
            <w:noProof/>
            <w:sz w:val="22"/>
            <w:szCs w:val="22"/>
            <w:lang w:eastAsia="el-GR"/>
          </w:rPr>
          <w:tab/>
        </w:r>
        <w:r w:rsidR="00712B1E" w:rsidRPr="00BE6541">
          <w:rPr>
            <w:rStyle w:val="-"/>
            <w:rFonts w:cs="Tahoma"/>
            <w:noProof/>
          </w:rPr>
          <w:t>Διαδικασία διενέργειας Διαγωνισμού - αποσφράγιση προσφορών</w:t>
        </w:r>
        <w:r w:rsidR="00712B1E">
          <w:rPr>
            <w:noProof/>
            <w:webHidden/>
          </w:rPr>
          <w:tab/>
        </w:r>
        <w:r w:rsidR="00712B1E">
          <w:rPr>
            <w:noProof/>
            <w:webHidden/>
          </w:rPr>
          <w:fldChar w:fldCharType="begin"/>
        </w:r>
        <w:r w:rsidR="00712B1E">
          <w:rPr>
            <w:noProof/>
            <w:webHidden/>
          </w:rPr>
          <w:instrText xml:space="preserve"> PAGEREF _Toc44602262 \h </w:instrText>
        </w:r>
        <w:r w:rsidR="00712B1E">
          <w:rPr>
            <w:noProof/>
            <w:webHidden/>
          </w:rPr>
        </w:r>
        <w:r w:rsidR="00712B1E">
          <w:rPr>
            <w:noProof/>
            <w:webHidden/>
          </w:rPr>
          <w:fldChar w:fldCharType="separate"/>
        </w:r>
        <w:r>
          <w:rPr>
            <w:noProof/>
            <w:webHidden/>
          </w:rPr>
          <w:t>33</w:t>
        </w:r>
        <w:r w:rsidR="00712B1E">
          <w:rPr>
            <w:noProof/>
            <w:webHidden/>
          </w:rPr>
          <w:fldChar w:fldCharType="end"/>
        </w:r>
      </w:hyperlink>
    </w:p>
    <w:p w14:paraId="140494A6" w14:textId="4EE95B85"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63" w:history="1">
        <w:r w:rsidR="00712B1E" w:rsidRPr="00BE6541">
          <w:rPr>
            <w:rStyle w:val="-"/>
            <w:noProof/>
          </w:rPr>
          <w:t>B.4.1.2</w:t>
        </w:r>
        <w:r w:rsidR="00712B1E">
          <w:rPr>
            <w:rFonts w:asciiTheme="minorHAnsi" w:eastAsiaTheme="minorEastAsia" w:hAnsiTheme="minorHAnsi" w:cstheme="minorBidi"/>
            <w:noProof/>
            <w:sz w:val="22"/>
            <w:szCs w:val="22"/>
            <w:lang w:eastAsia="el-GR"/>
          </w:rPr>
          <w:tab/>
        </w:r>
        <w:r w:rsidR="00712B1E" w:rsidRPr="00BE6541">
          <w:rPr>
            <w:rStyle w:val="-"/>
            <w:rFonts w:cs="Tahoma"/>
            <w:noProof/>
          </w:rPr>
          <w:t>Κριτήρια ανάθεσης -Διαδικασία αξιολόγησης προσφορών</w:t>
        </w:r>
        <w:r w:rsidR="00712B1E">
          <w:rPr>
            <w:noProof/>
            <w:webHidden/>
          </w:rPr>
          <w:tab/>
        </w:r>
        <w:r w:rsidR="00712B1E">
          <w:rPr>
            <w:noProof/>
            <w:webHidden/>
          </w:rPr>
          <w:fldChar w:fldCharType="begin"/>
        </w:r>
        <w:r w:rsidR="00712B1E">
          <w:rPr>
            <w:noProof/>
            <w:webHidden/>
          </w:rPr>
          <w:instrText xml:space="preserve"> PAGEREF _Toc44602263 \h </w:instrText>
        </w:r>
        <w:r w:rsidR="00712B1E">
          <w:rPr>
            <w:noProof/>
            <w:webHidden/>
          </w:rPr>
        </w:r>
        <w:r w:rsidR="00712B1E">
          <w:rPr>
            <w:noProof/>
            <w:webHidden/>
          </w:rPr>
          <w:fldChar w:fldCharType="separate"/>
        </w:r>
        <w:r>
          <w:rPr>
            <w:noProof/>
            <w:webHidden/>
          </w:rPr>
          <w:t>34</w:t>
        </w:r>
        <w:r w:rsidR="00712B1E">
          <w:rPr>
            <w:noProof/>
            <w:webHidden/>
          </w:rPr>
          <w:fldChar w:fldCharType="end"/>
        </w:r>
      </w:hyperlink>
    </w:p>
    <w:p w14:paraId="0EC75CFE" w14:textId="77B69852"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64" w:history="1">
        <w:r w:rsidR="00712B1E" w:rsidRPr="00BE6541">
          <w:rPr>
            <w:rStyle w:val="-"/>
            <w:noProof/>
          </w:rPr>
          <w:t>B.4.1.3</w:t>
        </w:r>
        <w:r w:rsidR="00712B1E">
          <w:rPr>
            <w:rFonts w:asciiTheme="minorHAnsi" w:eastAsiaTheme="minorEastAsia" w:hAnsiTheme="minorHAnsi" w:cstheme="minorBidi"/>
            <w:noProof/>
            <w:sz w:val="22"/>
            <w:szCs w:val="22"/>
            <w:lang w:eastAsia="el-GR"/>
          </w:rPr>
          <w:tab/>
        </w:r>
        <w:r w:rsidR="00712B1E" w:rsidRPr="00BE6541">
          <w:rPr>
            <w:rStyle w:val="-"/>
            <w:rFonts w:cs="Tahoma"/>
            <w:noProof/>
          </w:rPr>
          <w:t>Αξιολόγηση τεχνικών προσφορών</w:t>
        </w:r>
        <w:r w:rsidR="00712B1E">
          <w:rPr>
            <w:noProof/>
            <w:webHidden/>
          </w:rPr>
          <w:tab/>
        </w:r>
        <w:r w:rsidR="00712B1E">
          <w:rPr>
            <w:noProof/>
            <w:webHidden/>
          </w:rPr>
          <w:fldChar w:fldCharType="begin"/>
        </w:r>
        <w:r w:rsidR="00712B1E">
          <w:rPr>
            <w:noProof/>
            <w:webHidden/>
          </w:rPr>
          <w:instrText xml:space="preserve"> PAGEREF _Toc44602264 \h </w:instrText>
        </w:r>
        <w:r w:rsidR="00712B1E">
          <w:rPr>
            <w:noProof/>
            <w:webHidden/>
          </w:rPr>
        </w:r>
        <w:r w:rsidR="00712B1E">
          <w:rPr>
            <w:noProof/>
            <w:webHidden/>
          </w:rPr>
          <w:fldChar w:fldCharType="separate"/>
        </w:r>
        <w:r>
          <w:rPr>
            <w:noProof/>
            <w:webHidden/>
          </w:rPr>
          <w:t>34</w:t>
        </w:r>
        <w:r w:rsidR="00712B1E">
          <w:rPr>
            <w:noProof/>
            <w:webHidden/>
          </w:rPr>
          <w:fldChar w:fldCharType="end"/>
        </w:r>
      </w:hyperlink>
    </w:p>
    <w:p w14:paraId="11472C58" w14:textId="64CE6D0F" w:rsidR="00712B1E" w:rsidRDefault="00FF3A0E">
      <w:pPr>
        <w:pStyle w:val="42"/>
        <w:tabs>
          <w:tab w:val="left" w:pos="1701"/>
        </w:tabs>
        <w:rPr>
          <w:rFonts w:asciiTheme="minorHAnsi" w:eastAsiaTheme="minorEastAsia" w:hAnsiTheme="minorHAnsi" w:cstheme="minorBidi"/>
          <w:noProof/>
          <w:sz w:val="22"/>
          <w:szCs w:val="22"/>
          <w:lang w:eastAsia="el-GR"/>
        </w:rPr>
      </w:pPr>
      <w:hyperlink w:anchor="_Toc44602265" w:history="1">
        <w:r w:rsidR="00712B1E" w:rsidRPr="00BE6541">
          <w:rPr>
            <w:rStyle w:val="-"/>
            <w:noProof/>
          </w:rPr>
          <w:t>B.4.1.4</w:t>
        </w:r>
        <w:r w:rsidR="00712B1E">
          <w:rPr>
            <w:rFonts w:asciiTheme="minorHAnsi" w:eastAsiaTheme="minorEastAsia" w:hAnsiTheme="minorHAnsi" w:cstheme="minorBidi"/>
            <w:noProof/>
            <w:sz w:val="22"/>
            <w:szCs w:val="22"/>
            <w:lang w:eastAsia="el-GR"/>
          </w:rPr>
          <w:tab/>
        </w:r>
        <w:r w:rsidR="00712B1E" w:rsidRPr="00BE6541">
          <w:rPr>
            <w:rStyle w:val="-"/>
            <w:noProof/>
          </w:rPr>
          <w:t>Διαδικασία κατακύρωσης Διαγωνισμού</w:t>
        </w:r>
        <w:r w:rsidR="00712B1E">
          <w:rPr>
            <w:noProof/>
            <w:webHidden/>
          </w:rPr>
          <w:tab/>
        </w:r>
        <w:r w:rsidR="00712B1E">
          <w:rPr>
            <w:noProof/>
            <w:webHidden/>
          </w:rPr>
          <w:fldChar w:fldCharType="begin"/>
        </w:r>
        <w:r w:rsidR="00712B1E">
          <w:rPr>
            <w:noProof/>
            <w:webHidden/>
          </w:rPr>
          <w:instrText xml:space="preserve"> PAGEREF _Toc44602265 \h </w:instrText>
        </w:r>
        <w:r w:rsidR="00712B1E">
          <w:rPr>
            <w:noProof/>
            <w:webHidden/>
          </w:rPr>
        </w:r>
        <w:r w:rsidR="00712B1E">
          <w:rPr>
            <w:noProof/>
            <w:webHidden/>
          </w:rPr>
          <w:fldChar w:fldCharType="separate"/>
        </w:r>
        <w:r>
          <w:rPr>
            <w:noProof/>
            <w:webHidden/>
          </w:rPr>
          <w:t>34</w:t>
        </w:r>
        <w:r w:rsidR="00712B1E">
          <w:rPr>
            <w:noProof/>
            <w:webHidden/>
          </w:rPr>
          <w:fldChar w:fldCharType="end"/>
        </w:r>
      </w:hyperlink>
    </w:p>
    <w:p w14:paraId="727CE04E" w14:textId="0F351745" w:rsidR="00712B1E" w:rsidRDefault="00FF3A0E">
      <w:pPr>
        <w:pStyle w:val="31"/>
        <w:rPr>
          <w:rFonts w:asciiTheme="minorHAnsi" w:eastAsiaTheme="minorEastAsia" w:hAnsiTheme="minorHAnsi" w:cstheme="minorBidi"/>
          <w:sz w:val="22"/>
          <w:szCs w:val="22"/>
          <w:lang w:eastAsia="el-GR"/>
        </w:rPr>
      </w:pPr>
      <w:hyperlink w:anchor="_Toc44602266" w:history="1">
        <w:r w:rsidR="00712B1E" w:rsidRPr="00BE6541">
          <w:rPr>
            <w:rStyle w:val="-"/>
          </w:rPr>
          <w:t>B.4.2</w:t>
        </w:r>
        <w:r w:rsidR="00712B1E">
          <w:rPr>
            <w:rFonts w:asciiTheme="minorHAnsi" w:eastAsiaTheme="minorEastAsia" w:hAnsiTheme="minorHAnsi" w:cstheme="minorBidi"/>
            <w:sz w:val="22"/>
            <w:szCs w:val="22"/>
            <w:lang w:eastAsia="el-GR"/>
          </w:rPr>
          <w:tab/>
        </w:r>
        <w:r w:rsidR="00712B1E" w:rsidRPr="00BE6541">
          <w:rPr>
            <w:rStyle w:val="-"/>
          </w:rPr>
          <w:t>Απόρριψη προσφορών</w:t>
        </w:r>
        <w:r w:rsidR="00712B1E">
          <w:rPr>
            <w:webHidden/>
          </w:rPr>
          <w:tab/>
        </w:r>
        <w:r w:rsidR="00712B1E">
          <w:rPr>
            <w:webHidden/>
          </w:rPr>
          <w:fldChar w:fldCharType="begin"/>
        </w:r>
        <w:r w:rsidR="00712B1E">
          <w:rPr>
            <w:webHidden/>
          </w:rPr>
          <w:instrText xml:space="preserve"> PAGEREF _Toc44602266 \h </w:instrText>
        </w:r>
        <w:r w:rsidR="00712B1E">
          <w:rPr>
            <w:webHidden/>
          </w:rPr>
        </w:r>
        <w:r w:rsidR="00712B1E">
          <w:rPr>
            <w:webHidden/>
          </w:rPr>
          <w:fldChar w:fldCharType="separate"/>
        </w:r>
        <w:r>
          <w:rPr>
            <w:webHidden/>
          </w:rPr>
          <w:t>35</w:t>
        </w:r>
        <w:r w:rsidR="00712B1E">
          <w:rPr>
            <w:webHidden/>
          </w:rPr>
          <w:fldChar w:fldCharType="end"/>
        </w:r>
      </w:hyperlink>
    </w:p>
    <w:p w14:paraId="3BB5F899" w14:textId="2B80A1D5" w:rsidR="00712B1E" w:rsidRDefault="00FF3A0E">
      <w:pPr>
        <w:pStyle w:val="31"/>
        <w:rPr>
          <w:rFonts w:asciiTheme="minorHAnsi" w:eastAsiaTheme="minorEastAsia" w:hAnsiTheme="minorHAnsi" w:cstheme="minorBidi"/>
          <w:sz w:val="22"/>
          <w:szCs w:val="22"/>
          <w:lang w:eastAsia="el-GR"/>
        </w:rPr>
      </w:pPr>
      <w:hyperlink w:anchor="_Toc44602267" w:history="1">
        <w:r w:rsidR="00712B1E" w:rsidRPr="00BE6541">
          <w:rPr>
            <w:rStyle w:val="-"/>
          </w:rPr>
          <w:t>B.4.3</w:t>
        </w:r>
        <w:r w:rsidR="00712B1E">
          <w:rPr>
            <w:rFonts w:asciiTheme="minorHAnsi" w:eastAsiaTheme="minorEastAsia" w:hAnsiTheme="minorHAnsi" w:cstheme="minorBidi"/>
            <w:sz w:val="22"/>
            <w:szCs w:val="22"/>
            <w:lang w:eastAsia="el-GR"/>
          </w:rPr>
          <w:tab/>
        </w:r>
        <w:r w:rsidR="00712B1E" w:rsidRPr="00BE6541">
          <w:rPr>
            <w:rStyle w:val="-"/>
          </w:rPr>
          <w:t>Ενστάσεις</w:t>
        </w:r>
        <w:r w:rsidR="00712B1E">
          <w:rPr>
            <w:webHidden/>
          </w:rPr>
          <w:tab/>
        </w:r>
        <w:r w:rsidR="00712B1E">
          <w:rPr>
            <w:webHidden/>
          </w:rPr>
          <w:fldChar w:fldCharType="begin"/>
        </w:r>
        <w:r w:rsidR="00712B1E">
          <w:rPr>
            <w:webHidden/>
          </w:rPr>
          <w:instrText xml:space="preserve"> PAGEREF _Toc44602267 \h </w:instrText>
        </w:r>
        <w:r w:rsidR="00712B1E">
          <w:rPr>
            <w:webHidden/>
          </w:rPr>
        </w:r>
        <w:r w:rsidR="00712B1E">
          <w:rPr>
            <w:webHidden/>
          </w:rPr>
          <w:fldChar w:fldCharType="separate"/>
        </w:r>
        <w:r>
          <w:rPr>
            <w:webHidden/>
          </w:rPr>
          <w:t>36</w:t>
        </w:r>
        <w:r w:rsidR="00712B1E">
          <w:rPr>
            <w:webHidden/>
          </w:rPr>
          <w:fldChar w:fldCharType="end"/>
        </w:r>
      </w:hyperlink>
    </w:p>
    <w:p w14:paraId="4F0EE929" w14:textId="593697C6" w:rsidR="00712B1E" w:rsidRDefault="00FF3A0E">
      <w:pPr>
        <w:pStyle w:val="31"/>
        <w:rPr>
          <w:rFonts w:asciiTheme="minorHAnsi" w:eastAsiaTheme="minorEastAsia" w:hAnsiTheme="minorHAnsi" w:cstheme="minorBidi"/>
          <w:sz w:val="22"/>
          <w:szCs w:val="22"/>
          <w:lang w:eastAsia="el-GR"/>
        </w:rPr>
      </w:pPr>
      <w:hyperlink w:anchor="_Toc44602268" w:history="1">
        <w:r w:rsidR="00712B1E" w:rsidRPr="00BE6541">
          <w:rPr>
            <w:rStyle w:val="-"/>
          </w:rPr>
          <w:t>B.4.4</w:t>
        </w:r>
        <w:r w:rsidR="00712B1E">
          <w:rPr>
            <w:rFonts w:asciiTheme="minorHAnsi" w:eastAsiaTheme="minorEastAsia" w:hAnsiTheme="minorHAnsi" w:cstheme="minorBidi"/>
            <w:sz w:val="22"/>
            <w:szCs w:val="22"/>
            <w:lang w:eastAsia="el-GR"/>
          </w:rPr>
          <w:tab/>
        </w:r>
        <w:r w:rsidR="00712B1E" w:rsidRPr="00BE6541">
          <w:rPr>
            <w:rStyle w:val="-"/>
          </w:rPr>
          <w:t>Αποτελέσματα – Κατακύρωση - Ματαίωση Διαγωνισμού</w:t>
        </w:r>
        <w:r w:rsidR="00712B1E">
          <w:rPr>
            <w:webHidden/>
          </w:rPr>
          <w:tab/>
        </w:r>
        <w:r w:rsidR="00712B1E">
          <w:rPr>
            <w:webHidden/>
          </w:rPr>
          <w:fldChar w:fldCharType="begin"/>
        </w:r>
        <w:r w:rsidR="00712B1E">
          <w:rPr>
            <w:webHidden/>
          </w:rPr>
          <w:instrText xml:space="preserve"> PAGEREF _Toc44602268 \h </w:instrText>
        </w:r>
        <w:r w:rsidR="00712B1E">
          <w:rPr>
            <w:webHidden/>
          </w:rPr>
        </w:r>
        <w:r w:rsidR="00712B1E">
          <w:rPr>
            <w:webHidden/>
          </w:rPr>
          <w:fldChar w:fldCharType="separate"/>
        </w:r>
        <w:r>
          <w:rPr>
            <w:webHidden/>
          </w:rPr>
          <w:t>36</w:t>
        </w:r>
        <w:r w:rsidR="00712B1E">
          <w:rPr>
            <w:webHidden/>
          </w:rPr>
          <w:fldChar w:fldCharType="end"/>
        </w:r>
      </w:hyperlink>
    </w:p>
    <w:p w14:paraId="0A13B319" w14:textId="4D223226" w:rsidR="00712B1E" w:rsidRDefault="00FF3A0E">
      <w:pPr>
        <w:pStyle w:val="21"/>
        <w:rPr>
          <w:rFonts w:asciiTheme="minorHAnsi" w:eastAsiaTheme="minorEastAsia" w:hAnsiTheme="minorHAnsi" w:cstheme="minorBidi"/>
          <w:sz w:val="22"/>
          <w:u w:val="none"/>
          <w:lang w:eastAsia="el-GR"/>
        </w:rPr>
      </w:pPr>
      <w:hyperlink w:anchor="_Toc44602269" w:history="1">
        <w:r w:rsidR="00712B1E" w:rsidRPr="00BE6541">
          <w:rPr>
            <w:rStyle w:val="-"/>
          </w:rPr>
          <w:t>B.5</w:t>
        </w:r>
        <w:r w:rsidR="00712B1E">
          <w:rPr>
            <w:rFonts w:asciiTheme="minorHAnsi" w:eastAsiaTheme="minorEastAsia" w:hAnsiTheme="minorHAnsi" w:cstheme="minorBidi"/>
            <w:sz w:val="22"/>
            <w:u w:val="none"/>
            <w:lang w:eastAsia="el-GR"/>
          </w:rPr>
          <w:tab/>
        </w:r>
        <w:r w:rsidR="00712B1E" w:rsidRPr="00BE6541">
          <w:rPr>
            <w:rStyle w:val="-"/>
          </w:rPr>
          <w:t>ΚΑΤΑΡΤΙΣΗ ΣΥΜΒΑΣΗΣ – ΓΕΝΙΚΟΙ ΟΡΟΙ ΣΥΜΒΑΣΗΣ</w:t>
        </w:r>
        <w:r w:rsidR="00712B1E">
          <w:rPr>
            <w:webHidden/>
          </w:rPr>
          <w:tab/>
        </w:r>
        <w:r w:rsidR="00712B1E">
          <w:rPr>
            <w:webHidden/>
          </w:rPr>
          <w:fldChar w:fldCharType="begin"/>
        </w:r>
        <w:r w:rsidR="00712B1E">
          <w:rPr>
            <w:webHidden/>
          </w:rPr>
          <w:instrText xml:space="preserve"> PAGEREF _Toc44602269 \h </w:instrText>
        </w:r>
        <w:r w:rsidR="00712B1E">
          <w:rPr>
            <w:webHidden/>
          </w:rPr>
        </w:r>
        <w:r w:rsidR="00712B1E">
          <w:rPr>
            <w:webHidden/>
          </w:rPr>
          <w:fldChar w:fldCharType="separate"/>
        </w:r>
        <w:r>
          <w:rPr>
            <w:webHidden/>
          </w:rPr>
          <w:t>38</w:t>
        </w:r>
        <w:r w:rsidR="00712B1E">
          <w:rPr>
            <w:webHidden/>
          </w:rPr>
          <w:fldChar w:fldCharType="end"/>
        </w:r>
      </w:hyperlink>
    </w:p>
    <w:p w14:paraId="30CA7A75" w14:textId="4E726AAC" w:rsidR="00712B1E" w:rsidRDefault="00FF3A0E">
      <w:pPr>
        <w:pStyle w:val="31"/>
        <w:rPr>
          <w:rFonts w:asciiTheme="minorHAnsi" w:eastAsiaTheme="minorEastAsia" w:hAnsiTheme="minorHAnsi" w:cstheme="minorBidi"/>
          <w:sz w:val="22"/>
          <w:szCs w:val="22"/>
          <w:lang w:eastAsia="el-GR"/>
        </w:rPr>
      </w:pPr>
      <w:hyperlink w:anchor="_Toc44602270" w:history="1">
        <w:r w:rsidR="00712B1E" w:rsidRPr="00BE6541">
          <w:rPr>
            <w:rStyle w:val="-"/>
          </w:rPr>
          <w:t>B.5.1</w:t>
        </w:r>
        <w:r w:rsidR="00712B1E">
          <w:rPr>
            <w:rFonts w:asciiTheme="minorHAnsi" w:eastAsiaTheme="minorEastAsia" w:hAnsiTheme="minorHAnsi" w:cstheme="minorBidi"/>
            <w:sz w:val="22"/>
            <w:szCs w:val="22"/>
            <w:lang w:eastAsia="el-GR"/>
          </w:rPr>
          <w:tab/>
        </w:r>
        <w:r w:rsidR="00712B1E" w:rsidRPr="00BE6541">
          <w:rPr>
            <w:rStyle w:val="-"/>
          </w:rPr>
          <w:t>Κατάρτιση, υπογραφή, διάρκεια Σύμβασης – Εγγυήσεις</w:t>
        </w:r>
        <w:r w:rsidR="00712B1E">
          <w:rPr>
            <w:webHidden/>
          </w:rPr>
          <w:tab/>
        </w:r>
        <w:r w:rsidR="00712B1E">
          <w:rPr>
            <w:webHidden/>
          </w:rPr>
          <w:fldChar w:fldCharType="begin"/>
        </w:r>
        <w:r w:rsidR="00712B1E">
          <w:rPr>
            <w:webHidden/>
          </w:rPr>
          <w:instrText xml:space="preserve"> PAGEREF _Toc44602270 \h </w:instrText>
        </w:r>
        <w:r w:rsidR="00712B1E">
          <w:rPr>
            <w:webHidden/>
          </w:rPr>
        </w:r>
        <w:r w:rsidR="00712B1E">
          <w:rPr>
            <w:webHidden/>
          </w:rPr>
          <w:fldChar w:fldCharType="separate"/>
        </w:r>
        <w:r>
          <w:rPr>
            <w:webHidden/>
          </w:rPr>
          <w:t>38</w:t>
        </w:r>
        <w:r w:rsidR="00712B1E">
          <w:rPr>
            <w:webHidden/>
          </w:rPr>
          <w:fldChar w:fldCharType="end"/>
        </w:r>
      </w:hyperlink>
    </w:p>
    <w:p w14:paraId="62C8B311" w14:textId="5C2362DD" w:rsidR="00712B1E" w:rsidRDefault="00FF3A0E">
      <w:pPr>
        <w:pStyle w:val="31"/>
        <w:rPr>
          <w:rFonts w:asciiTheme="minorHAnsi" w:eastAsiaTheme="minorEastAsia" w:hAnsiTheme="minorHAnsi" w:cstheme="minorBidi"/>
          <w:sz w:val="22"/>
          <w:szCs w:val="22"/>
          <w:lang w:eastAsia="el-GR"/>
        </w:rPr>
      </w:pPr>
      <w:hyperlink w:anchor="_Toc44602271" w:history="1">
        <w:r w:rsidR="00712B1E" w:rsidRPr="00BE6541">
          <w:rPr>
            <w:rStyle w:val="-"/>
          </w:rPr>
          <w:t>B.5.2</w:t>
        </w:r>
        <w:r w:rsidR="00712B1E">
          <w:rPr>
            <w:rFonts w:asciiTheme="minorHAnsi" w:eastAsiaTheme="minorEastAsia" w:hAnsiTheme="minorHAnsi" w:cstheme="minorBidi"/>
            <w:sz w:val="22"/>
            <w:szCs w:val="22"/>
            <w:lang w:eastAsia="el-GR"/>
          </w:rPr>
          <w:tab/>
        </w:r>
        <w:r w:rsidR="00712B1E" w:rsidRPr="00BE6541">
          <w:rPr>
            <w:rStyle w:val="-"/>
          </w:rPr>
          <w:t>Διαδικασία παραλαβής Έργου</w:t>
        </w:r>
        <w:r w:rsidR="00712B1E">
          <w:rPr>
            <w:webHidden/>
          </w:rPr>
          <w:tab/>
        </w:r>
        <w:r w:rsidR="00712B1E">
          <w:rPr>
            <w:webHidden/>
          </w:rPr>
          <w:fldChar w:fldCharType="begin"/>
        </w:r>
        <w:r w:rsidR="00712B1E">
          <w:rPr>
            <w:webHidden/>
          </w:rPr>
          <w:instrText xml:space="preserve"> PAGEREF _Toc44602271 \h </w:instrText>
        </w:r>
        <w:r w:rsidR="00712B1E">
          <w:rPr>
            <w:webHidden/>
          </w:rPr>
        </w:r>
        <w:r w:rsidR="00712B1E">
          <w:rPr>
            <w:webHidden/>
          </w:rPr>
          <w:fldChar w:fldCharType="separate"/>
        </w:r>
        <w:r>
          <w:rPr>
            <w:webHidden/>
          </w:rPr>
          <w:t>39</w:t>
        </w:r>
        <w:r w:rsidR="00712B1E">
          <w:rPr>
            <w:webHidden/>
          </w:rPr>
          <w:fldChar w:fldCharType="end"/>
        </w:r>
      </w:hyperlink>
    </w:p>
    <w:p w14:paraId="488A87D7" w14:textId="642F365A" w:rsidR="00712B1E" w:rsidRDefault="00FF3A0E">
      <w:pPr>
        <w:pStyle w:val="31"/>
        <w:rPr>
          <w:rFonts w:asciiTheme="minorHAnsi" w:eastAsiaTheme="minorEastAsia" w:hAnsiTheme="minorHAnsi" w:cstheme="minorBidi"/>
          <w:sz w:val="22"/>
          <w:szCs w:val="22"/>
          <w:lang w:eastAsia="el-GR"/>
        </w:rPr>
      </w:pPr>
      <w:hyperlink w:anchor="_Toc44602272" w:history="1">
        <w:r w:rsidR="00712B1E" w:rsidRPr="00BE6541">
          <w:rPr>
            <w:rStyle w:val="-"/>
          </w:rPr>
          <w:t>B.5.3</w:t>
        </w:r>
        <w:r w:rsidR="00712B1E">
          <w:rPr>
            <w:rFonts w:asciiTheme="minorHAnsi" w:eastAsiaTheme="minorEastAsia" w:hAnsiTheme="minorHAnsi" w:cstheme="minorBidi"/>
            <w:sz w:val="22"/>
            <w:szCs w:val="22"/>
            <w:lang w:eastAsia="el-GR"/>
          </w:rPr>
          <w:tab/>
        </w:r>
        <w:r w:rsidR="00712B1E" w:rsidRPr="00BE6541">
          <w:rPr>
            <w:rStyle w:val="-"/>
          </w:rPr>
          <w:t>Τρόπος Πληρωμής – Κρατήσεις</w:t>
        </w:r>
        <w:r w:rsidR="00712B1E">
          <w:rPr>
            <w:webHidden/>
          </w:rPr>
          <w:tab/>
        </w:r>
        <w:r w:rsidR="00712B1E">
          <w:rPr>
            <w:webHidden/>
          </w:rPr>
          <w:fldChar w:fldCharType="begin"/>
        </w:r>
        <w:r w:rsidR="00712B1E">
          <w:rPr>
            <w:webHidden/>
          </w:rPr>
          <w:instrText xml:space="preserve"> PAGEREF _Toc44602272 \h </w:instrText>
        </w:r>
        <w:r w:rsidR="00712B1E">
          <w:rPr>
            <w:webHidden/>
          </w:rPr>
        </w:r>
        <w:r w:rsidR="00712B1E">
          <w:rPr>
            <w:webHidden/>
          </w:rPr>
          <w:fldChar w:fldCharType="separate"/>
        </w:r>
        <w:r>
          <w:rPr>
            <w:webHidden/>
          </w:rPr>
          <w:t>40</w:t>
        </w:r>
        <w:r w:rsidR="00712B1E">
          <w:rPr>
            <w:webHidden/>
          </w:rPr>
          <w:fldChar w:fldCharType="end"/>
        </w:r>
      </w:hyperlink>
    </w:p>
    <w:p w14:paraId="058A15D5" w14:textId="2FAA20CA" w:rsidR="00712B1E" w:rsidRDefault="00FF3A0E">
      <w:pPr>
        <w:pStyle w:val="31"/>
        <w:rPr>
          <w:rFonts w:asciiTheme="minorHAnsi" w:eastAsiaTheme="minorEastAsia" w:hAnsiTheme="minorHAnsi" w:cstheme="minorBidi"/>
          <w:sz w:val="22"/>
          <w:szCs w:val="22"/>
          <w:lang w:eastAsia="el-GR"/>
        </w:rPr>
      </w:pPr>
      <w:hyperlink w:anchor="_Toc44602273" w:history="1">
        <w:r w:rsidR="00712B1E" w:rsidRPr="00BE6541">
          <w:rPr>
            <w:rStyle w:val="-"/>
          </w:rPr>
          <w:t>B.5.4</w:t>
        </w:r>
        <w:r w:rsidR="00712B1E">
          <w:rPr>
            <w:rFonts w:asciiTheme="minorHAnsi" w:eastAsiaTheme="minorEastAsia" w:hAnsiTheme="minorHAnsi" w:cstheme="minorBidi"/>
            <w:sz w:val="22"/>
            <w:szCs w:val="22"/>
            <w:lang w:eastAsia="el-GR"/>
          </w:rPr>
          <w:tab/>
        </w:r>
        <w:r w:rsidR="00712B1E" w:rsidRPr="00BE6541">
          <w:rPr>
            <w:rStyle w:val="-"/>
          </w:rPr>
          <w:t>Ποινικές Ρήτρες – Εκπτώσεις</w:t>
        </w:r>
        <w:r w:rsidR="00712B1E">
          <w:rPr>
            <w:webHidden/>
          </w:rPr>
          <w:tab/>
        </w:r>
        <w:r w:rsidR="00712B1E">
          <w:rPr>
            <w:webHidden/>
          </w:rPr>
          <w:fldChar w:fldCharType="begin"/>
        </w:r>
        <w:r w:rsidR="00712B1E">
          <w:rPr>
            <w:webHidden/>
          </w:rPr>
          <w:instrText xml:space="preserve"> PAGEREF _Toc44602273 \h </w:instrText>
        </w:r>
        <w:r w:rsidR="00712B1E">
          <w:rPr>
            <w:webHidden/>
          </w:rPr>
        </w:r>
        <w:r w:rsidR="00712B1E">
          <w:rPr>
            <w:webHidden/>
          </w:rPr>
          <w:fldChar w:fldCharType="separate"/>
        </w:r>
        <w:r>
          <w:rPr>
            <w:webHidden/>
          </w:rPr>
          <w:t>41</w:t>
        </w:r>
        <w:r w:rsidR="00712B1E">
          <w:rPr>
            <w:webHidden/>
          </w:rPr>
          <w:fldChar w:fldCharType="end"/>
        </w:r>
      </w:hyperlink>
    </w:p>
    <w:p w14:paraId="1D742DE0" w14:textId="444B1060" w:rsidR="00712B1E" w:rsidRDefault="00FF3A0E">
      <w:pPr>
        <w:pStyle w:val="31"/>
        <w:rPr>
          <w:rFonts w:asciiTheme="minorHAnsi" w:eastAsiaTheme="minorEastAsia" w:hAnsiTheme="minorHAnsi" w:cstheme="minorBidi"/>
          <w:sz w:val="22"/>
          <w:szCs w:val="22"/>
          <w:lang w:eastAsia="el-GR"/>
        </w:rPr>
      </w:pPr>
      <w:hyperlink w:anchor="_Toc44602274" w:history="1">
        <w:r w:rsidR="00712B1E" w:rsidRPr="00BE6541">
          <w:rPr>
            <w:rStyle w:val="-"/>
          </w:rPr>
          <w:t>B.5.5</w:t>
        </w:r>
        <w:r w:rsidR="00712B1E">
          <w:rPr>
            <w:rFonts w:asciiTheme="minorHAnsi" w:eastAsiaTheme="minorEastAsia" w:hAnsiTheme="minorHAnsi" w:cstheme="minorBidi"/>
            <w:sz w:val="22"/>
            <w:szCs w:val="22"/>
            <w:lang w:eastAsia="el-GR"/>
          </w:rPr>
          <w:tab/>
        </w:r>
        <w:r w:rsidR="00712B1E" w:rsidRPr="00BE6541">
          <w:rPr>
            <w:rStyle w:val="-"/>
          </w:rPr>
          <w:t>Υποχρεώσεις Αναδόχου</w:t>
        </w:r>
        <w:r w:rsidR="00712B1E">
          <w:rPr>
            <w:webHidden/>
          </w:rPr>
          <w:tab/>
        </w:r>
        <w:r w:rsidR="00712B1E">
          <w:rPr>
            <w:webHidden/>
          </w:rPr>
          <w:fldChar w:fldCharType="begin"/>
        </w:r>
        <w:r w:rsidR="00712B1E">
          <w:rPr>
            <w:webHidden/>
          </w:rPr>
          <w:instrText xml:space="preserve"> PAGEREF _Toc44602274 \h </w:instrText>
        </w:r>
        <w:r w:rsidR="00712B1E">
          <w:rPr>
            <w:webHidden/>
          </w:rPr>
        </w:r>
        <w:r w:rsidR="00712B1E">
          <w:rPr>
            <w:webHidden/>
          </w:rPr>
          <w:fldChar w:fldCharType="separate"/>
        </w:r>
        <w:r>
          <w:rPr>
            <w:webHidden/>
          </w:rPr>
          <w:t>42</w:t>
        </w:r>
        <w:r w:rsidR="00712B1E">
          <w:rPr>
            <w:webHidden/>
          </w:rPr>
          <w:fldChar w:fldCharType="end"/>
        </w:r>
      </w:hyperlink>
    </w:p>
    <w:p w14:paraId="0D10A546" w14:textId="7AAE8363" w:rsidR="00712B1E" w:rsidRDefault="00FF3A0E">
      <w:pPr>
        <w:pStyle w:val="31"/>
        <w:rPr>
          <w:rFonts w:asciiTheme="minorHAnsi" w:eastAsiaTheme="minorEastAsia" w:hAnsiTheme="minorHAnsi" w:cstheme="minorBidi"/>
          <w:sz w:val="22"/>
          <w:szCs w:val="22"/>
          <w:lang w:eastAsia="el-GR"/>
        </w:rPr>
      </w:pPr>
      <w:hyperlink w:anchor="_Toc44602275" w:history="1">
        <w:r w:rsidR="00712B1E" w:rsidRPr="00BE6541">
          <w:rPr>
            <w:rStyle w:val="-"/>
          </w:rPr>
          <w:t>B.5.6</w:t>
        </w:r>
        <w:r w:rsidR="00712B1E">
          <w:rPr>
            <w:rFonts w:asciiTheme="minorHAnsi" w:eastAsiaTheme="minorEastAsia" w:hAnsiTheme="minorHAnsi" w:cstheme="minorBidi"/>
            <w:sz w:val="22"/>
            <w:szCs w:val="22"/>
            <w:lang w:eastAsia="el-GR"/>
          </w:rPr>
          <w:tab/>
        </w:r>
        <w:r w:rsidR="00712B1E" w:rsidRPr="00BE6541">
          <w:rPr>
            <w:rStyle w:val="-"/>
          </w:rPr>
          <w:t>Υπεργολαβίες</w:t>
        </w:r>
        <w:r w:rsidR="00712B1E">
          <w:rPr>
            <w:webHidden/>
          </w:rPr>
          <w:tab/>
        </w:r>
        <w:r w:rsidR="00712B1E">
          <w:rPr>
            <w:webHidden/>
          </w:rPr>
          <w:fldChar w:fldCharType="begin"/>
        </w:r>
        <w:r w:rsidR="00712B1E">
          <w:rPr>
            <w:webHidden/>
          </w:rPr>
          <w:instrText xml:space="preserve"> PAGEREF _Toc44602275 \h </w:instrText>
        </w:r>
        <w:r w:rsidR="00712B1E">
          <w:rPr>
            <w:webHidden/>
          </w:rPr>
        </w:r>
        <w:r w:rsidR="00712B1E">
          <w:rPr>
            <w:webHidden/>
          </w:rPr>
          <w:fldChar w:fldCharType="separate"/>
        </w:r>
        <w:r>
          <w:rPr>
            <w:webHidden/>
          </w:rPr>
          <w:t>44</w:t>
        </w:r>
        <w:r w:rsidR="00712B1E">
          <w:rPr>
            <w:webHidden/>
          </w:rPr>
          <w:fldChar w:fldCharType="end"/>
        </w:r>
      </w:hyperlink>
    </w:p>
    <w:p w14:paraId="52A11910" w14:textId="7D2896EF" w:rsidR="00712B1E" w:rsidRDefault="00FF3A0E">
      <w:pPr>
        <w:pStyle w:val="31"/>
        <w:rPr>
          <w:rFonts w:asciiTheme="minorHAnsi" w:eastAsiaTheme="minorEastAsia" w:hAnsiTheme="minorHAnsi" w:cstheme="minorBidi"/>
          <w:sz w:val="22"/>
          <w:szCs w:val="22"/>
          <w:lang w:eastAsia="el-GR"/>
        </w:rPr>
      </w:pPr>
      <w:hyperlink w:anchor="_Toc44602276" w:history="1">
        <w:r w:rsidR="00712B1E" w:rsidRPr="00BE6541">
          <w:rPr>
            <w:rStyle w:val="-"/>
          </w:rPr>
          <w:t>B.5.7</w:t>
        </w:r>
        <w:r w:rsidR="00712B1E">
          <w:rPr>
            <w:rFonts w:asciiTheme="minorHAnsi" w:eastAsiaTheme="minorEastAsia" w:hAnsiTheme="minorHAnsi" w:cstheme="minorBidi"/>
            <w:sz w:val="22"/>
            <w:szCs w:val="22"/>
            <w:lang w:eastAsia="el-GR"/>
          </w:rPr>
          <w:tab/>
        </w:r>
        <w:r w:rsidR="00712B1E" w:rsidRPr="00BE6541">
          <w:rPr>
            <w:rStyle w:val="-"/>
          </w:rPr>
          <w:t>Εμπιστευτικότητα</w:t>
        </w:r>
        <w:r w:rsidR="00712B1E">
          <w:rPr>
            <w:webHidden/>
          </w:rPr>
          <w:tab/>
        </w:r>
        <w:r w:rsidR="00712B1E">
          <w:rPr>
            <w:webHidden/>
          </w:rPr>
          <w:fldChar w:fldCharType="begin"/>
        </w:r>
        <w:r w:rsidR="00712B1E">
          <w:rPr>
            <w:webHidden/>
          </w:rPr>
          <w:instrText xml:space="preserve"> PAGEREF _Toc44602276 \h </w:instrText>
        </w:r>
        <w:r w:rsidR="00712B1E">
          <w:rPr>
            <w:webHidden/>
          </w:rPr>
        </w:r>
        <w:r w:rsidR="00712B1E">
          <w:rPr>
            <w:webHidden/>
          </w:rPr>
          <w:fldChar w:fldCharType="separate"/>
        </w:r>
        <w:r>
          <w:rPr>
            <w:webHidden/>
          </w:rPr>
          <w:t>44</w:t>
        </w:r>
        <w:r w:rsidR="00712B1E">
          <w:rPr>
            <w:webHidden/>
          </w:rPr>
          <w:fldChar w:fldCharType="end"/>
        </w:r>
      </w:hyperlink>
    </w:p>
    <w:p w14:paraId="094B6238" w14:textId="5E7487D8" w:rsidR="00712B1E" w:rsidRDefault="00FF3A0E">
      <w:pPr>
        <w:pStyle w:val="31"/>
        <w:rPr>
          <w:rFonts w:asciiTheme="minorHAnsi" w:eastAsiaTheme="minorEastAsia" w:hAnsiTheme="minorHAnsi" w:cstheme="minorBidi"/>
          <w:sz w:val="22"/>
          <w:szCs w:val="22"/>
          <w:lang w:eastAsia="el-GR"/>
        </w:rPr>
      </w:pPr>
      <w:hyperlink w:anchor="_Toc44602277" w:history="1">
        <w:r w:rsidR="00712B1E" w:rsidRPr="00BE6541">
          <w:rPr>
            <w:rStyle w:val="-"/>
          </w:rPr>
          <w:t>B.5.8</w:t>
        </w:r>
        <w:r w:rsidR="00712B1E">
          <w:rPr>
            <w:rFonts w:asciiTheme="minorHAnsi" w:eastAsiaTheme="minorEastAsia" w:hAnsiTheme="minorHAnsi" w:cstheme="minorBidi"/>
            <w:sz w:val="22"/>
            <w:szCs w:val="22"/>
            <w:lang w:eastAsia="el-GR"/>
          </w:rPr>
          <w:tab/>
        </w:r>
        <w:r w:rsidR="00712B1E" w:rsidRPr="00BE6541">
          <w:rPr>
            <w:rStyle w:val="-"/>
          </w:rPr>
          <w:t>Πνευματικά δικαιώματα</w:t>
        </w:r>
        <w:r w:rsidR="00712B1E">
          <w:rPr>
            <w:webHidden/>
          </w:rPr>
          <w:tab/>
        </w:r>
        <w:r w:rsidR="00712B1E">
          <w:rPr>
            <w:webHidden/>
          </w:rPr>
          <w:fldChar w:fldCharType="begin"/>
        </w:r>
        <w:r w:rsidR="00712B1E">
          <w:rPr>
            <w:webHidden/>
          </w:rPr>
          <w:instrText xml:space="preserve"> PAGEREF _Toc44602277 \h </w:instrText>
        </w:r>
        <w:r w:rsidR="00712B1E">
          <w:rPr>
            <w:webHidden/>
          </w:rPr>
        </w:r>
        <w:r w:rsidR="00712B1E">
          <w:rPr>
            <w:webHidden/>
          </w:rPr>
          <w:fldChar w:fldCharType="separate"/>
        </w:r>
        <w:r>
          <w:rPr>
            <w:webHidden/>
          </w:rPr>
          <w:t>45</w:t>
        </w:r>
        <w:r w:rsidR="00712B1E">
          <w:rPr>
            <w:webHidden/>
          </w:rPr>
          <w:fldChar w:fldCharType="end"/>
        </w:r>
      </w:hyperlink>
    </w:p>
    <w:p w14:paraId="2C03A4EF" w14:textId="1F856B41" w:rsidR="00712B1E" w:rsidRDefault="00FF3A0E">
      <w:pPr>
        <w:pStyle w:val="31"/>
        <w:rPr>
          <w:rFonts w:asciiTheme="minorHAnsi" w:eastAsiaTheme="minorEastAsia" w:hAnsiTheme="minorHAnsi" w:cstheme="minorBidi"/>
          <w:sz w:val="22"/>
          <w:szCs w:val="22"/>
          <w:lang w:eastAsia="el-GR"/>
        </w:rPr>
      </w:pPr>
      <w:hyperlink w:anchor="_Toc44602278" w:history="1">
        <w:r w:rsidR="00712B1E" w:rsidRPr="00BE6541">
          <w:rPr>
            <w:rStyle w:val="-"/>
          </w:rPr>
          <w:t>B.5.9</w:t>
        </w:r>
        <w:r w:rsidR="00712B1E">
          <w:rPr>
            <w:rFonts w:asciiTheme="minorHAnsi" w:eastAsiaTheme="minorEastAsia" w:hAnsiTheme="minorHAnsi" w:cstheme="minorBidi"/>
            <w:sz w:val="22"/>
            <w:szCs w:val="22"/>
            <w:lang w:eastAsia="el-GR"/>
          </w:rPr>
          <w:tab/>
        </w:r>
        <w:r w:rsidR="00712B1E" w:rsidRPr="00BE6541">
          <w:rPr>
            <w:rStyle w:val="-"/>
          </w:rPr>
          <w:t>Εφαρμοστέο Δίκαιο</w:t>
        </w:r>
        <w:r w:rsidR="00712B1E">
          <w:rPr>
            <w:webHidden/>
          </w:rPr>
          <w:tab/>
        </w:r>
        <w:r w:rsidR="00712B1E">
          <w:rPr>
            <w:webHidden/>
          </w:rPr>
          <w:fldChar w:fldCharType="begin"/>
        </w:r>
        <w:r w:rsidR="00712B1E">
          <w:rPr>
            <w:webHidden/>
          </w:rPr>
          <w:instrText xml:space="preserve"> PAGEREF _Toc44602278 \h </w:instrText>
        </w:r>
        <w:r w:rsidR="00712B1E">
          <w:rPr>
            <w:webHidden/>
          </w:rPr>
        </w:r>
        <w:r w:rsidR="00712B1E">
          <w:rPr>
            <w:webHidden/>
          </w:rPr>
          <w:fldChar w:fldCharType="separate"/>
        </w:r>
        <w:r>
          <w:rPr>
            <w:webHidden/>
          </w:rPr>
          <w:t>45</w:t>
        </w:r>
        <w:r w:rsidR="00712B1E">
          <w:rPr>
            <w:webHidden/>
          </w:rPr>
          <w:fldChar w:fldCharType="end"/>
        </w:r>
      </w:hyperlink>
    </w:p>
    <w:p w14:paraId="22DB2D35" w14:textId="5FBF85DB" w:rsidR="00712B1E" w:rsidRDefault="00FF3A0E">
      <w:pPr>
        <w:pStyle w:val="11"/>
        <w:rPr>
          <w:rFonts w:asciiTheme="minorHAnsi" w:eastAsiaTheme="minorEastAsia" w:hAnsiTheme="minorHAnsi" w:cstheme="minorBidi"/>
          <w:b w:val="0"/>
          <w:sz w:val="22"/>
          <w:szCs w:val="22"/>
          <w:lang w:eastAsia="el-GR"/>
        </w:rPr>
      </w:pPr>
      <w:hyperlink w:anchor="_Toc44602279" w:history="1">
        <w:r w:rsidR="00712B1E" w:rsidRPr="00BE6541">
          <w:rPr>
            <w:rStyle w:val="-"/>
          </w:rPr>
          <w:t>C</w:t>
        </w:r>
        <w:r w:rsidR="00712B1E">
          <w:rPr>
            <w:rFonts w:asciiTheme="minorHAnsi" w:eastAsiaTheme="minorEastAsia" w:hAnsiTheme="minorHAnsi" w:cstheme="minorBidi"/>
            <w:b w:val="0"/>
            <w:sz w:val="22"/>
            <w:szCs w:val="22"/>
            <w:lang w:eastAsia="el-GR"/>
          </w:rPr>
          <w:tab/>
        </w:r>
        <w:r w:rsidR="00712B1E" w:rsidRPr="00BE6541">
          <w:rPr>
            <w:rStyle w:val="-"/>
          </w:rPr>
          <w:t>ΠΑΡΑΡΤΗΜΑΤΑ</w:t>
        </w:r>
        <w:r w:rsidR="00712B1E">
          <w:rPr>
            <w:webHidden/>
          </w:rPr>
          <w:tab/>
        </w:r>
        <w:r w:rsidR="00712B1E">
          <w:rPr>
            <w:webHidden/>
          </w:rPr>
          <w:fldChar w:fldCharType="begin"/>
        </w:r>
        <w:r w:rsidR="00712B1E">
          <w:rPr>
            <w:webHidden/>
          </w:rPr>
          <w:instrText xml:space="preserve"> PAGEREF _Toc44602279 \h </w:instrText>
        </w:r>
        <w:r w:rsidR="00712B1E">
          <w:rPr>
            <w:webHidden/>
          </w:rPr>
        </w:r>
        <w:r w:rsidR="00712B1E">
          <w:rPr>
            <w:webHidden/>
          </w:rPr>
          <w:fldChar w:fldCharType="separate"/>
        </w:r>
        <w:r>
          <w:rPr>
            <w:webHidden/>
          </w:rPr>
          <w:t>46</w:t>
        </w:r>
        <w:r w:rsidR="00712B1E">
          <w:rPr>
            <w:webHidden/>
          </w:rPr>
          <w:fldChar w:fldCharType="end"/>
        </w:r>
      </w:hyperlink>
    </w:p>
    <w:p w14:paraId="4D620F90" w14:textId="13519C71" w:rsidR="00712B1E" w:rsidRDefault="00FF3A0E">
      <w:pPr>
        <w:pStyle w:val="21"/>
        <w:rPr>
          <w:rFonts w:asciiTheme="minorHAnsi" w:eastAsiaTheme="minorEastAsia" w:hAnsiTheme="minorHAnsi" w:cstheme="minorBidi"/>
          <w:sz w:val="22"/>
          <w:u w:val="none"/>
          <w:lang w:eastAsia="el-GR"/>
        </w:rPr>
      </w:pPr>
      <w:hyperlink w:anchor="_Toc44602280" w:history="1">
        <w:r w:rsidR="00712B1E" w:rsidRPr="00BE6541">
          <w:rPr>
            <w:rStyle w:val="-"/>
          </w:rPr>
          <w:t>C.1</w:t>
        </w:r>
        <w:r w:rsidR="00712B1E">
          <w:rPr>
            <w:rFonts w:asciiTheme="minorHAnsi" w:eastAsiaTheme="minorEastAsia" w:hAnsiTheme="minorHAnsi" w:cstheme="minorBidi"/>
            <w:sz w:val="22"/>
            <w:u w:val="none"/>
            <w:lang w:eastAsia="el-GR"/>
          </w:rPr>
          <w:tab/>
        </w:r>
        <w:r w:rsidR="00712B1E" w:rsidRPr="00BE6541">
          <w:rPr>
            <w:rStyle w:val="-"/>
          </w:rPr>
          <w:t>ΠΑΡΑΡΤΗΜΑ : ΥΠΟΔΕΙΓΜΑΤΑ ΕΓΓΥΗΤΙΚΩΝ ΕΠΙΣΤΟΛΩΝ</w:t>
        </w:r>
        <w:r w:rsidR="00712B1E">
          <w:rPr>
            <w:webHidden/>
          </w:rPr>
          <w:tab/>
        </w:r>
        <w:r w:rsidR="00712B1E">
          <w:rPr>
            <w:webHidden/>
          </w:rPr>
          <w:fldChar w:fldCharType="begin"/>
        </w:r>
        <w:r w:rsidR="00712B1E">
          <w:rPr>
            <w:webHidden/>
          </w:rPr>
          <w:instrText xml:space="preserve"> PAGEREF _Toc44602280 \h </w:instrText>
        </w:r>
        <w:r w:rsidR="00712B1E">
          <w:rPr>
            <w:webHidden/>
          </w:rPr>
        </w:r>
        <w:r w:rsidR="00712B1E">
          <w:rPr>
            <w:webHidden/>
          </w:rPr>
          <w:fldChar w:fldCharType="separate"/>
        </w:r>
        <w:r>
          <w:rPr>
            <w:webHidden/>
          </w:rPr>
          <w:t>46</w:t>
        </w:r>
        <w:r w:rsidR="00712B1E">
          <w:rPr>
            <w:webHidden/>
          </w:rPr>
          <w:fldChar w:fldCharType="end"/>
        </w:r>
      </w:hyperlink>
    </w:p>
    <w:p w14:paraId="45FBE1D3" w14:textId="29644BE6" w:rsidR="00712B1E" w:rsidRDefault="00FF3A0E">
      <w:pPr>
        <w:pStyle w:val="31"/>
        <w:rPr>
          <w:rFonts w:asciiTheme="minorHAnsi" w:eastAsiaTheme="minorEastAsia" w:hAnsiTheme="minorHAnsi" w:cstheme="minorBidi"/>
          <w:sz w:val="22"/>
          <w:szCs w:val="22"/>
          <w:lang w:eastAsia="el-GR"/>
        </w:rPr>
      </w:pPr>
      <w:hyperlink w:anchor="_Toc44602281" w:history="1">
        <w:r w:rsidR="00712B1E" w:rsidRPr="00BE6541">
          <w:rPr>
            <w:rStyle w:val="-"/>
            <w:lang w:eastAsia="el-GR"/>
          </w:rPr>
          <w:t>C.1.1</w:t>
        </w:r>
        <w:r w:rsidR="00712B1E">
          <w:rPr>
            <w:rFonts w:asciiTheme="minorHAnsi" w:eastAsiaTheme="minorEastAsia" w:hAnsiTheme="minorHAnsi" w:cstheme="minorBidi"/>
            <w:sz w:val="22"/>
            <w:szCs w:val="22"/>
            <w:lang w:eastAsia="el-GR"/>
          </w:rPr>
          <w:tab/>
        </w:r>
        <w:r w:rsidR="00712B1E" w:rsidRPr="00BE6541">
          <w:rPr>
            <w:rStyle w:val="-"/>
          </w:rPr>
          <w:t>ΕΓΓΥΗΤΙΚΗ ΕΠΙΣΤΟΛΗ ΚΑΛΗΣ ΕΚΤΕΛΕΣΗΣ ΣΥΜΒΑΣΗΣ</w:t>
        </w:r>
        <w:r w:rsidR="00712B1E">
          <w:rPr>
            <w:webHidden/>
          </w:rPr>
          <w:tab/>
        </w:r>
        <w:r w:rsidR="00712B1E">
          <w:rPr>
            <w:webHidden/>
          </w:rPr>
          <w:fldChar w:fldCharType="begin"/>
        </w:r>
        <w:r w:rsidR="00712B1E">
          <w:rPr>
            <w:webHidden/>
          </w:rPr>
          <w:instrText xml:space="preserve"> PAGEREF _Toc44602281 \h </w:instrText>
        </w:r>
        <w:r w:rsidR="00712B1E">
          <w:rPr>
            <w:webHidden/>
          </w:rPr>
        </w:r>
        <w:r w:rsidR="00712B1E">
          <w:rPr>
            <w:webHidden/>
          </w:rPr>
          <w:fldChar w:fldCharType="separate"/>
        </w:r>
        <w:r>
          <w:rPr>
            <w:webHidden/>
          </w:rPr>
          <w:t>46</w:t>
        </w:r>
        <w:r w:rsidR="00712B1E">
          <w:rPr>
            <w:webHidden/>
          </w:rPr>
          <w:fldChar w:fldCharType="end"/>
        </w:r>
      </w:hyperlink>
    </w:p>
    <w:p w14:paraId="6B1345AC" w14:textId="7F39FDD6" w:rsidR="00712B1E" w:rsidRDefault="00FF3A0E">
      <w:pPr>
        <w:pStyle w:val="31"/>
        <w:rPr>
          <w:rFonts w:asciiTheme="minorHAnsi" w:eastAsiaTheme="minorEastAsia" w:hAnsiTheme="minorHAnsi" w:cstheme="minorBidi"/>
          <w:sz w:val="22"/>
          <w:szCs w:val="22"/>
          <w:lang w:eastAsia="el-GR"/>
        </w:rPr>
      </w:pPr>
      <w:hyperlink w:anchor="_Toc44602282" w:history="1">
        <w:r w:rsidR="00712B1E" w:rsidRPr="00BE6541">
          <w:rPr>
            <w:rStyle w:val="-"/>
          </w:rPr>
          <w:t>C.1.2</w:t>
        </w:r>
        <w:r w:rsidR="00712B1E">
          <w:rPr>
            <w:rFonts w:asciiTheme="minorHAnsi" w:eastAsiaTheme="minorEastAsia" w:hAnsiTheme="minorHAnsi" w:cstheme="minorBidi"/>
            <w:sz w:val="22"/>
            <w:szCs w:val="22"/>
            <w:lang w:eastAsia="el-GR"/>
          </w:rPr>
          <w:tab/>
        </w:r>
        <w:r w:rsidR="00712B1E" w:rsidRPr="00BE6541">
          <w:rPr>
            <w:rStyle w:val="-"/>
          </w:rPr>
          <w:t>ΕΓΓΥΗΤΙΚΗ ΕΠΙΣΤΟΛΗ ΠΡΟΚΑΤΑΒΟΛΗΣ</w:t>
        </w:r>
        <w:r w:rsidR="00712B1E">
          <w:rPr>
            <w:webHidden/>
          </w:rPr>
          <w:tab/>
        </w:r>
        <w:r w:rsidR="00712B1E">
          <w:rPr>
            <w:webHidden/>
          </w:rPr>
          <w:fldChar w:fldCharType="begin"/>
        </w:r>
        <w:r w:rsidR="00712B1E">
          <w:rPr>
            <w:webHidden/>
          </w:rPr>
          <w:instrText xml:space="preserve"> PAGEREF _Toc44602282 \h </w:instrText>
        </w:r>
        <w:r w:rsidR="00712B1E">
          <w:rPr>
            <w:webHidden/>
          </w:rPr>
        </w:r>
        <w:r w:rsidR="00712B1E">
          <w:rPr>
            <w:webHidden/>
          </w:rPr>
          <w:fldChar w:fldCharType="separate"/>
        </w:r>
        <w:r>
          <w:rPr>
            <w:webHidden/>
          </w:rPr>
          <w:t>47</w:t>
        </w:r>
        <w:r w:rsidR="00712B1E">
          <w:rPr>
            <w:webHidden/>
          </w:rPr>
          <w:fldChar w:fldCharType="end"/>
        </w:r>
      </w:hyperlink>
    </w:p>
    <w:p w14:paraId="5D64D882" w14:textId="23443DA1" w:rsidR="00712B1E" w:rsidRDefault="00FF3A0E">
      <w:pPr>
        <w:pStyle w:val="21"/>
        <w:rPr>
          <w:rFonts w:asciiTheme="minorHAnsi" w:eastAsiaTheme="minorEastAsia" w:hAnsiTheme="minorHAnsi" w:cstheme="minorBidi"/>
          <w:sz w:val="22"/>
          <w:u w:val="none"/>
          <w:lang w:eastAsia="el-GR"/>
        </w:rPr>
      </w:pPr>
      <w:hyperlink w:anchor="_Toc44602283" w:history="1">
        <w:r w:rsidR="00712B1E" w:rsidRPr="00BE6541">
          <w:rPr>
            <w:rStyle w:val="-"/>
          </w:rPr>
          <w:t>C.2</w:t>
        </w:r>
        <w:r w:rsidR="00712B1E">
          <w:rPr>
            <w:rFonts w:asciiTheme="minorHAnsi" w:eastAsiaTheme="minorEastAsia" w:hAnsiTheme="minorHAnsi" w:cstheme="minorBidi"/>
            <w:sz w:val="22"/>
            <w:u w:val="none"/>
            <w:lang w:eastAsia="el-GR"/>
          </w:rPr>
          <w:tab/>
        </w:r>
        <w:r w:rsidR="00712B1E" w:rsidRPr="00BE6541">
          <w:rPr>
            <w:rStyle w:val="-"/>
          </w:rPr>
          <w:t>ΠΑΡΑΡΤΗΜΑ : ΥΠΟΔΕΙΓΜΑ ΒΙΟΓΡΑΦΙΚΟΥ ΣΗΜΕΙΩΜΑΤΟΣ</w:t>
        </w:r>
        <w:r w:rsidR="00712B1E">
          <w:rPr>
            <w:webHidden/>
          </w:rPr>
          <w:tab/>
        </w:r>
        <w:r w:rsidR="00712B1E">
          <w:rPr>
            <w:webHidden/>
          </w:rPr>
          <w:fldChar w:fldCharType="begin"/>
        </w:r>
        <w:r w:rsidR="00712B1E">
          <w:rPr>
            <w:webHidden/>
          </w:rPr>
          <w:instrText xml:space="preserve"> PAGEREF _Toc44602283 \h </w:instrText>
        </w:r>
        <w:r w:rsidR="00712B1E">
          <w:rPr>
            <w:webHidden/>
          </w:rPr>
        </w:r>
        <w:r w:rsidR="00712B1E">
          <w:rPr>
            <w:webHidden/>
          </w:rPr>
          <w:fldChar w:fldCharType="separate"/>
        </w:r>
        <w:r>
          <w:rPr>
            <w:webHidden/>
          </w:rPr>
          <w:t>48</w:t>
        </w:r>
        <w:r w:rsidR="00712B1E">
          <w:rPr>
            <w:webHidden/>
          </w:rPr>
          <w:fldChar w:fldCharType="end"/>
        </w:r>
      </w:hyperlink>
    </w:p>
    <w:p w14:paraId="00D2EB57" w14:textId="07A331D0" w:rsidR="00712B1E" w:rsidRDefault="00FF3A0E">
      <w:pPr>
        <w:pStyle w:val="21"/>
        <w:rPr>
          <w:rFonts w:asciiTheme="minorHAnsi" w:eastAsiaTheme="minorEastAsia" w:hAnsiTheme="minorHAnsi" w:cstheme="minorBidi"/>
          <w:sz w:val="22"/>
          <w:u w:val="none"/>
          <w:lang w:eastAsia="el-GR"/>
        </w:rPr>
      </w:pPr>
      <w:hyperlink w:anchor="_Toc44602284" w:history="1">
        <w:r w:rsidR="00712B1E" w:rsidRPr="00BE6541">
          <w:rPr>
            <w:rStyle w:val="-"/>
          </w:rPr>
          <w:t>C.3</w:t>
        </w:r>
        <w:r w:rsidR="00712B1E">
          <w:rPr>
            <w:rFonts w:asciiTheme="minorHAnsi" w:eastAsiaTheme="minorEastAsia" w:hAnsiTheme="minorHAnsi" w:cstheme="minorBidi"/>
            <w:sz w:val="22"/>
            <w:u w:val="none"/>
            <w:lang w:eastAsia="el-GR"/>
          </w:rPr>
          <w:tab/>
        </w:r>
        <w:r w:rsidR="00712B1E" w:rsidRPr="00BE6541">
          <w:rPr>
            <w:rStyle w:val="-"/>
          </w:rPr>
          <w:t>ΠΑΡΑΡΤΗΜΑ: ΠΙΝΑΚΕΣ ΣΥΜΜΟΡΦΩΣΗΣ</w:t>
        </w:r>
        <w:r w:rsidR="00712B1E">
          <w:rPr>
            <w:webHidden/>
          </w:rPr>
          <w:tab/>
        </w:r>
        <w:r w:rsidR="00712B1E">
          <w:rPr>
            <w:webHidden/>
          </w:rPr>
          <w:fldChar w:fldCharType="begin"/>
        </w:r>
        <w:r w:rsidR="00712B1E">
          <w:rPr>
            <w:webHidden/>
          </w:rPr>
          <w:instrText xml:space="preserve"> PAGEREF _Toc44602284 \h </w:instrText>
        </w:r>
        <w:r w:rsidR="00712B1E">
          <w:rPr>
            <w:webHidden/>
          </w:rPr>
        </w:r>
        <w:r w:rsidR="00712B1E">
          <w:rPr>
            <w:webHidden/>
          </w:rPr>
          <w:fldChar w:fldCharType="separate"/>
        </w:r>
        <w:r>
          <w:rPr>
            <w:webHidden/>
          </w:rPr>
          <w:t>50</w:t>
        </w:r>
        <w:r w:rsidR="00712B1E">
          <w:rPr>
            <w:webHidden/>
          </w:rPr>
          <w:fldChar w:fldCharType="end"/>
        </w:r>
      </w:hyperlink>
    </w:p>
    <w:p w14:paraId="369B229A" w14:textId="09076F0C" w:rsidR="00712B1E" w:rsidRDefault="00FF3A0E">
      <w:pPr>
        <w:pStyle w:val="21"/>
        <w:rPr>
          <w:rFonts w:asciiTheme="minorHAnsi" w:eastAsiaTheme="minorEastAsia" w:hAnsiTheme="minorHAnsi" w:cstheme="minorBidi"/>
          <w:sz w:val="22"/>
          <w:u w:val="none"/>
          <w:lang w:eastAsia="el-GR"/>
        </w:rPr>
      </w:pPr>
      <w:hyperlink w:anchor="_Toc44602285" w:history="1">
        <w:r w:rsidR="00712B1E" w:rsidRPr="00BE6541">
          <w:rPr>
            <w:rStyle w:val="-"/>
          </w:rPr>
          <w:t>C.4</w:t>
        </w:r>
        <w:r w:rsidR="00712B1E">
          <w:rPr>
            <w:rFonts w:asciiTheme="minorHAnsi" w:eastAsiaTheme="minorEastAsia" w:hAnsiTheme="minorHAnsi" w:cstheme="minorBidi"/>
            <w:sz w:val="22"/>
            <w:u w:val="none"/>
            <w:lang w:eastAsia="el-GR"/>
          </w:rPr>
          <w:tab/>
        </w:r>
        <w:r w:rsidR="00712B1E" w:rsidRPr="00BE6541">
          <w:rPr>
            <w:rStyle w:val="-"/>
          </w:rPr>
          <w:t>ΠΑΡΑΡΤΗΜΑ : ΠΙΝΑΚΕΣ ΟΙΚΟΝΟΜΙΚΗΣ ΠΡΟΣΦΟΡΑΣ</w:t>
        </w:r>
        <w:r w:rsidR="00712B1E">
          <w:rPr>
            <w:webHidden/>
          </w:rPr>
          <w:tab/>
        </w:r>
        <w:r w:rsidR="00712B1E">
          <w:rPr>
            <w:webHidden/>
          </w:rPr>
          <w:fldChar w:fldCharType="begin"/>
        </w:r>
        <w:r w:rsidR="00712B1E">
          <w:rPr>
            <w:webHidden/>
          </w:rPr>
          <w:instrText xml:space="preserve"> PAGEREF _Toc44602285 \h </w:instrText>
        </w:r>
        <w:r w:rsidR="00712B1E">
          <w:rPr>
            <w:webHidden/>
          </w:rPr>
        </w:r>
        <w:r w:rsidR="00712B1E">
          <w:rPr>
            <w:webHidden/>
          </w:rPr>
          <w:fldChar w:fldCharType="separate"/>
        </w:r>
        <w:r>
          <w:rPr>
            <w:webHidden/>
          </w:rPr>
          <w:t>51</w:t>
        </w:r>
        <w:r w:rsidR="00712B1E">
          <w:rPr>
            <w:webHidden/>
          </w:rPr>
          <w:fldChar w:fldCharType="end"/>
        </w:r>
      </w:hyperlink>
    </w:p>
    <w:p w14:paraId="788B380C" w14:textId="7A39B73D" w:rsidR="00712B1E" w:rsidRDefault="00FF3A0E">
      <w:pPr>
        <w:pStyle w:val="31"/>
        <w:rPr>
          <w:rFonts w:asciiTheme="minorHAnsi" w:eastAsiaTheme="minorEastAsia" w:hAnsiTheme="minorHAnsi" w:cstheme="minorBidi"/>
          <w:sz w:val="22"/>
          <w:szCs w:val="22"/>
          <w:lang w:eastAsia="el-GR"/>
        </w:rPr>
      </w:pPr>
      <w:hyperlink w:anchor="_Toc44602286" w:history="1">
        <w:r w:rsidR="00712B1E" w:rsidRPr="00BE6541">
          <w:rPr>
            <w:rStyle w:val="-"/>
          </w:rPr>
          <w:t>C.4.1</w:t>
        </w:r>
        <w:r w:rsidR="00712B1E">
          <w:rPr>
            <w:rFonts w:asciiTheme="minorHAnsi" w:eastAsiaTheme="minorEastAsia" w:hAnsiTheme="minorHAnsi" w:cstheme="minorBidi"/>
            <w:sz w:val="22"/>
            <w:szCs w:val="22"/>
            <w:lang w:eastAsia="el-GR"/>
          </w:rPr>
          <w:tab/>
        </w:r>
        <w:r w:rsidR="00712B1E" w:rsidRPr="00BE6541">
          <w:rPr>
            <w:rStyle w:val="-"/>
          </w:rPr>
          <w:t>Υπηρεσίες / Παραδοτέα</w:t>
        </w:r>
        <w:r w:rsidR="00712B1E">
          <w:rPr>
            <w:webHidden/>
          </w:rPr>
          <w:tab/>
        </w:r>
        <w:r w:rsidR="00712B1E">
          <w:rPr>
            <w:webHidden/>
          </w:rPr>
          <w:fldChar w:fldCharType="begin"/>
        </w:r>
        <w:r w:rsidR="00712B1E">
          <w:rPr>
            <w:webHidden/>
          </w:rPr>
          <w:instrText xml:space="preserve"> PAGEREF _Toc44602286 \h </w:instrText>
        </w:r>
        <w:r w:rsidR="00712B1E">
          <w:rPr>
            <w:webHidden/>
          </w:rPr>
        </w:r>
        <w:r w:rsidR="00712B1E">
          <w:rPr>
            <w:webHidden/>
          </w:rPr>
          <w:fldChar w:fldCharType="separate"/>
        </w:r>
        <w:r>
          <w:rPr>
            <w:webHidden/>
          </w:rPr>
          <w:t>51</w:t>
        </w:r>
        <w:r w:rsidR="00712B1E">
          <w:rPr>
            <w:webHidden/>
          </w:rPr>
          <w:fldChar w:fldCharType="end"/>
        </w:r>
      </w:hyperlink>
    </w:p>
    <w:p w14:paraId="0FF22251" w14:textId="58CF7A2F" w:rsidR="00712B1E" w:rsidRDefault="00FF3A0E">
      <w:pPr>
        <w:pStyle w:val="31"/>
        <w:rPr>
          <w:rFonts w:asciiTheme="minorHAnsi" w:eastAsiaTheme="minorEastAsia" w:hAnsiTheme="minorHAnsi" w:cstheme="minorBidi"/>
          <w:sz w:val="22"/>
          <w:szCs w:val="22"/>
          <w:lang w:eastAsia="el-GR"/>
        </w:rPr>
      </w:pPr>
      <w:hyperlink w:anchor="_Toc44602287" w:history="1">
        <w:r w:rsidR="00712B1E" w:rsidRPr="00BE6541">
          <w:rPr>
            <w:rStyle w:val="-"/>
          </w:rPr>
          <w:t>C.4.2</w:t>
        </w:r>
        <w:r w:rsidR="00712B1E">
          <w:rPr>
            <w:rFonts w:asciiTheme="minorHAnsi" w:eastAsiaTheme="minorEastAsia" w:hAnsiTheme="minorHAnsi" w:cstheme="minorBidi"/>
            <w:sz w:val="22"/>
            <w:szCs w:val="22"/>
            <w:lang w:eastAsia="el-GR"/>
          </w:rPr>
          <w:tab/>
        </w:r>
        <w:r w:rsidR="00712B1E" w:rsidRPr="00BE6541">
          <w:rPr>
            <w:rStyle w:val="-"/>
          </w:rPr>
          <w:t>Άλλες δαπάνες</w:t>
        </w:r>
        <w:r w:rsidR="00712B1E">
          <w:rPr>
            <w:webHidden/>
          </w:rPr>
          <w:tab/>
        </w:r>
        <w:r w:rsidR="00712B1E">
          <w:rPr>
            <w:webHidden/>
          </w:rPr>
          <w:fldChar w:fldCharType="begin"/>
        </w:r>
        <w:r w:rsidR="00712B1E">
          <w:rPr>
            <w:webHidden/>
          </w:rPr>
          <w:instrText xml:space="preserve"> PAGEREF _Toc44602287 \h </w:instrText>
        </w:r>
        <w:r w:rsidR="00712B1E">
          <w:rPr>
            <w:webHidden/>
          </w:rPr>
        </w:r>
        <w:r w:rsidR="00712B1E">
          <w:rPr>
            <w:webHidden/>
          </w:rPr>
          <w:fldChar w:fldCharType="separate"/>
        </w:r>
        <w:r>
          <w:rPr>
            <w:webHidden/>
          </w:rPr>
          <w:t>51</w:t>
        </w:r>
        <w:r w:rsidR="00712B1E">
          <w:rPr>
            <w:webHidden/>
          </w:rPr>
          <w:fldChar w:fldCharType="end"/>
        </w:r>
      </w:hyperlink>
    </w:p>
    <w:p w14:paraId="571B3DF0" w14:textId="568A7A87" w:rsidR="00712B1E" w:rsidRDefault="00FF3A0E">
      <w:pPr>
        <w:pStyle w:val="31"/>
        <w:rPr>
          <w:rFonts w:asciiTheme="minorHAnsi" w:eastAsiaTheme="minorEastAsia" w:hAnsiTheme="minorHAnsi" w:cstheme="minorBidi"/>
          <w:sz w:val="22"/>
          <w:szCs w:val="22"/>
          <w:lang w:eastAsia="el-GR"/>
        </w:rPr>
      </w:pPr>
      <w:hyperlink w:anchor="_Toc44602288" w:history="1">
        <w:r w:rsidR="00712B1E" w:rsidRPr="00BE6541">
          <w:rPr>
            <w:rStyle w:val="-"/>
          </w:rPr>
          <w:t>C.4.3</w:t>
        </w:r>
        <w:r w:rsidR="00712B1E">
          <w:rPr>
            <w:rFonts w:asciiTheme="minorHAnsi" w:eastAsiaTheme="minorEastAsia" w:hAnsiTheme="minorHAnsi" w:cstheme="minorBidi"/>
            <w:sz w:val="22"/>
            <w:szCs w:val="22"/>
            <w:lang w:eastAsia="el-GR"/>
          </w:rPr>
          <w:tab/>
        </w:r>
        <w:r w:rsidR="00712B1E" w:rsidRPr="00BE6541">
          <w:rPr>
            <w:rStyle w:val="-"/>
          </w:rPr>
          <w:t>Συγκεντρωτικός πίνακας Οικονομικής Προσφοράς</w:t>
        </w:r>
        <w:r w:rsidR="00712B1E">
          <w:rPr>
            <w:webHidden/>
          </w:rPr>
          <w:tab/>
        </w:r>
        <w:r w:rsidR="00712B1E">
          <w:rPr>
            <w:webHidden/>
          </w:rPr>
          <w:fldChar w:fldCharType="begin"/>
        </w:r>
        <w:r w:rsidR="00712B1E">
          <w:rPr>
            <w:webHidden/>
          </w:rPr>
          <w:instrText xml:space="preserve"> PAGEREF _Toc44602288 \h </w:instrText>
        </w:r>
        <w:r w:rsidR="00712B1E">
          <w:rPr>
            <w:webHidden/>
          </w:rPr>
        </w:r>
        <w:r w:rsidR="00712B1E">
          <w:rPr>
            <w:webHidden/>
          </w:rPr>
          <w:fldChar w:fldCharType="separate"/>
        </w:r>
        <w:r>
          <w:rPr>
            <w:webHidden/>
          </w:rPr>
          <w:t>51</w:t>
        </w:r>
        <w:r w:rsidR="00712B1E">
          <w:rPr>
            <w:webHidden/>
          </w:rPr>
          <w:fldChar w:fldCharType="end"/>
        </w:r>
      </w:hyperlink>
    </w:p>
    <w:p w14:paraId="4B240916" w14:textId="15AE89FD" w:rsidR="00712B1E" w:rsidRDefault="00FF3A0E">
      <w:pPr>
        <w:pStyle w:val="21"/>
        <w:rPr>
          <w:rFonts w:asciiTheme="minorHAnsi" w:eastAsiaTheme="minorEastAsia" w:hAnsiTheme="minorHAnsi" w:cstheme="minorBidi"/>
          <w:sz w:val="22"/>
          <w:u w:val="none"/>
          <w:lang w:eastAsia="el-GR"/>
        </w:rPr>
      </w:pPr>
      <w:hyperlink w:anchor="_Toc44602289" w:history="1">
        <w:r w:rsidR="00712B1E" w:rsidRPr="00BE6541">
          <w:rPr>
            <w:rStyle w:val="-"/>
          </w:rPr>
          <w:t>C.5</w:t>
        </w:r>
        <w:r w:rsidR="00712B1E">
          <w:rPr>
            <w:rFonts w:asciiTheme="minorHAnsi" w:eastAsiaTheme="minorEastAsia" w:hAnsiTheme="minorHAnsi" w:cstheme="minorBidi"/>
            <w:sz w:val="22"/>
            <w:u w:val="none"/>
            <w:lang w:eastAsia="el-GR"/>
          </w:rPr>
          <w:tab/>
        </w:r>
        <w:r w:rsidR="00712B1E" w:rsidRPr="00BE6541">
          <w:rPr>
            <w:rStyle w:val="-"/>
          </w:rPr>
          <w:t>ΠΑΡΑΡΤΗΜΑ : ΠΙΝΑΚΑΣ ΣΤΟΙΧΕΙΩΝ ΕΝΔΙΑΦΕΡΟΜΕΝΩΝ</w:t>
        </w:r>
        <w:r w:rsidR="00712B1E">
          <w:rPr>
            <w:webHidden/>
          </w:rPr>
          <w:tab/>
        </w:r>
        <w:r w:rsidR="00712B1E">
          <w:rPr>
            <w:webHidden/>
          </w:rPr>
          <w:fldChar w:fldCharType="begin"/>
        </w:r>
        <w:r w:rsidR="00712B1E">
          <w:rPr>
            <w:webHidden/>
          </w:rPr>
          <w:instrText xml:space="preserve"> PAGEREF _Toc44602289 \h </w:instrText>
        </w:r>
        <w:r w:rsidR="00712B1E">
          <w:rPr>
            <w:webHidden/>
          </w:rPr>
        </w:r>
        <w:r w:rsidR="00712B1E">
          <w:rPr>
            <w:webHidden/>
          </w:rPr>
          <w:fldChar w:fldCharType="separate"/>
        </w:r>
        <w:r>
          <w:rPr>
            <w:webHidden/>
          </w:rPr>
          <w:t>52</w:t>
        </w:r>
        <w:r w:rsidR="00712B1E">
          <w:rPr>
            <w:webHidden/>
          </w:rPr>
          <w:fldChar w:fldCharType="end"/>
        </w:r>
      </w:hyperlink>
    </w:p>
    <w:p w14:paraId="407D7638" w14:textId="1B28BD0A" w:rsidR="00712B1E" w:rsidRDefault="00FF3A0E">
      <w:pPr>
        <w:pStyle w:val="21"/>
        <w:rPr>
          <w:rFonts w:asciiTheme="minorHAnsi" w:eastAsiaTheme="minorEastAsia" w:hAnsiTheme="minorHAnsi" w:cstheme="minorBidi"/>
          <w:sz w:val="22"/>
          <w:u w:val="none"/>
          <w:lang w:eastAsia="el-GR"/>
        </w:rPr>
      </w:pPr>
      <w:hyperlink w:anchor="_Toc44602290" w:history="1">
        <w:r w:rsidR="00712B1E" w:rsidRPr="00BE6541">
          <w:rPr>
            <w:rStyle w:val="-"/>
          </w:rPr>
          <w:t>C.6</w:t>
        </w:r>
        <w:r w:rsidR="00712B1E">
          <w:rPr>
            <w:rFonts w:asciiTheme="minorHAnsi" w:eastAsiaTheme="minorEastAsia" w:hAnsiTheme="minorHAnsi" w:cstheme="minorBidi"/>
            <w:sz w:val="22"/>
            <w:u w:val="none"/>
            <w:lang w:eastAsia="el-GR"/>
          </w:rPr>
          <w:tab/>
        </w:r>
        <w:r w:rsidR="00712B1E" w:rsidRPr="00BE6541">
          <w:rPr>
            <w:rStyle w:val="-"/>
          </w:rPr>
          <w:t>ΠΑΡΑΡΤΗΜΑ : ΤΕΥΔ</w:t>
        </w:r>
        <w:r w:rsidR="00712B1E">
          <w:rPr>
            <w:webHidden/>
          </w:rPr>
          <w:tab/>
        </w:r>
        <w:r w:rsidR="00712B1E">
          <w:rPr>
            <w:webHidden/>
          </w:rPr>
          <w:fldChar w:fldCharType="begin"/>
        </w:r>
        <w:r w:rsidR="00712B1E">
          <w:rPr>
            <w:webHidden/>
          </w:rPr>
          <w:instrText xml:space="preserve"> PAGEREF _Toc44602290 \h </w:instrText>
        </w:r>
        <w:r w:rsidR="00712B1E">
          <w:rPr>
            <w:webHidden/>
          </w:rPr>
        </w:r>
        <w:r w:rsidR="00712B1E">
          <w:rPr>
            <w:webHidden/>
          </w:rPr>
          <w:fldChar w:fldCharType="separate"/>
        </w:r>
        <w:r>
          <w:rPr>
            <w:webHidden/>
          </w:rPr>
          <w:t>53</w:t>
        </w:r>
        <w:r w:rsidR="00712B1E">
          <w:rPr>
            <w:webHidden/>
          </w:rPr>
          <w:fldChar w:fldCharType="end"/>
        </w:r>
      </w:hyperlink>
    </w:p>
    <w:p w14:paraId="402013B3" w14:textId="225F71C8" w:rsidR="0052431A" w:rsidRDefault="0052431A" w:rsidP="001A2853">
      <w:pPr>
        <w:rPr>
          <w:lang w:val="en-US"/>
        </w:rPr>
        <w:sectPr w:rsidR="0052431A" w:rsidSect="002E0DF9">
          <w:headerReference w:type="default" r:id="rId8"/>
          <w:pgSz w:w="11907" w:h="16840" w:code="9"/>
          <w:pgMar w:top="1701" w:right="1134" w:bottom="1134" w:left="1134" w:header="567" w:footer="284" w:gutter="0"/>
          <w:cols w:space="708"/>
          <w:docGrid w:linePitch="360"/>
        </w:sectPr>
      </w:pPr>
      <w:r w:rsidRPr="002118F1">
        <w:fldChar w:fldCharType="end"/>
      </w:r>
    </w:p>
    <w:p w14:paraId="29A09D4F" w14:textId="77777777" w:rsidR="0052431A" w:rsidRPr="00D04641" w:rsidRDefault="0052431A" w:rsidP="00B85830">
      <w:pPr>
        <w:pStyle w:val="20"/>
        <w:numPr>
          <w:ilvl w:val="0"/>
          <w:numId w:val="0"/>
        </w:numPr>
        <w:rPr>
          <w:lang w:val="en-US"/>
        </w:rPr>
      </w:pPr>
      <w:bookmarkStart w:id="2" w:name="_Απαιτήσεις_έργου"/>
      <w:bookmarkStart w:id="3" w:name="_Πίνακες_Συμμόρφωσης"/>
      <w:bookmarkStart w:id="4" w:name="_Toc44602210"/>
      <w:bookmarkStart w:id="5" w:name="_Toc54099293"/>
      <w:bookmarkStart w:id="6" w:name="_Toc63236545"/>
      <w:bookmarkStart w:id="7" w:name="_Toc5445943"/>
      <w:bookmarkStart w:id="8" w:name="_Toc7935590"/>
      <w:bookmarkStart w:id="9" w:name="_Toc8643968"/>
      <w:bookmarkStart w:id="10" w:name="_Toc9048135"/>
      <w:bookmarkStart w:id="11" w:name="_Toc9048799"/>
      <w:bookmarkStart w:id="12" w:name="_Toc9048926"/>
      <w:bookmarkStart w:id="13" w:name="_Toc9049493"/>
      <w:bookmarkStart w:id="14" w:name="_Toc9050765"/>
      <w:bookmarkStart w:id="15" w:name="_Toc16061682"/>
      <w:bookmarkStart w:id="16" w:name="_Toc22635749"/>
      <w:bookmarkEnd w:id="2"/>
      <w:bookmarkEnd w:id="3"/>
      <w:r>
        <w:lastRenderedPageBreak/>
        <w:t>ΓΕΝΙΚΕΣ ΠΛΗΡΟΦΟΡΙΕΣ</w:t>
      </w:r>
      <w:bookmarkEnd w:id="4"/>
      <w:r>
        <w:rPr>
          <w:lang w:val="en-US"/>
        </w:rPr>
        <w:t xml:space="preserve"> </w:t>
      </w:r>
    </w:p>
    <w:p w14:paraId="11BFAD07" w14:textId="77777777" w:rsidR="0052431A" w:rsidRDefault="0052431A" w:rsidP="000B3DF0">
      <w:pPr>
        <w:pStyle w:val="3"/>
        <w:numPr>
          <w:ilvl w:val="0"/>
          <w:numId w:val="0"/>
        </w:numPr>
      </w:pPr>
      <w:bookmarkStart w:id="17" w:name="_Toc64186633"/>
      <w:bookmarkStart w:id="18" w:name="_Toc44602211"/>
      <w:bookmarkStart w:id="19" w:name="_Toc33785094"/>
      <w:bookmarkStart w:id="20" w:name="_Toc43634559"/>
      <w:bookmarkStart w:id="21" w:name="_Toc44821062"/>
      <w:bookmarkStart w:id="22" w:name="_Toc49058619"/>
      <w:bookmarkEnd w:id="5"/>
      <w:bookmarkEnd w:id="6"/>
      <w:r>
        <w:t>Συνοπτικά στοιχεία Έργου</w:t>
      </w:r>
      <w:bookmarkEnd w:id="17"/>
      <w:bookmarkEnd w:id="18"/>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6384"/>
      </w:tblGrid>
      <w:tr w:rsidR="0052431A" w14:paraId="35D55970" w14:textId="77777777" w:rsidTr="00437BFC">
        <w:trPr>
          <w:jc w:val="center"/>
        </w:trPr>
        <w:tc>
          <w:tcPr>
            <w:tcW w:w="3539" w:type="dxa"/>
            <w:vAlign w:val="center"/>
          </w:tcPr>
          <w:p w14:paraId="015DAA68" w14:textId="77777777" w:rsidR="0052431A" w:rsidRPr="004A37C9" w:rsidRDefault="0052431A" w:rsidP="001766FB">
            <w:pPr>
              <w:pStyle w:val="Tabletext"/>
              <w:rPr>
                <w:b/>
              </w:rPr>
            </w:pPr>
            <w:r w:rsidRPr="004A37C9">
              <w:rPr>
                <w:b/>
              </w:rPr>
              <w:t>ΑΝΑΘΕΤΟΥΣΑ ΑΡΧΗ</w:t>
            </w:r>
          </w:p>
        </w:tc>
        <w:tc>
          <w:tcPr>
            <w:tcW w:w="6384" w:type="dxa"/>
            <w:vAlign w:val="center"/>
          </w:tcPr>
          <w:p w14:paraId="015F087D" w14:textId="77777777" w:rsidR="0052431A" w:rsidRPr="000B180B" w:rsidRDefault="0052431A" w:rsidP="001766FB">
            <w:pPr>
              <w:pStyle w:val="Tabletext"/>
            </w:pPr>
            <w:r w:rsidRPr="000B180B">
              <w:t>Κοινωνία της Πληροφορίας Α.Ε. (</w:t>
            </w:r>
            <w:proofErr w:type="spellStart"/>
            <w:r w:rsidRPr="000B180B">
              <w:t>ΚτΠ</w:t>
            </w:r>
            <w:proofErr w:type="spellEnd"/>
            <w:r w:rsidRPr="000B180B">
              <w:t xml:space="preserve"> Α.Ε.)</w:t>
            </w:r>
          </w:p>
        </w:tc>
      </w:tr>
      <w:tr w:rsidR="0052431A" w14:paraId="5C3C62C8" w14:textId="77777777" w:rsidTr="00437BFC">
        <w:trPr>
          <w:jc w:val="center"/>
        </w:trPr>
        <w:tc>
          <w:tcPr>
            <w:tcW w:w="3539" w:type="dxa"/>
            <w:vAlign w:val="center"/>
          </w:tcPr>
          <w:p w14:paraId="54D4DB3D" w14:textId="77777777" w:rsidR="0052431A" w:rsidRPr="00B2549A" w:rsidRDefault="0052431A" w:rsidP="001766FB">
            <w:pPr>
              <w:pStyle w:val="Tabletext"/>
              <w:rPr>
                <w:b/>
              </w:rPr>
            </w:pPr>
            <w:r w:rsidRPr="00B2549A">
              <w:rPr>
                <w:b/>
              </w:rPr>
              <w:t>ΤΙΤΛΟΣ ΕΡΓΟΥ</w:t>
            </w:r>
          </w:p>
        </w:tc>
        <w:tc>
          <w:tcPr>
            <w:tcW w:w="6384" w:type="dxa"/>
            <w:vAlign w:val="center"/>
          </w:tcPr>
          <w:p w14:paraId="04EB9193" w14:textId="380D2FE3" w:rsidR="0020626C" w:rsidRPr="00B2549A" w:rsidRDefault="0032203E" w:rsidP="0020626C">
            <w:pPr>
              <w:pStyle w:val="TabletextChar"/>
              <w:jc w:val="both"/>
              <w:rPr>
                <w:b/>
                <w:iCs/>
              </w:rPr>
            </w:pPr>
            <w:r w:rsidRPr="0032203E">
              <w:rPr>
                <w:b/>
                <w:iCs/>
              </w:rPr>
              <w:t xml:space="preserve">Υπηρεσίες Υποστήριξης Παρακολούθησης και Διαχείρισης των Δράσεων Κρατικών Ενισχύσεων της </w:t>
            </w:r>
            <w:proofErr w:type="spellStart"/>
            <w:r w:rsidRPr="0032203E">
              <w:rPr>
                <w:b/>
                <w:iCs/>
              </w:rPr>
              <w:t>ΚτΠ</w:t>
            </w:r>
            <w:proofErr w:type="spellEnd"/>
            <w:r w:rsidRPr="0032203E">
              <w:rPr>
                <w:b/>
                <w:iCs/>
              </w:rPr>
              <w:t xml:space="preserve"> Α.Ε. που διαχειρίζεται ως Ενδιάμεσος Φορέας</w:t>
            </w:r>
          </w:p>
        </w:tc>
      </w:tr>
      <w:tr w:rsidR="0020626C" w14:paraId="0DEBF59F" w14:textId="77777777" w:rsidTr="00437BFC">
        <w:trPr>
          <w:jc w:val="center"/>
        </w:trPr>
        <w:tc>
          <w:tcPr>
            <w:tcW w:w="3539" w:type="dxa"/>
            <w:vAlign w:val="center"/>
          </w:tcPr>
          <w:p w14:paraId="184EF2D6" w14:textId="77777777" w:rsidR="0020626C" w:rsidRPr="00236079" w:rsidRDefault="0020626C" w:rsidP="00236079">
            <w:pPr>
              <w:ind w:left="34"/>
              <w:rPr>
                <w:b/>
              </w:rPr>
            </w:pPr>
            <w:r w:rsidRPr="00236079">
              <w:rPr>
                <w:b/>
              </w:rPr>
              <w:t>ΦΟΡΕΑΣ ΧΡΗΜΑΤΟΔΟΤΗΣΗΣ</w:t>
            </w:r>
          </w:p>
        </w:tc>
        <w:tc>
          <w:tcPr>
            <w:tcW w:w="6384" w:type="dxa"/>
            <w:vAlign w:val="center"/>
          </w:tcPr>
          <w:p w14:paraId="27C6BA75" w14:textId="6B92AAAA" w:rsidR="0020626C" w:rsidRPr="00D943A4" w:rsidRDefault="001A000B" w:rsidP="00A32D4F">
            <w:pPr>
              <w:pStyle w:val="TabletextChar"/>
              <w:rPr>
                <w:highlight w:val="magenta"/>
              </w:rPr>
            </w:pPr>
            <w:r w:rsidRPr="002E1D83">
              <w:t xml:space="preserve">Υπουργείο </w:t>
            </w:r>
            <w:r w:rsidR="00916419" w:rsidRPr="00D430FA">
              <w:t xml:space="preserve">Ψηφιακής </w:t>
            </w:r>
            <w:r w:rsidR="00F5736E">
              <w:t xml:space="preserve">Διακυβέρνησης </w:t>
            </w:r>
          </w:p>
        </w:tc>
      </w:tr>
      <w:tr w:rsidR="0020626C" w14:paraId="2F4714C4" w14:textId="77777777" w:rsidTr="00437BFC">
        <w:trPr>
          <w:jc w:val="center"/>
        </w:trPr>
        <w:tc>
          <w:tcPr>
            <w:tcW w:w="3539" w:type="dxa"/>
            <w:vAlign w:val="center"/>
          </w:tcPr>
          <w:p w14:paraId="303A8371" w14:textId="77777777" w:rsidR="0020626C" w:rsidRPr="004A37C9" w:rsidRDefault="0020626C" w:rsidP="001766FB">
            <w:pPr>
              <w:pStyle w:val="Tabletext"/>
              <w:rPr>
                <w:b/>
              </w:rPr>
            </w:pPr>
            <w:r w:rsidRPr="004A37C9">
              <w:rPr>
                <w:b/>
              </w:rPr>
              <w:t>ΤΟΠΟΣ ΠΑΡΑΔΟΣΗΣ – ΤΟΠΟΣ ΠΑΡΟΧΗΣ ΥΠΗΡΕΣΙΩΝ</w:t>
            </w:r>
          </w:p>
        </w:tc>
        <w:tc>
          <w:tcPr>
            <w:tcW w:w="6384" w:type="dxa"/>
            <w:vAlign w:val="center"/>
          </w:tcPr>
          <w:p w14:paraId="4FD1661C" w14:textId="77B228EA" w:rsidR="0020626C" w:rsidRPr="0020626C" w:rsidRDefault="009D4BAB" w:rsidP="00A32D4F">
            <w:pPr>
              <w:pStyle w:val="TabletextChar"/>
              <w:rPr>
                <w:rFonts w:cs="Tahoma"/>
              </w:rPr>
            </w:pPr>
            <w:r>
              <w:t>Σύμφωνα</w:t>
            </w:r>
            <w:r w:rsidR="00D44816">
              <w:t xml:space="preserve"> με την </w:t>
            </w:r>
            <w:r>
              <w:t xml:space="preserve">Παράγραφο </w:t>
            </w:r>
            <w:r>
              <w:fldChar w:fldCharType="begin"/>
            </w:r>
            <w:r>
              <w:instrText xml:space="preserve"> REF _Ref26267957 \r \h </w:instrText>
            </w:r>
            <w:r>
              <w:fldChar w:fldCharType="separate"/>
            </w:r>
            <w:r w:rsidR="00FF3A0E">
              <w:rPr>
                <w:cs/>
              </w:rPr>
              <w:t>‎</w:t>
            </w:r>
            <w:r w:rsidR="00FF3A0E">
              <w:t>A.5.3</w:t>
            </w:r>
            <w:r>
              <w:fldChar w:fldCharType="end"/>
            </w:r>
          </w:p>
        </w:tc>
      </w:tr>
      <w:tr w:rsidR="0020626C" w14:paraId="7C7E2776" w14:textId="77777777" w:rsidTr="00437BFC">
        <w:trPr>
          <w:jc w:val="center"/>
        </w:trPr>
        <w:tc>
          <w:tcPr>
            <w:tcW w:w="3539" w:type="dxa"/>
            <w:vAlign w:val="center"/>
          </w:tcPr>
          <w:p w14:paraId="54F47FD0" w14:textId="77777777" w:rsidR="0020626C" w:rsidRPr="00F323A5" w:rsidRDefault="0020626C" w:rsidP="001766FB">
            <w:pPr>
              <w:pStyle w:val="Tabletext"/>
              <w:rPr>
                <w:b/>
                <w:lang w:val="en-US"/>
              </w:rPr>
            </w:pPr>
            <w:r w:rsidRPr="004A37C9">
              <w:rPr>
                <w:b/>
              </w:rPr>
              <w:t xml:space="preserve">ΕΙΔΟΣ ΣΥΜΒΑΣΗΣ </w:t>
            </w:r>
            <w:r w:rsidR="00F323A5">
              <w:rPr>
                <w:b/>
                <w:lang w:val="en-US"/>
              </w:rPr>
              <w:t>-CPV</w:t>
            </w:r>
          </w:p>
        </w:tc>
        <w:tc>
          <w:tcPr>
            <w:tcW w:w="6384" w:type="dxa"/>
            <w:vAlign w:val="center"/>
          </w:tcPr>
          <w:p w14:paraId="42D83BE2" w14:textId="16874CBA" w:rsidR="0020626C" w:rsidRPr="0020626C" w:rsidRDefault="003F4901" w:rsidP="0020626C">
            <w:pPr>
              <w:pStyle w:val="TabletextChar"/>
              <w:rPr>
                <w:rFonts w:cs="Tahoma"/>
              </w:rPr>
            </w:pPr>
            <w:r w:rsidRPr="003F4901">
              <w:rPr>
                <w:rFonts w:cs="Tahoma"/>
              </w:rPr>
              <w:t>75120000-3 Διοικητικές Υπηρεσίες Οργανισμών</w:t>
            </w:r>
          </w:p>
        </w:tc>
      </w:tr>
      <w:tr w:rsidR="0020626C" w14:paraId="4ECC5799" w14:textId="77777777" w:rsidTr="00437BFC">
        <w:trPr>
          <w:jc w:val="center"/>
        </w:trPr>
        <w:tc>
          <w:tcPr>
            <w:tcW w:w="3539" w:type="dxa"/>
            <w:vAlign w:val="center"/>
          </w:tcPr>
          <w:p w14:paraId="0EBCDC52" w14:textId="77777777" w:rsidR="0020626C" w:rsidRPr="004A37C9" w:rsidRDefault="0020626C" w:rsidP="001766FB">
            <w:pPr>
              <w:pStyle w:val="Tabletext"/>
              <w:rPr>
                <w:b/>
              </w:rPr>
            </w:pPr>
            <w:r w:rsidRPr="004A37C9">
              <w:rPr>
                <w:b/>
              </w:rPr>
              <w:t>ΕΙΔΟΣ ΔΙΑΔΙΚΑΣΙΑΣ</w:t>
            </w:r>
          </w:p>
        </w:tc>
        <w:tc>
          <w:tcPr>
            <w:tcW w:w="6384" w:type="dxa"/>
            <w:vAlign w:val="center"/>
          </w:tcPr>
          <w:p w14:paraId="7E5CF267" w14:textId="1B986063" w:rsidR="0020626C" w:rsidRPr="00981B0F" w:rsidRDefault="003F4901" w:rsidP="003F4901">
            <w:pPr>
              <w:pStyle w:val="Tabletext"/>
              <w:jc w:val="both"/>
              <w:rPr>
                <w:b/>
              </w:rPr>
            </w:pPr>
            <w:r w:rsidRPr="003F4901">
              <w:t>Συνοπτικός Διαγωνισμός με κριτήριο ανάθεσης την πλέον συμφέρουσα από οικονομική άποψη προσφορά βάσει προσφερόμενης τιμής μόνο</w:t>
            </w:r>
          </w:p>
        </w:tc>
      </w:tr>
      <w:tr w:rsidR="000A41E7" w14:paraId="274050C4" w14:textId="77777777" w:rsidTr="00437BFC">
        <w:trPr>
          <w:jc w:val="center"/>
        </w:trPr>
        <w:tc>
          <w:tcPr>
            <w:tcW w:w="3539" w:type="dxa"/>
            <w:vAlign w:val="center"/>
          </w:tcPr>
          <w:p w14:paraId="3FA80CE1" w14:textId="2A442E57" w:rsidR="000A41E7" w:rsidRPr="00160C4D" w:rsidRDefault="0093539B" w:rsidP="000A41E7">
            <w:pPr>
              <w:autoSpaceDE w:val="0"/>
              <w:autoSpaceDN w:val="0"/>
              <w:adjustRightInd w:val="0"/>
              <w:jc w:val="left"/>
              <w:rPr>
                <w:rFonts w:cs="Tahoma"/>
                <w:b/>
                <w:color w:val="000000"/>
              </w:rPr>
            </w:pPr>
            <w:bookmarkStart w:id="23" w:name="_Hlk519765894"/>
            <w:r>
              <w:rPr>
                <w:rFonts w:cs="Tahoma"/>
                <w:b/>
                <w:color w:val="000000"/>
              </w:rPr>
              <w:t xml:space="preserve">ΠΡΟΥΠΟΛΟΓΙΣΜΟΣ – ΕΚΤΙΜΩΜΕΝΗ ΑΞΙΑ ΣΥΜΒΑΣΗΣ </w:t>
            </w:r>
          </w:p>
        </w:tc>
        <w:tc>
          <w:tcPr>
            <w:tcW w:w="6384" w:type="dxa"/>
            <w:shd w:val="clear" w:color="auto" w:fill="FFFFFF"/>
            <w:vAlign w:val="center"/>
          </w:tcPr>
          <w:p w14:paraId="648396E2" w14:textId="4516DCA1" w:rsidR="0093539B" w:rsidRPr="004777C7" w:rsidRDefault="009043E4" w:rsidP="00724593">
            <w:pPr>
              <w:pStyle w:val="Tabletext"/>
              <w:rPr>
                <w:rFonts w:cs="Tahoma"/>
                <w:b/>
                <w:bCs/>
                <w:color w:val="000000"/>
                <w:lang w:eastAsia="el-GR"/>
              </w:rPr>
            </w:pPr>
            <w:r w:rsidRPr="004777C7">
              <w:t xml:space="preserve">Ο </w:t>
            </w:r>
            <w:r w:rsidR="004777C7" w:rsidRPr="004B50FD">
              <w:t>προϋπολογισμός</w:t>
            </w:r>
            <w:r w:rsidRPr="004777C7">
              <w:t xml:space="preserve"> -εκτιμώμενη αξία του παρόντος έργου ανέρχεται σε </w:t>
            </w:r>
            <w:r w:rsidR="009F4D80" w:rsidRPr="004B50FD">
              <w:t>εξήντα</w:t>
            </w:r>
            <w:r w:rsidR="009F4D80" w:rsidRPr="004777C7">
              <w:t xml:space="preserve"> </w:t>
            </w:r>
            <w:r w:rsidRPr="004777C7">
              <w:t xml:space="preserve">χιλιάδες ευρώ </w:t>
            </w:r>
            <w:r w:rsidR="009F4D80" w:rsidRPr="004B50FD">
              <w:rPr>
                <w:b/>
              </w:rPr>
              <w:t>6</w:t>
            </w:r>
            <w:r w:rsidR="00247B1A" w:rsidRPr="004B50FD">
              <w:rPr>
                <w:b/>
              </w:rPr>
              <w:t>0.000</w:t>
            </w:r>
            <w:r w:rsidR="009F4D80" w:rsidRPr="004B50FD">
              <w:rPr>
                <w:b/>
              </w:rPr>
              <w:t>,00</w:t>
            </w:r>
            <w:r w:rsidRPr="004B50FD">
              <w:rPr>
                <w:b/>
              </w:rPr>
              <w:t>€</w:t>
            </w:r>
            <w:r w:rsidRPr="004777C7">
              <w:t xml:space="preserve"> </w:t>
            </w:r>
            <w:r w:rsidR="00F323A5" w:rsidRPr="004777C7">
              <w:t xml:space="preserve">μη </w:t>
            </w:r>
            <w:r w:rsidR="000A41E7" w:rsidRPr="004777C7">
              <w:t>περιλαμβανομένου ΦΠΑ</w:t>
            </w:r>
            <w:r w:rsidR="0093539B" w:rsidRPr="004777C7">
              <w:t xml:space="preserve"> 24%. </w:t>
            </w:r>
            <w:r w:rsidR="00F323A5" w:rsidRPr="004777C7">
              <w:t xml:space="preserve">(Προϋπολογισμός με  ΦΠΑ </w:t>
            </w:r>
            <w:r w:rsidR="009F4D80" w:rsidRPr="004B50FD">
              <w:t>74</w:t>
            </w:r>
            <w:r w:rsidR="00247B1A" w:rsidRPr="004777C7">
              <w:t>.</w:t>
            </w:r>
            <w:r w:rsidR="009F4D80" w:rsidRPr="004B50FD">
              <w:t>4</w:t>
            </w:r>
            <w:r w:rsidR="00247B1A" w:rsidRPr="004777C7">
              <w:t>00</w:t>
            </w:r>
            <w:r w:rsidR="009F4D80" w:rsidRPr="004B50FD">
              <w:t>,00€</w:t>
            </w:r>
            <w:r w:rsidR="00F323A5" w:rsidRPr="004777C7">
              <w:t xml:space="preserve">  ΦΠΑ : </w:t>
            </w:r>
            <w:r w:rsidR="009F4D80" w:rsidRPr="004B50FD">
              <w:t>14</w:t>
            </w:r>
            <w:r w:rsidR="00247B1A" w:rsidRPr="004777C7">
              <w:t>.</w:t>
            </w:r>
            <w:r w:rsidR="009F4D80" w:rsidRPr="004B50FD">
              <w:t>4</w:t>
            </w:r>
            <w:r w:rsidR="00247B1A" w:rsidRPr="004777C7">
              <w:t>00</w:t>
            </w:r>
            <w:r w:rsidR="009F4D80" w:rsidRPr="004B50FD">
              <w:t>,00</w:t>
            </w:r>
            <w:r w:rsidR="00F323A5" w:rsidRPr="004777C7">
              <w:t>€)</w:t>
            </w:r>
          </w:p>
        </w:tc>
      </w:tr>
      <w:bookmarkEnd w:id="23"/>
      <w:tr w:rsidR="0020626C" w14:paraId="753A719F" w14:textId="77777777" w:rsidTr="00437BFC">
        <w:trPr>
          <w:jc w:val="center"/>
        </w:trPr>
        <w:tc>
          <w:tcPr>
            <w:tcW w:w="3539" w:type="dxa"/>
            <w:vAlign w:val="center"/>
          </w:tcPr>
          <w:p w14:paraId="696741EC" w14:textId="77777777" w:rsidR="0020626C" w:rsidRPr="004A37C9" w:rsidRDefault="0020626C" w:rsidP="001766FB">
            <w:pPr>
              <w:pStyle w:val="Tabletext"/>
              <w:rPr>
                <w:b/>
              </w:rPr>
            </w:pPr>
            <w:r w:rsidRPr="004A37C9">
              <w:rPr>
                <w:b/>
              </w:rPr>
              <w:t>ΧΡΗΜΑΤΟΔΟΤΗΣΗ ΕΡΓΟΥ</w:t>
            </w:r>
          </w:p>
        </w:tc>
        <w:tc>
          <w:tcPr>
            <w:tcW w:w="6384" w:type="dxa"/>
            <w:vAlign w:val="center"/>
          </w:tcPr>
          <w:p w14:paraId="15017D8E" w14:textId="428249B8" w:rsidR="0020626C" w:rsidRPr="00C74D94" w:rsidRDefault="002E1D83" w:rsidP="004B50FD">
            <w:pPr>
              <w:pStyle w:val="Tabletext"/>
              <w:jc w:val="both"/>
              <w:rPr>
                <w:lang w:val="en-US"/>
              </w:rPr>
            </w:pPr>
            <w:r w:rsidRPr="00D430FA">
              <w:t xml:space="preserve">Φορέας χρηματοδότησης της παρούσας σύμβασης είναι το </w:t>
            </w:r>
            <w:r w:rsidR="007E76E7" w:rsidRPr="00D430FA">
              <w:t xml:space="preserve">Υπουργείο Ψηφιακής </w:t>
            </w:r>
            <w:r w:rsidR="00F5736E">
              <w:t>Διακυβέρνησης</w:t>
            </w:r>
            <w:r w:rsidR="00D430FA" w:rsidRPr="004B50FD">
              <w:t xml:space="preserve">. </w:t>
            </w:r>
            <w:r w:rsidR="00D430FA" w:rsidRPr="004B50FD">
              <w:rPr>
                <w:lang w:val="en-US"/>
              </w:rPr>
              <w:t>T</w:t>
            </w:r>
            <w:r w:rsidRPr="00D430FA">
              <w:t xml:space="preserve">ο έργο χρηματοδοτείται από Πιστώσεις του Προγράμματος Δημοσίων Επενδύσεων </w:t>
            </w:r>
            <w:proofErr w:type="spellStart"/>
            <w:r w:rsidRPr="00D430FA">
              <w:t>Κωδ</w:t>
            </w:r>
            <w:proofErr w:type="spellEnd"/>
            <w:r w:rsidRPr="00D430FA">
              <w:t xml:space="preserve">. ΣΑΕ </w:t>
            </w:r>
            <w:r w:rsidR="0064058C" w:rsidRPr="0064058C">
              <w:rPr>
                <w:lang w:val="en-US"/>
              </w:rPr>
              <w:t>063</w:t>
            </w:r>
            <w:r w:rsidR="00F06C40">
              <w:t xml:space="preserve"> (</w:t>
            </w:r>
            <w:r w:rsidR="000E06D3">
              <w:t xml:space="preserve">ΚΩΔ. ΕΝΑΡΙΘΜΟΥ </w:t>
            </w:r>
            <w:r w:rsidR="0064058C" w:rsidRPr="0064058C">
              <w:t>20</w:t>
            </w:r>
            <w:r w:rsidR="00BD25B4">
              <w:t>20</w:t>
            </w:r>
            <w:r w:rsidR="0064058C" w:rsidRPr="0064058C">
              <w:t>ΣΕ0630000</w:t>
            </w:r>
            <w:r w:rsidR="00C74D94">
              <w:rPr>
                <w:lang w:val="en-US"/>
              </w:rPr>
              <w:t>6)</w:t>
            </w:r>
          </w:p>
        </w:tc>
      </w:tr>
      <w:tr w:rsidR="0020626C" w:rsidRPr="008D3C69" w14:paraId="4CA5447C" w14:textId="77777777" w:rsidTr="00437BFC">
        <w:trPr>
          <w:jc w:val="center"/>
        </w:trPr>
        <w:tc>
          <w:tcPr>
            <w:tcW w:w="3539" w:type="dxa"/>
            <w:vAlign w:val="center"/>
          </w:tcPr>
          <w:p w14:paraId="5E25D413" w14:textId="77777777" w:rsidR="0020626C" w:rsidRPr="00B27C95" w:rsidRDefault="0020626C" w:rsidP="001766FB">
            <w:pPr>
              <w:pStyle w:val="Tabletext"/>
              <w:rPr>
                <w:b/>
              </w:rPr>
            </w:pPr>
            <w:r w:rsidRPr="00B27C95">
              <w:rPr>
                <w:b/>
              </w:rPr>
              <w:t xml:space="preserve">ΔΙΑΡΚΕΙΑ ΣΥΜΒΑΣΗΣ </w:t>
            </w:r>
          </w:p>
        </w:tc>
        <w:tc>
          <w:tcPr>
            <w:tcW w:w="6384" w:type="dxa"/>
            <w:vAlign w:val="center"/>
          </w:tcPr>
          <w:p w14:paraId="6C45CBB8" w14:textId="16033B25" w:rsidR="0020626C" w:rsidRPr="00437BFC" w:rsidRDefault="003F4901" w:rsidP="003F4901">
            <w:pPr>
              <w:pStyle w:val="Tabletext"/>
              <w:rPr>
                <w:color w:val="000000"/>
              </w:rPr>
            </w:pPr>
            <w:r>
              <w:rPr>
                <w:b/>
                <w:color w:val="000000"/>
              </w:rPr>
              <w:t>Πέντε (5)</w:t>
            </w:r>
            <w:r w:rsidR="004777C7" w:rsidRPr="00437BFC">
              <w:rPr>
                <w:b/>
                <w:color w:val="000000"/>
              </w:rPr>
              <w:t xml:space="preserve"> μήνες</w:t>
            </w:r>
            <w:r w:rsidR="004777C7" w:rsidRPr="00437BFC">
              <w:rPr>
                <w:color w:val="000000"/>
              </w:rPr>
              <w:t xml:space="preserve"> </w:t>
            </w:r>
          </w:p>
        </w:tc>
      </w:tr>
      <w:tr w:rsidR="0020626C" w14:paraId="34FD5511" w14:textId="77777777" w:rsidTr="00437BFC">
        <w:trPr>
          <w:jc w:val="center"/>
        </w:trPr>
        <w:tc>
          <w:tcPr>
            <w:tcW w:w="3539" w:type="dxa"/>
            <w:vAlign w:val="center"/>
          </w:tcPr>
          <w:p w14:paraId="7B411F96" w14:textId="77777777" w:rsidR="0020626C" w:rsidRPr="004A37C9" w:rsidRDefault="0020626C" w:rsidP="001766FB">
            <w:pPr>
              <w:pStyle w:val="Tabletext"/>
              <w:rPr>
                <w:b/>
              </w:rPr>
            </w:pPr>
            <w:r w:rsidRPr="004A37C9">
              <w:rPr>
                <w:b/>
              </w:rPr>
              <w:t>ΗΜΕΡΟΜΗΝΙΑ ΔΙΑΚΗΡΥΞΗΣ</w:t>
            </w:r>
          </w:p>
        </w:tc>
        <w:tc>
          <w:tcPr>
            <w:tcW w:w="6384" w:type="dxa"/>
            <w:vAlign w:val="center"/>
          </w:tcPr>
          <w:p w14:paraId="0C65B5D5" w14:textId="66899F90" w:rsidR="0020626C" w:rsidRPr="00437BFC" w:rsidRDefault="00B73955" w:rsidP="00E10E39">
            <w:pPr>
              <w:pStyle w:val="Tabletext"/>
              <w:rPr>
                <w:color w:val="000000"/>
                <w:highlight w:val="cyan"/>
                <w:lang w:val="en-US"/>
              </w:rPr>
            </w:pPr>
            <w:r w:rsidRPr="00B73955">
              <w:rPr>
                <w:b/>
                <w:bCs/>
                <w:color w:val="000000"/>
              </w:rPr>
              <w:t>15/7/2020</w:t>
            </w:r>
          </w:p>
        </w:tc>
      </w:tr>
      <w:tr w:rsidR="0020626C" w14:paraId="3C9715C1" w14:textId="77777777" w:rsidTr="00437BFC">
        <w:trPr>
          <w:jc w:val="center"/>
        </w:trPr>
        <w:tc>
          <w:tcPr>
            <w:tcW w:w="3539" w:type="dxa"/>
            <w:vAlign w:val="center"/>
          </w:tcPr>
          <w:p w14:paraId="75B538DA" w14:textId="77777777" w:rsidR="0020626C" w:rsidRPr="004A37C9" w:rsidRDefault="0020626C" w:rsidP="001766FB">
            <w:pPr>
              <w:pStyle w:val="Tabletext"/>
              <w:rPr>
                <w:b/>
              </w:rPr>
            </w:pPr>
            <w:r w:rsidRPr="004A37C9">
              <w:rPr>
                <w:b/>
              </w:rPr>
              <w:t>ΠΡΟΘΕΣΜΙΑ ΓΙΑ ΥΠΟΒΟΛΗ ΔΙΕΥΚΡΙΝΙΣΕΩΝ ΕΠΙ ΤΩΝ ΟΡΩΝ ΤΗΣ ΔΙΑΚΗΡΥΞΗΣ</w:t>
            </w:r>
          </w:p>
        </w:tc>
        <w:tc>
          <w:tcPr>
            <w:tcW w:w="6384" w:type="dxa"/>
            <w:shd w:val="clear" w:color="auto" w:fill="auto"/>
            <w:vAlign w:val="center"/>
          </w:tcPr>
          <w:p w14:paraId="4452EE91" w14:textId="62B71F36" w:rsidR="0020626C" w:rsidRPr="00437BFC" w:rsidRDefault="00B21F3D" w:rsidP="00E10E39">
            <w:pPr>
              <w:pStyle w:val="Tabletext"/>
              <w:rPr>
                <w:highlight w:val="cyan"/>
                <w:lang w:val="en-US"/>
              </w:rPr>
            </w:pPr>
            <w:r w:rsidRPr="00B21F3D">
              <w:rPr>
                <w:b/>
                <w:bCs/>
                <w:color w:val="000000"/>
              </w:rPr>
              <w:t>31/7/2020</w:t>
            </w:r>
          </w:p>
        </w:tc>
      </w:tr>
      <w:tr w:rsidR="0020626C" w14:paraId="4EDA8E98" w14:textId="77777777" w:rsidTr="00437BFC">
        <w:trPr>
          <w:jc w:val="center"/>
        </w:trPr>
        <w:tc>
          <w:tcPr>
            <w:tcW w:w="3539" w:type="dxa"/>
            <w:vAlign w:val="center"/>
          </w:tcPr>
          <w:p w14:paraId="0B2A683B" w14:textId="77777777" w:rsidR="0020626C" w:rsidRPr="004A37C9" w:rsidRDefault="0020626C" w:rsidP="001766FB">
            <w:pPr>
              <w:pStyle w:val="Tabletext"/>
              <w:rPr>
                <w:b/>
              </w:rPr>
            </w:pPr>
            <w:r w:rsidRPr="004A37C9">
              <w:rPr>
                <w:b/>
              </w:rPr>
              <w:t>ΚΑΤΑΛΗΚΤΙΚΗ ΗΜΕΡΟΜΗΝΙΑ ΚΑΙ ΩΡΑ ΥΠΟΒΟΛΗΣ ΠΡΟΣΦΟΡΩΝ</w:t>
            </w:r>
          </w:p>
        </w:tc>
        <w:tc>
          <w:tcPr>
            <w:tcW w:w="6384" w:type="dxa"/>
            <w:vAlign w:val="center"/>
          </w:tcPr>
          <w:p w14:paraId="74ED4E1C" w14:textId="53AF5E1B" w:rsidR="0020626C" w:rsidRPr="00437BFC" w:rsidRDefault="00B73955" w:rsidP="00E10E39">
            <w:pPr>
              <w:pStyle w:val="Tabletext"/>
              <w:rPr>
                <w:highlight w:val="cyan"/>
              </w:rPr>
            </w:pPr>
            <w:r>
              <w:rPr>
                <w:b/>
                <w:bCs/>
                <w:color w:val="000000"/>
              </w:rPr>
              <w:t>1</w:t>
            </w:r>
            <w:r w:rsidRPr="00B73955">
              <w:rPr>
                <w:b/>
                <w:bCs/>
                <w:color w:val="000000"/>
              </w:rPr>
              <w:t>/9/2020</w:t>
            </w:r>
            <w:r w:rsidR="00437BFC" w:rsidRPr="00B73955">
              <w:rPr>
                <w:color w:val="000000"/>
                <w:lang w:val="en-US"/>
              </w:rPr>
              <w:t xml:space="preserve"> </w:t>
            </w:r>
            <w:r w:rsidR="0020626C" w:rsidRPr="00B73955">
              <w:t xml:space="preserve">και ώρα </w:t>
            </w:r>
            <w:r w:rsidR="00E10E39" w:rsidRPr="00B73955">
              <w:rPr>
                <w:b/>
                <w:bCs/>
                <w:lang w:val="en-US"/>
              </w:rPr>
              <w:t>12</w:t>
            </w:r>
            <w:r w:rsidR="006C7D86" w:rsidRPr="00B73955">
              <w:rPr>
                <w:b/>
                <w:bCs/>
              </w:rPr>
              <w:t>:00</w:t>
            </w:r>
          </w:p>
        </w:tc>
      </w:tr>
      <w:tr w:rsidR="0020626C" w14:paraId="7067BA15" w14:textId="77777777" w:rsidTr="00437BFC">
        <w:trPr>
          <w:jc w:val="center"/>
        </w:trPr>
        <w:tc>
          <w:tcPr>
            <w:tcW w:w="3539" w:type="dxa"/>
            <w:vAlign w:val="center"/>
          </w:tcPr>
          <w:p w14:paraId="319D31F7" w14:textId="77777777" w:rsidR="0020626C" w:rsidRPr="004A37C9" w:rsidRDefault="0020626C" w:rsidP="001766FB">
            <w:pPr>
              <w:pStyle w:val="Tabletext"/>
              <w:rPr>
                <w:b/>
              </w:rPr>
            </w:pPr>
            <w:r w:rsidRPr="004A37C9">
              <w:rPr>
                <w:b/>
              </w:rPr>
              <w:t>ΤΟΠΟΣ ΚΑΤΑΘΕΣΗΣ ΠΡΟΣΦΟΡΩΝ</w:t>
            </w:r>
          </w:p>
        </w:tc>
        <w:tc>
          <w:tcPr>
            <w:tcW w:w="6384" w:type="dxa"/>
            <w:vAlign w:val="center"/>
          </w:tcPr>
          <w:p w14:paraId="769294EA" w14:textId="77777777" w:rsidR="0020626C" w:rsidRPr="000B180B" w:rsidRDefault="0020626C" w:rsidP="001766FB">
            <w:pPr>
              <w:pStyle w:val="Tabletext"/>
            </w:pPr>
            <w:r w:rsidRPr="000B180B">
              <w:t xml:space="preserve">Η έδρα </w:t>
            </w:r>
            <w:r w:rsidR="002E0C33">
              <w:t>της</w:t>
            </w:r>
            <w:r w:rsidRPr="000B180B">
              <w:t xml:space="preserve"> </w:t>
            </w:r>
            <w:proofErr w:type="spellStart"/>
            <w:r w:rsidRPr="000B180B">
              <w:t>ΚτΠ</w:t>
            </w:r>
            <w:proofErr w:type="spellEnd"/>
            <w:r w:rsidRPr="000B180B">
              <w:t xml:space="preserve"> Α.Ε. </w:t>
            </w:r>
          </w:p>
        </w:tc>
      </w:tr>
      <w:tr w:rsidR="0020626C" w14:paraId="2EA87604" w14:textId="77777777" w:rsidTr="00437BFC">
        <w:trPr>
          <w:jc w:val="center"/>
        </w:trPr>
        <w:tc>
          <w:tcPr>
            <w:tcW w:w="3539" w:type="dxa"/>
            <w:vAlign w:val="center"/>
          </w:tcPr>
          <w:p w14:paraId="565AB92E" w14:textId="77777777" w:rsidR="0020626C" w:rsidRPr="004A37C9" w:rsidRDefault="0020626C" w:rsidP="001766FB">
            <w:pPr>
              <w:pStyle w:val="Tabletext"/>
              <w:rPr>
                <w:b/>
              </w:rPr>
            </w:pPr>
            <w:r w:rsidRPr="004A37C9">
              <w:rPr>
                <w:b/>
              </w:rPr>
              <w:t>ΗΜΕΡΟΜΗΝΙΑ ΚΑΙ ΩΡΑ ΑΠΟΣΦΡΑΓΙΣΗΣ ΠΡΟΣΦΟΡΩΝ</w:t>
            </w:r>
          </w:p>
        </w:tc>
        <w:tc>
          <w:tcPr>
            <w:tcW w:w="6384" w:type="dxa"/>
            <w:vAlign w:val="center"/>
          </w:tcPr>
          <w:p w14:paraId="717EF5CC" w14:textId="44406FBD" w:rsidR="0020626C" w:rsidRPr="00437BFC" w:rsidRDefault="00B73955" w:rsidP="00E10E39">
            <w:pPr>
              <w:pStyle w:val="Tabletext"/>
              <w:rPr>
                <w:color w:val="FF0000"/>
                <w:highlight w:val="cyan"/>
              </w:rPr>
            </w:pPr>
            <w:r>
              <w:rPr>
                <w:b/>
                <w:bCs/>
                <w:color w:val="000000"/>
              </w:rPr>
              <w:t>1</w:t>
            </w:r>
            <w:r w:rsidRPr="00B73955">
              <w:rPr>
                <w:b/>
                <w:bCs/>
                <w:color w:val="000000"/>
              </w:rPr>
              <w:t>/9/2020</w:t>
            </w:r>
            <w:r w:rsidRPr="00B73955">
              <w:rPr>
                <w:color w:val="000000"/>
                <w:lang w:val="en-US"/>
              </w:rPr>
              <w:t xml:space="preserve"> </w:t>
            </w:r>
            <w:r w:rsidRPr="00B73955">
              <w:t xml:space="preserve">και ώρα </w:t>
            </w:r>
            <w:r w:rsidRPr="00B73955">
              <w:rPr>
                <w:b/>
                <w:bCs/>
                <w:lang w:val="en-US"/>
              </w:rPr>
              <w:t>12</w:t>
            </w:r>
            <w:r w:rsidRPr="00B73955">
              <w:rPr>
                <w:b/>
                <w:bCs/>
              </w:rPr>
              <w:t>:00</w:t>
            </w:r>
          </w:p>
        </w:tc>
      </w:tr>
    </w:tbl>
    <w:p w14:paraId="0FC4484E" w14:textId="77777777" w:rsidR="0052431A" w:rsidRDefault="0052431A" w:rsidP="000B3DF0">
      <w:pPr>
        <w:pStyle w:val="3"/>
        <w:numPr>
          <w:ilvl w:val="0"/>
          <w:numId w:val="0"/>
        </w:numPr>
      </w:pPr>
      <w:r>
        <w:br w:type="page"/>
      </w:r>
      <w:bookmarkStart w:id="24" w:name="_Toc62618963"/>
      <w:bookmarkStart w:id="25" w:name="_Toc64186634"/>
      <w:bookmarkStart w:id="26" w:name="_Toc44602212"/>
      <w:r>
        <w:lastRenderedPageBreak/>
        <w:t>Συντομογραφίες - γενικά</w:t>
      </w:r>
      <w:bookmarkEnd w:id="24"/>
      <w:bookmarkEnd w:id="25"/>
      <w:bookmarkEnd w:id="2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047"/>
      </w:tblGrid>
      <w:tr w:rsidR="0052431A" w14:paraId="7D90D1CE" w14:textId="77777777" w:rsidTr="00BA2BC0">
        <w:tc>
          <w:tcPr>
            <w:tcW w:w="2808" w:type="dxa"/>
          </w:tcPr>
          <w:p w14:paraId="78168B6F" w14:textId="77777777" w:rsidR="0052431A" w:rsidRPr="004A37C9" w:rsidRDefault="0052431A" w:rsidP="004A6C5A">
            <w:pPr>
              <w:pStyle w:val="Tabletext"/>
              <w:rPr>
                <w:b/>
              </w:rPr>
            </w:pPr>
            <w:r w:rsidRPr="004A37C9">
              <w:rPr>
                <w:b/>
              </w:rPr>
              <w:t>ΕΕ</w:t>
            </w:r>
          </w:p>
        </w:tc>
        <w:tc>
          <w:tcPr>
            <w:tcW w:w="7047" w:type="dxa"/>
          </w:tcPr>
          <w:p w14:paraId="13F01CE2" w14:textId="77777777" w:rsidR="0052431A" w:rsidRPr="00F521C5" w:rsidRDefault="0052431A" w:rsidP="004A6C5A">
            <w:pPr>
              <w:pStyle w:val="Tabletext"/>
            </w:pPr>
            <w:r>
              <w:t>Ευρωπαϊκή Ένωση</w:t>
            </w:r>
          </w:p>
        </w:tc>
      </w:tr>
      <w:tr w:rsidR="0052431A" w14:paraId="0995263E" w14:textId="77777777" w:rsidTr="00BA2BC0">
        <w:tc>
          <w:tcPr>
            <w:tcW w:w="2808" w:type="dxa"/>
          </w:tcPr>
          <w:p w14:paraId="37CDC585" w14:textId="77777777" w:rsidR="0052431A" w:rsidRPr="004A37C9" w:rsidRDefault="0052431A" w:rsidP="004A6C5A">
            <w:pPr>
              <w:pStyle w:val="Tabletext"/>
              <w:rPr>
                <w:b/>
              </w:rPr>
            </w:pPr>
            <w:r w:rsidRPr="004A37C9">
              <w:rPr>
                <w:b/>
              </w:rPr>
              <w:t>ΕΕΕ</w:t>
            </w:r>
            <w:r>
              <w:rPr>
                <w:b/>
              </w:rPr>
              <w:t>Ε</w:t>
            </w:r>
          </w:p>
        </w:tc>
        <w:tc>
          <w:tcPr>
            <w:tcW w:w="7047" w:type="dxa"/>
          </w:tcPr>
          <w:p w14:paraId="6C1F588E" w14:textId="77777777" w:rsidR="0052431A" w:rsidRDefault="0052431A" w:rsidP="004A6C5A">
            <w:pPr>
              <w:pStyle w:val="Tabletext"/>
            </w:pPr>
            <w:r>
              <w:t xml:space="preserve">Επίσημη Εφημερίδα </w:t>
            </w:r>
            <w:r>
              <w:rPr>
                <w:rFonts w:cs="Tahoma"/>
              </w:rPr>
              <w:t>της Ευρωπαϊκής Ένωσης</w:t>
            </w:r>
            <w:r>
              <w:t>/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52431A" w14:paraId="2351492F" w14:textId="77777777" w:rsidTr="00BA2BC0">
        <w:tc>
          <w:tcPr>
            <w:tcW w:w="2808" w:type="dxa"/>
          </w:tcPr>
          <w:p w14:paraId="39E8C64E" w14:textId="77777777" w:rsidR="0052431A" w:rsidRPr="004A37C9" w:rsidRDefault="0052431A" w:rsidP="004A6C5A">
            <w:pPr>
              <w:pStyle w:val="Tabletext"/>
              <w:rPr>
                <w:b/>
              </w:rPr>
            </w:pPr>
            <w:r w:rsidRPr="004A37C9">
              <w:rPr>
                <w:b/>
              </w:rPr>
              <w:t>ΕΟΧ</w:t>
            </w:r>
          </w:p>
        </w:tc>
        <w:tc>
          <w:tcPr>
            <w:tcW w:w="7047" w:type="dxa"/>
          </w:tcPr>
          <w:p w14:paraId="320C7780" w14:textId="77777777" w:rsidR="0052431A" w:rsidRDefault="0052431A" w:rsidP="004A6C5A">
            <w:pPr>
              <w:pStyle w:val="Tabletext"/>
            </w:pPr>
            <w:r>
              <w:t>Ευρωπαϊκός Οικονομικός Χώρος</w:t>
            </w:r>
          </w:p>
        </w:tc>
      </w:tr>
      <w:tr w:rsidR="005F2F4C" w:rsidRPr="00050E64" w14:paraId="1537560C" w14:textId="77777777" w:rsidTr="00BA2BC0">
        <w:tblPrEx>
          <w:tblLook w:val="01E0" w:firstRow="1" w:lastRow="1" w:firstColumn="1" w:lastColumn="1" w:noHBand="0" w:noVBand="0"/>
        </w:tblPrEx>
        <w:tc>
          <w:tcPr>
            <w:tcW w:w="2808" w:type="dxa"/>
          </w:tcPr>
          <w:p w14:paraId="6B25F402" w14:textId="77777777" w:rsidR="005F2F4C" w:rsidRPr="00D943A4" w:rsidRDefault="007F24DC" w:rsidP="005F2F4C">
            <w:pPr>
              <w:pStyle w:val="TabletextChar"/>
              <w:rPr>
                <w:b/>
              </w:rPr>
            </w:pPr>
            <w:r>
              <w:rPr>
                <w:b/>
              </w:rPr>
              <w:t>ΕΠ ΕΠΑΝΕΚ</w:t>
            </w:r>
          </w:p>
        </w:tc>
        <w:tc>
          <w:tcPr>
            <w:tcW w:w="7047" w:type="dxa"/>
          </w:tcPr>
          <w:p w14:paraId="2A0ECF66" w14:textId="77777777" w:rsidR="005F2F4C" w:rsidRPr="00050E64" w:rsidRDefault="005F2F4C" w:rsidP="00CB415D">
            <w:pPr>
              <w:pStyle w:val="TabletextChar"/>
            </w:pPr>
            <w:r w:rsidRPr="00050E64">
              <w:t xml:space="preserve">Επιχειρησιακό Πρόγραμμα </w:t>
            </w:r>
            <w:r w:rsidR="00CB415D" w:rsidRPr="00B9370F">
              <w:t>«</w:t>
            </w:r>
            <w:r w:rsidR="00CB415D">
              <w:t>Ανταγωνιστικότητα Επιχειρηματικότητα Καινοτομία</w:t>
            </w:r>
            <w:r w:rsidR="00CB415D" w:rsidRPr="00B9370F">
              <w:t>»</w:t>
            </w:r>
          </w:p>
        </w:tc>
      </w:tr>
      <w:tr w:rsidR="005F2F4C" w:rsidRPr="00050E64" w14:paraId="09B4717B" w14:textId="77777777" w:rsidTr="00BA2BC0">
        <w:tblPrEx>
          <w:tblLook w:val="01E0" w:firstRow="1" w:lastRow="1" w:firstColumn="1" w:lastColumn="1" w:noHBand="0" w:noVBand="0"/>
        </w:tblPrEx>
        <w:tc>
          <w:tcPr>
            <w:tcW w:w="2808" w:type="dxa"/>
          </w:tcPr>
          <w:p w14:paraId="06ECC39C" w14:textId="77777777" w:rsidR="005F2F4C" w:rsidRPr="00D943A4" w:rsidRDefault="005F2F4C" w:rsidP="005F2F4C">
            <w:pPr>
              <w:pStyle w:val="TabletextChar"/>
              <w:rPr>
                <w:b/>
              </w:rPr>
            </w:pPr>
            <w:r w:rsidRPr="00D943A4">
              <w:rPr>
                <w:b/>
              </w:rPr>
              <w:t>ΕΣΠΑ</w:t>
            </w:r>
          </w:p>
        </w:tc>
        <w:tc>
          <w:tcPr>
            <w:tcW w:w="7047" w:type="dxa"/>
          </w:tcPr>
          <w:p w14:paraId="4418E275" w14:textId="77777777" w:rsidR="005F2F4C" w:rsidRPr="00050E64" w:rsidRDefault="005F2F4C" w:rsidP="005F2F4C">
            <w:pPr>
              <w:pStyle w:val="TabletextChar"/>
            </w:pPr>
            <w:r w:rsidRPr="00050E64">
              <w:t>Εθνικό Στρατηγικό Πλαίσιο Αναφοράς</w:t>
            </w:r>
          </w:p>
        </w:tc>
      </w:tr>
      <w:tr w:rsidR="005F2F4C" w:rsidRPr="00050E64" w14:paraId="4671D671" w14:textId="77777777" w:rsidTr="00BA2BC0">
        <w:tblPrEx>
          <w:tblLook w:val="01E0" w:firstRow="1" w:lastRow="1" w:firstColumn="1" w:lastColumn="1" w:noHBand="0" w:noVBand="0"/>
        </w:tblPrEx>
        <w:tc>
          <w:tcPr>
            <w:tcW w:w="2808" w:type="dxa"/>
          </w:tcPr>
          <w:p w14:paraId="609B3E09" w14:textId="77777777" w:rsidR="005F2F4C" w:rsidRPr="00D943A4" w:rsidRDefault="005F2F4C" w:rsidP="0036560E">
            <w:pPr>
              <w:pStyle w:val="TabletextChar"/>
              <w:rPr>
                <w:b/>
              </w:rPr>
            </w:pPr>
            <w:r w:rsidRPr="00D943A4">
              <w:rPr>
                <w:b/>
              </w:rPr>
              <w:t xml:space="preserve">ΕΥΔ </w:t>
            </w:r>
            <w:r w:rsidR="0036560E">
              <w:rPr>
                <w:b/>
              </w:rPr>
              <w:t>ΕΠΑΝΕΚ</w:t>
            </w:r>
          </w:p>
        </w:tc>
        <w:tc>
          <w:tcPr>
            <w:tcW w:w="7047" w:type="dxa"/>
          </w:tcPr>
          <w:p w14:paraId="3EA7CD0A" w14:textId="77777777" w:rsidR="005F2F4C" w:rsidRPr="00050E64" w:rsidRDefault="005F2F4C" w:rsidP="005F2F4C">
            <w:pPr>
              <w:pStyle w:val="TabletextChar"/>
            </w:pPr>
            <w:r w:rsidRPr="00050E64">
              <w:t xml:space="preserve">Ειδική Υπηρεσία Διαχείρισης του Επιχειρησιακού Προγράμματος </w:t>
            </w:r>
            <w:r w:rsidR="00CB415D" w:rsidRPr="00B9370F">
              <w:t>«</w:t>
            </w:r>
            <w:r w:rsidR="00CB415D">
              <w:t>Ανταγωνιστικότητα Επιχειρηματικότητα Καινοτομία</w:t>
            </w:r>
            <w:r w:rsidR="00CB415D" w:rsidRPr="00B9370F">
              <w:t>»</w:t>
            </w:r>
          </w:p>
        </w:tc>
      </w:tr>
      <w:tr w:rsidR="0052431A" w14:paraId="775C7AB5" w14:textId="77777777" w:rsidTr="00BA2BC0">
        <w:tc>
          <w:tcPr>
            <w:tcW w:w="2808" w:type="dxa"/>
          </w:tcPr>
          <w:p w14:paraId="183C96C7" w14:textId="77777777" w:rsidR="0052431A" w:rsidRPr="004A37C9" w:rsidRDefault="0052431A" w:rsidP="004A6C5A">
            <w:pPr>
              <w:pStyle w:val="Tabletext"/>
              <w:rPr>
                <w:b/>
              </w:rPr>
            </w:pPr>
            <w:proofErr w:type="spellStart"/>
            <w:r w:rsidRPr="004A37C9">
              <w:rPr>
                <w:b/>
              </w:rPr>
              <w:t>ΚτΠ</w:t>
            </w:r>
            <w:proofErr w:type="spellEnd"/>
            <w:r w:rsidRPr="004A37C9">
              <w:rPr>
                <w:b/>
              </w:rPr>
              <w:t xml:space="preserve"> Α.Ε.</w:t>
            </w:r>
          </w:p>
        </w:tc>
        <w:tc>
          <w:tcPr>
            <w:tcW w:w="7047" w:type="dxa"/>
          </w:tcPr>
          <w:p w14:paraId="67710F15" w14:textId="77777777" w:rsidR="0052431A" w:rsidRDefault="0052431A" w:rsidP="004A6C5A">
            <w:pPr>
              <w:pStyle w:val="Tabletext"/>
            </w:pPr>
            <w:r>
              <w:t>Κοινωνία της Πληροφορίας Α.Ε.</w:t>
            </w:r>
          </w:p>
        </w:tc>
      </w:tr>
      <w:tr w:rsidR="00265E37" w14:paraId="1D1C6F82" w14:textId="77777777" w:rsidTr="00BA2BC0">
        <w:tc>
          <w:tcPr>
            <w:tcW w:w="2808" w:type="dxa"/>
          </w:tcPr>
          <w:p w14:paraId="3031495D" w14:textId="43598FFF" w:rsidR="00265E37" w:rsidRPr="004A37C9" w:rsidRDefault="00265E37" w:rsidP="004A6C5A">
            <w:pPr>
              <w:pStyle w:val="Tabletext"/>
              <w:rPr>
                <w:b/>
              </w:rPr>
            </w:pPr>
            <w:r>
              <w:rPr>
                <w:b/>
              </w:rPr>
              <w:t>ΓΓΠΣΔΔ</w:t>
            </w:r>
          </w:p>
        </w:tc>
        <w:tc>
          <w:tcPr>
            <w:tcW w:w="7047" w:type="dxa"/>
          </w:tcPr>
          <w:p w14:paraId="6DD846AE" w14:textId="4B53F0B0" w:rsidR="00265E37" w:rsidRDefault="000C0A16" w:rsidP="004A6C5A">
            <w:pPr>
              <w:pStyle w:val="Tabletext"/>
            </w:pPr>
            <w:r>
              <w:t xml:space="preserve">Γενική Γραμματεία Πληροφοριακών Συστημάτων Δημόσιας Διοίκησης </w:t>
            </w:r>
          </w:p>
        </w:tc>
      </w:tr>
      <w:tr w:rsidR="0052431A" w14:paraId="481BAE3F" w14:textId="77777777" w:rsidTr="00BA2BC0">
        <w:tc>
          <w:tcPr>
            <w:tcW w:w="2808" w:type="dxa"/>
          </w:tcPr>
          <w:p w14:paraId="31DC690A" w14:textId="77777777" w:rsidR="0052431A" w:rsidRPr="004A37C9" w:rsidRDefault="0052431A" w:rsidP="004A6C5A">
            <w:pPr>
              <w:pStyle w:val="Tabletext"/>
              <w:rPr>
                <w:b/>
              </w:rPr>
            </w:pPr>
            <w:r w:rsidRPr="004A37C9">
              <w:rPr>
                <w:b/>
              </w:rPr>
              <w:t xml:space="preserve">ΝΠΔΔ </w:t>
            </w:r>
          </w:p>
        </w:tc>
        <w:tc>
          <w:tcPr>
            <w:tcW w:w="7047" w:type="dxa"/>
          </w:tcPr>
          <w:p w14:paraId="6FB68510" w14:textId="77777777" w:rsidR="0052431A" w:rsidRDefault="0052431A" w:rsidP="004A6C5A">
            <w:pPr>
              <w:pStyle w:val="Tabletext"/>
            </w:pPr>
            <w:r>
              <w:t>Νομικό Πρόσωπο Δημοσίου Δικαίου σύμφωνα με το ελληνικό δίκαιο</w:t>
            </w:r>
          </w:p>
        </w:tc>
      </w:tr>
      <w:tr w:rsidR="0052431A" w14:paraId="48AB1ABC" w14:textId="77777777" w:rsidTr="00BA2BC0">
        <w:tc>
          <w:tcPr>
            <w:tcW w:w="2808" w:type="dxa"/>
          </w:tcPr>
          <w:p w14:paraId="68F89567" w14:textId="77777777" w:rsidR="0052431A" w:rsidRPr="004A37C9" w:rsidRDefault="0052431A" w:rsidP="004A6C5A">
            <w:pPr>
              <w:pStyle w:val="Tabletext"/>
              <w:rPr>
                <w:b/>
              </w:rPr>
            </w:pPr>
            <w:r w:rsidRPr="004A37C9">
              <w:rPr>
                <w:b/>
              </w:rPr>
              <w:t>ΝΠΙΔ</w:t>
            </w:r>
          </w:p>
        </w:tc>
        <w:tc>
          <w:tcPr>
            <w:tcW w:w="7047" w:type="dxa"/>
          </w:tcPr>
          <w:p w14:paraId="23888D8D" w14:textId="77777777" w:rsidR="0052431A" w:rsidRDefault="0052431A" w:rsidP="004A6C5A">
            <w:pPr>
              <w:pStyle w:val="Tabletext"/>
            </w:pPr>
            <w:r>
              <w:t>Νομικό Πρόσωπο Ιδιωτικού Δικαίου σύμφωνα με το ελληνικό δίκαιο</w:t>
            </w:r>
          </w:p>
        </w:tc>
      </w:tr>
      <w:tr w:rsidR="0052431A" w14:paraId="509FDB60" w14:textId="77777777" w:rsidTr="00BA2BC0">
        <w:tc>
          <w:tcPr>
            <w:tcW w:w="2808" w:type="dxa"/>
          </w:tcPr>
          <w:p w14:paraId="672D8732" w14:textId="77777777" w:rsidR="0052431A" w:rsidRPr="004A37C9" w:rsidRDefault="0052431A" w:rsidP="004A6C5A">
            <w:pPr>
              <w:pStyle w:val="Tabletext"/>
              <w:rPr>
                <w:b/>
                <w:highlight w:val="cyan"/>
              </w:rPr>
            </w:pPr>
            <w:r w:rsidRPr="004A37C9">
              <w:rPr>
                <w:b/>
              </w:rPr>
              <w:t>ΣΑΕ</w:t>
            </w:r>
          </w:p>
        </w:tc>
        <w:tc>
          <w:tcPr>
            <w:tcW w:w="7047" w:type="dxa"/>
          </w:tcPr>
          <w:p w14:paraId="58A86E64" w14:textId="77777777" w:rsidR="0052431A" w:rsidRDefault="0052431A" w:rsidP="004A6C5A">
            <w:pPr>
              <w:pStyle w:val="Tabletext"/>
            </w:pPr>
            <w:r>
              <w:t>Συλλογική Απόφαση Έργου</w:t>
            </w:r>
          </w:p>
        </w:tc>
      </w:tr>
      <w:tr w:rsidR="0052431A" w14:paraId="29C2699A" w14:textId="77777777" w:rsidTr="00BA2BC0">
        <w:tc>
          <w:tcPr>
            <w:tcW w:w="2808" w:type="dxa"/>
          </w:tcPr>
          <w:p w14:paraId="1FAFE50B" w14:textId="77777777" w:rsidR="0052431A" w:rsidRPr="004A37C9" w:rsidRDefault="0052431A" w:rsidP="004A6C5A">
            <w:pPr>
              <w:pStyle w:val="Tabletext"/>
              <w:rPr>
                <w:b/>
                <w:color w:val="FF0000"/>
              </w:rPr>
            </w:pPr>
            <w:r w:rsidRPr="004A37C9">
              <w:rPr>
                <w:b/>
              </w:rPr>
              <w:t>ΤΠΕ</w:t>
            </w:r>
          </w:p>
        </w:tc>
        <w:tc>
          <w:tcPr>
            <w:tcW w:w="7047" w:type="dxa"/>
          </w:tcPr>
          <w:p w14:paraId="39F29171" w14:textId="77777777" w:rsidR="0052431A" w:rsidRDefault="0052431A" w:rsidP="004A6C5A">
            <w:pPr>
              <w:pStyle w:val="Tabletext"/>
              <w:rPr>
                <w:color w:val="FF0000"/>
              </w:rPr>
            </w:pPr>
            <w:r>
              <w:t>Τεχνολογίες Πληροφορικής και Επικοινωνιών</w:t>
            </w:r>
          </w:p>
        </w:tc>
      </w:tr>
      <w:tr w:rsidR="0052431A" w14:paraId="511C47CD" w14:textId="77777777" w:rsidTr="00BA2BC0">
        <w:tc>
          <w:tcPr>
            <w:tcW w:w="2808" w:type="dxa"/>
          </w:tcPr>
          <w:p w14:paraId="225A12B6" w14:textId="77777777" w:rsidR="0052431A" w:rsidRPr="004A37C9" w:rsidRDefault="0052431A" w:rsidP="00C94781">
            <w:pPr>
              <w:pStyle w:val="af9"/>
              <w:ind w:left="0"/>
              <w:rPr>
                <w:b/>
              </w:rPr>
            </w:pPr>
            <w:r w:rsidRPr="00C94781">
              <w:rPr>
                <w:rFonts w:ascii="Tahoma" w:hAnsi="Tahoma"/>
                <w:b/>
              </w:rPr>
              <w:t>ΟΠΣ</w:t>
            </w:r>
          </w:p>
        </w:tc>
        <w:tc>
          <w:tcPr>
            <w:tcW w:w="7047" w:type="dxa"/>
          </w:tcPr>
          <w:p w14:paraId="748C9AD1" w14:textId="77777777" w:rsidR="0052431A" w:rsidRPr="00C94781" w:rsidRDefault="0052431A" w:rsidP="00C94781">
            <w:pPr>
              <w:pStyle w:val="af9"/>
              <w:ind w:left="-6"/>
              <w:rPr>
                <w:rFonts w:ascii="Tahoma" w:hAnsi="Tahoma"/>
              </w:rPr>
            </w:pPr>
            <w:r w:rsidRPr="00C94781">
              <w:rPr>
                <w:rFonts w:ascii="Tahoma" w:hAnsi="Tahoma"/>
              </w:rPr>
              <w:t xml:space="preserve">Ολοκληρωμένο Πληροφοριακό Σύστημα </w:t>
            </w:r>
          </w:p>
        </w:tc>
      </w:tr>
      <w:tr w:rsidR="00A57C21" w14:paraId="00FBE270" w14:textId="77777777" w:rsidTr="00BA2BC0">
        <w:tc>
          <w:tcPr>
            <w:tcW w:w="2808" w:type="dxa"/>
          </w:tcPr>
          <w:p w14:paraId="6BEF6D3B" w14:textId="2FCEB7AD" w:rsidR="00A57C21" w:rsidRPr="00C94781" w:rsidRDefault="00A57C21" w:rsidP="00C94781">
            <w:pPr>
              <w:pStyle w:val="af9"/>
              <w:ind w:left="0"/>
              <w:rPr>
                <w:rFonts w:ascii="Tahoma" w:hAnsi="Tahoma"/>
                <w:b/>
              </w:rPr>
            </w:pPr>
            <w:r>
              <w:rPr>
                <w:rFonts w:ascii="Tahoma" w:hAnsi="Tahoma"/>
                <w:b/>
              </w:rPr>
              <w:t>ΠΑΠΣ</w:t>
            </w:r>
          </w:p>
        </w:tc>
        <w:tc>
          <w:tcPr>
            <w:tcW w:w="7047" w:type="dxa"/>
          </w:tcPr>
          <w:p w14:paraId="5B3E52D0" w14:textId="52A1519A" w:rsidR="00A57C21" w:rsidRPr="00C94781" w:rsidRDefault="003A5028" w:rsidP="00A57C21">
            <w:pPr>
              <w:pStyle w:val="af9"/>
              <w:ind w:left="-6"/>
              <w:rPr>
                <w:rFonts w:ascii="Tahoma" w:hAnsi="Tahoma"/>
              </w:rPr>
            </w:pPr>
            <w:r>
              <w:rPr>
                <w:rFonts w:cs="Tahoma"/>
              </w:rPr>
              <w:t>Πλαίσιο</w:t>
            </w:r>
            <w:r w:rsidR="00A57C21">
              <w:rPr>
                <w:rFonts w:cs="Tahoma"/>
              </w:rPr>
              <w:t xml:space="preserve"> Ασφάλειας Πληροφοριακών Συστημάτων της ΓΓΠΣΔΔ</w:t>
            </w:r>
          </w:p>
        </w:tc>
      </w:tr>
    </w:tbl>
    <w:p w14:paraId="44FB5153" w14:textId="77777777" w:rsidR="0052431A" w:rsidRDefault="0052431A" w:rsidP="00F6133A">
      <w:pPr>
        <w:rPr>
          <w:rFonts w:cs="Tahoma"/>
        </w:rPr>
      </w:pPr>
    </w:p>
    <w:p w14:paraId="786BAC6C" w14:textId="77777777" w:rsidR="0052431A" w:rsidRDefault="0052431A" w:rsidP="000B3DF0">
      <w:pPr>
        <w:pStyle w:val="3"/>
        <w:numPr>
          <w:ilvl w:val="0"/>
          <w:numId w:val="0"/>
        </w:numPr>
      </w:pPr>
      <w:bookmarkStart w:id="27" w:name="_Toc62618965"/>
      <w:bookmarkStart w:id="28" w:name="_Toc64186636"/>
      <w:bookmarkStart w:id="29" w:name="_Toc44602213"/>
      <w:r>
        <w:t xml:space="preserve">Ορισμοί διακηρύξεων της </w:t>
      </w:r>
      <w:proofErr w:type="spellStart"/>
      <w:r>
        <w:t>ΚτΠ</w:t>
      </w:r>
      <w:proofErr w:type="spellEnd"/>
      <w:r>
        <w:t xml:space="preserve"> Α.Ε.</w:t>
      </w:r>
      <w:bookmarkEnd w:id="27"/>
      <w:bookmarkEnd w:id="28"/>
      <w:bookmarkEnd w:id="2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9"/>
        <w:gridCol w:w="7046"/>
      </w:tblGrid>
      <w:tr w:rsidR="0052431A" w14:paraId="4192F1D8" w14:textId="77777777">
        <w:tc>
          <w:tcPr>
            <w:tcW w:w="2809" w:type="dxa"/>
          </w:tcPr>
          <w:p w14:paraId="55C2B22E" w14:textId="77777777" w:rsidR="0052431A" w:rsidRPr="00FB4645" w:rsidRDefault="0052431A" w:rsidP="001766FB">
            <w:pPr>
              <w:pStyle w:val="Tabletext"/>
              <w:rPr>
                <w:b/>
              </w:rPr>
            </w:pPr>
            <w:r w:rsidRPr="00FB4645">
              <w:rPr>
                <w:b/>
              </w:rPr>
              <w:t>Ανάδοχος</w:t>
            </w:r>
          </w:p>
        </w:tc>
        <w:tc>
          <w:tcPr>
            <w:tcW w:w="7046" w:type="dxa"/>
          </w:tcPr>
          <w:p w14:paraId="293A6DCC" w14:textId="77777777" w:rsidR="0052431A" w:rsidRPr="000B180B" w:rsidRDefault="0052431A" w:rsidP="001766FB">
            <w:pPr>
              <w:pStyle w:val="Tabletext"/>
            </w:pPr>
            <w:r w:rsidRPr="000B180B">
              <w:t xml:space="preserve">Ο προσφέρων που θα επιλεγεί και θα κληθεί να υπογράψει τη </w:t>
            </w:r>
            <w:r w:rsidRPr="000B180B">
              <w:rPr>
                <w:u w:val="single"/>
              </w:rPr>
              <w:t>Σύμβαση</w:t>
            </w:r>
            <w:r w:rsidRPr="000B180B">
              <w:t xml:space="preserve"> και θα υλοποιήσει το σύνολο του Έργου.</w:t>
            </w:r>
          </w:p>
        </w:tc>
      </w:tr>
      <w:tr w:rsidR="0052431A" w14:paraId="292F48A4" w14:textId="77777777">
        <w:tc>
          <w:tcPr>
            <w:tcW w:w="2809" w:type="dxa"/>
          </w:tcPr>
          <w:p w14:paraId="3D54B0EE" w14:textId="77777777" w:rsidR="0052431A" w:rsidRPr="00FB4645" w:rsidRDefault="0052431A" w:rsidP="001766FB">
            <w:pPr>
              <w:pStyle w:val="Tabletext"/>
              <w:rPr>
                <w:b/>
              </w:rPr>
            </w:pPr>
            <w:r w:rsidRPr="00FB4645">
              <w:rPr>
                <w:b/>
              </w:rPr>
              <w:t>Αναθέτουσα Αρχή</w:t>
            </w:r>
          </w:p>
        </w:tc>
        <w:tc>
          <w:tcPr>
            <w:tcW w:w="7046" w:type="dxa"/>
          </w:tcPr>
          <w:p w14:paraId="75145C8B" w14:textId="77777777" w:rsidR="0052431A" w:rsidRPr="000B180B" w:rsidRDefault="0052431A" w:rsidP="001766FB">
            <w:pPr>
              <w:pStyle w:val="Tabletext"/>
            </w:pPr>
            <w:r w:rsidRPr="000B180B">
              <w:t xml:space="preserve">Η </w:t>
            </w:r>
            <w:proofErr w:type="spellStart"/>
            <w:r w:rsidRPr="000B180B">
              <w:t>ΚτΠ</w:t>
            </w:r>
            <w:proofErr w:type="spellEnd"/>
            <w:r w:rsidRPr="000B180B">
              <w:t xml:space="preserve"> Α.Ε. η οποία θα υπογράψει με τον Ανάδοχο τη </w:t>
            </w:r>
            <w:r w:rsidRPr="000B180B">
              <w:rPr>
                <w:u w:val="single"/>
              </w:rPr>
              <w:t>Σύμβαση</w:t>
            </w:r>
            <w:r w:rsidRPr="000B180B">
              <w:t xml:space="preserve"> για την εκτέλεση του Έργου.</w:t>
            </w:r>
          </w:p>
        </w:tc>
      </w:tr>
      <w:tr w:rsidR="0052431A" w14:paraId="120DF67C" w14:textId="77777777">
        <w:tc>
          <w:tcPr>
            <w:tcW w:w="2809" w:type="dxa"/>
          </w:tcPr>
          <w:p w14:paraId="16029712" w14:textId="77777777" w:rsidR="0052431A" w:rsidRPr="00FB4645" w:rsidRDefault="0052431A" w:rsidP="001766FB">
            <w:pPr>
              <w:pStyle w:val="Tabletext"/>
              <w:rPr>
                <w:b/>
              </w:rPr>
            </w:pPr>
            <w:r w:rsidRPr="00FB4645">
              <w:rPr>
                <w:b/>
              </w:rPr>
              <w:t>Αντίκλητος</w:t>
            </w:r>
          </w:p>
        </w:tc>
        <w:tc>
          <w:tcPr>
            <w:tcW w:w="7046" w:type="dxa"/>
          </w:tcPr>
          <w:p w14:paraId="7C6A38B2" w14:textId="77777777" w:rsidR="0052431A" w:rsidRPr="000B180B" w:rsidRDefault="0052431A" w:rsidP="001766FB">
            <w:pPr>
              <w:pStyle w:val="Tabletext"/>
            </w:pPr>
            <w:r w:rsidRPr="000B180B">
              <w:t xml:space="preserve">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w:t>
            </w:r>
            <w:proofErr w:type="spellStart"/>
            <w:r w:rsidRPr="000B180B">
              <w:t>fax</w:t>
            </w:r>
            <w:proofErr w:type="spellEnd"/>
            <w:r w:rsidRPr="000B180B">
              <w:t>, κλπ.) ορίζει ως υπεύθυνο για τις ενδεχόμενες ανάγκες επικοινωνίας της Αναθέτουσας Αρχής με αυτόν.</w:t>
            </w:r>
          </w:p>
        </w:tc>
      </w:tr>
      <w:tr w:rsidR="0052431A" w:rsidRPr="00DA71A0" w14:paraId="044506E6" w14:textId="77777777">
        <w:tc>
          <w:tcPr>
            <w:tcW w:w="2809" w:type="dxa"/>
          </w:tcPr>
          <w:p w14:paraId="3CB5A33A" w14:textId="77777777" w:rsidR="0052431A" w:rsidRPr="00DA71A0" w:rsidRDefault="0052431A" w:rsidP="0067145E">
            <w:pPr>
              <w:pStyle w:val="TabletextChar"/>
              <w:rPr>
                <w:b/>
                <w:bCs/>
              </w:rPr>
            </w:pPr>
            <w:r>
              <w:rPr>
                <w:b/>
                <w:bCs/>
              </w:rPr>
              <w:t>Αριθμός Διακήρυξης</w:t>
            </w:r>
          </w:p>
        </w:tc>
        <w:tc>
          <w:tcPr>
            <w:tcW w:w="7046" w:type="dxa"/>
          </w:tcPr>
          <w:p w14:paraId="1F43BA0B" w14:textId="77777777" w:rsidR="0052431A" w:rsidRPr="00DA71A0" w:rsidRDefault="0052431A" w:rsidP="0067145E">
            <w:pPr>
              <w:pStyle w:val="TabletextChar"/>
            </w:pPr>
            <w:r>
              <w:t>Ο αριθμός Πρωτοκόλλου της απόφασης της διενέργειας του διαγωνισμού του Έργου</w:t>
            </w:r>
          </w:p>
        </w:tc>
      </w:tr>
      <w:tr w:rsidR="0052431A" w:rsidRPr="00297161" w14:paraId="3B52072D" w14:textId="77777777">
        <w:tc>
          <w:tcPr>
            <w:tcW w:w="2809" w:type="dxa"/>
          </w:tcPr>
          <w:p w14:paraId="6726634B" w14:textId="77777777" w:rsidR="0052431A" w:rsidRPr="00BB538C" w:rsidRDefault="0052431A" w:rsidP="001766FB">
            <w:pPr>
              <w:pStyle w:val="Tabletext"/>
              <w:rPr>
                <w:b/>
                <w:bCs/>
              </w:rPr>
            </w:pPr>
            <w:r>
              <w:rPr>
                <w:b/>
                <w:bCs/>
              </w:rPr>
              <w:t>Αρμόδια Επιτροπή</w:t>
            </w:r>
          </w:p>
        </w:tc>
        <w:tc>
          <w:tcPr>
            <w:tcW w:w="7046" w:type="dxa"/>
          </w:tcPr>
          <w:p w14:paraId="46BC27DC" w14:textId="77777777" w:rsidR="0052431A" w:rsidRPr="00C3723D" w:rsidRDefault="00CB415D" w:rsidP="001766FB">
            <w:pPr>
              <w:pStyle w:val="Tabletext"/>
              <w:rPr>
                <w:highlight w:val="yellow"/>
              </w:rPr>
            </w:pPr>
            <w:r w:rsidRPr="00CB415D">
              <w:t xml:space="preserve">Η Επιτροπή που συστήνεται κάθε φορά με απόφαση του αρμοδίου οργάνου της </w:t>
            </w:r>
            <w:proofErr w:type="spellStart"/>
            <w:r w:rsidRPr="00CB415D">
              <w:t>ΚτΠ</w:t>
            </w:r>
            <w:proofErr w:type="spellEnd"/>
            <w:r w:rsidRPr="00CB415D">
              <w:t xml:space="preserve"> Α.Ε. σύμφωνα με το άρθρο 221 του ν. 4412/2016.</w:t>
            </w:r>
          </w:p>
        </w:tc>
      </w:tr>
      <w:tr w:rsidR="0052431A" w14:paraId="4F680F98" w14:textId="77777777">
        <w:tc>
          <w:tcPr>
            <w:tcW w:w="2809" w:type="dxa"/>
          </w:tcPr>
          <w:p w14:paraId="54EA2489" w14:textId="77777777" w:rsidR="0052431A" w:rsidRPr="00FB4645" w:rsidRDefault="0052431A" w:rsidP="001766FB">
            <w:pPr>
              <w:pStyle w:val="Tabletext"/>
              <w:rPr>
                <w:b/>
              </w:rPr>
            </w:pPr>
            <w:r w:rsidRPr="00FB4645">
              <w:rPr>
                <w:b/>
              </w:rPr>
              <w:lastRenderedPageBreak/>
              <w:t>Διακήρυξη</w:t>
            </w:r>
          </w:p>
        </w:tc>
        <w:tc>
          <w:tcPr>
            <w:tcW w:w="7046" w:type="dxa"/>
          </w:tcPr>
          <w:p w14:paraId="358877C8" w14:textId="77777777" w:rsidR="0052431A" w:rsidRPr="000B180B" w:rsidRDefault="0052431A" w:rsidP="001766FB">
            <w:pPr>
              <w:pStyle w:val="Tabletext"/>
            </w:pPr>
            <w:r w:rsidRPr="000B180B">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6A551F" w14:paraId="62ACFAB6" w14:textId="77777777">
        <w:tc>
          <w:tcPr>
            <w:tcW w:w="2809" w:type="dxa"/>
          </w:tcPr>
          <w:p w14:paraId="662B0F2F" w14:textId="49825352" w:rsidR="006A551F" w:rsidRPr="00FB4645" w:rsidRDefault="006A551F" w:rsidP="006A551F">
            <w:pPr>
              <w:pStyle w:val="Tabletext"/>
              <w:rPr>
                <w:b/>
              </w:rPr>
            </w:pPr>
            <w:r w:rsidRPr="00FB4645">
              <w:rPr>
                <w:b/>
              </w:rPr>
              <w:t>ΕΠΕ</w:t>
            </w:r>
          </w:p>
        </w:tc>
        <w:tc>
          <w:tcPr>
            <w:tcW w:w="7046" w:type="dxa"/>
          </w:tcPr>
          <w:p w14:paraId="3DA50185" w14:textId="77777777" w:rsidR="006A551F" w:rsidRPr="00CB415D" w:rsidRDefault="006A551F" w:rsidP="006A551F">
            <w:pPr>
              <w:pStyle w:val="Tabletext"/>
              <w:spacing w:after="0"/>
            </w:pPr>
            <w:r w:rsidRPr="00CB415D">
              <w:t>Επιτροπή Παραλαβής Έργου</w:t>
            </w:r>
          </w:p>
          <w:p w14:paraId="1DC67CC3" w14:textId="1D7855F7" w:rsidR="006A551F" w:rsidRPr="00CB415D" w:rsidRDefault="006A551F" w:rsidP="006A551F">
            <w:pPr>
              <w:pStyle w:val="Tabletext"/>
            </w:pPr>
            <w:r w:rsidRPr="00CB415D">
              <w:t xml:space="preserve">Η ΕΠΕ συστήνεται κάθε φορά με απόφαση του αρμοδίου οργάνου της </w:t>
            </w:r>
            <w:proofErr w:type="spellStart"/>
            <w:r w:rsidRPr="00CB415D">
              <w:t>ΚτΠ</w:t>
            </w:r>
            <w:proofErr w:type="spellEnd"/>
            <w:r w:rsidRPr="00CB415D">
              <w:t xml:space="preserve"> Α.Ε. σύμφωνα με το άρθρο 221 του ν. 4412/2016.</w:t>
            </w:r>
          </w:p>
        </w:tc>
      </w:tr>
      <w:tr w:rsidR="0052431A" w14:paraId="45DA63AC" w14:textId="77777777">
        <w:tc>
          <w:tcPr>
            <w:tcW w:w="2809" w:type="dxa"/>
          </w:tcPr>
          <w:p w14:paraId="211B08F6" w14:textId="77777777" w:rsidR="0052431A" w:rsidRPr="00FB4645" w:rsidRDefault="0052431A" w:rsidP="001766FB">
            <w:pPr>
              <w:pStyle w:val="Tabletext"/>
              <w:rPr>
                <w:b/>
              </w:rPr>
            </w:pPr>
            <w:r w:rsidRPr="00FB4645">
              <w:rPr>
                <w:b/>
              </w:rPr>
              <w:t>Επίσημη γλώσσα του Διαγωνισμού και της Σύμβασης</w:t>
            </w:r>
          </w:p>
        </w:tc>
        <w:tc>
          <w:tcPr>
            <w:tcW w:w="7046" w:type="dxa"/>
          </w:tcPr>
          <w:p w14:paraId="25338DFA" w14:textId="77777777" w:rsidR="0052431A" w:rsidRPr="00CB415D" w:rsidRDefault="0052431A" w:rsidP="001766FB">
            <w:pPr>
              <w:pStyle w:val="Tabletext"/>
            </w:pPr>
            <w:r w:rsidRPr="00CB415D">
              <w:t xml:space="preserve">Επίσημη γλώσσα της Σύμβασης είναι η ελληνική. Η παρούσα Διακήρυξη, τα έντυπα της Τεχνικής και Οικονομικής Προσφοράς και η/οι </w:t>
            </w:r>
            <w:r w:rsidRPr="00CB415D">
              <w:rPr>
                <w:u w:val="single"/>
              </w:rPr>
              <w:t>Σύμβαση</w:t>
            </w:r>
            <w:r w:rsidRPr="00CB415D">
              <w:t>/εις είναι συνταγμένα 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52431A" w14:paraId="49261D19" w14:textId="77777777">
        <w:tc>
          <w:tcPr>
            <w:tcW w:w="2809" w:type="dxa"/>
          </w:tcPr>
          <w:p w14:paraId="662E8BA2" w14:textId="77777777" w:rsidR="0052431A" w:rsidRPr="00FB4645" w:rsidRDefault="0052431A" w:rsidP="001766FB">
            <w:pPr>
              <w:pStyle w:val="Tabletext"/>
              <w:rPr>
                <w:b/>
              </w:rPr>
            </w:pPr>
            <w:r w:rsidRPr="00FB4645">
              <w:rPr>
                <w:b/>
              </w:rPr>
              <w:t>Έργο</w:t>
            </w:r>
          </w:p>
        </w:tc>
        <w:tc>
          <w:tcPr>
            <w:tcW w:w="7046" w:type="dxa"/>
          </w:tcPr>
          <w:p w14:paraId="22AFB100" w14:textId="77777777" w:rsidR="0052431A" w:rsidRPr="00CB415D" w:rsidRDefault="0052431A" w:rsidP="001766FB">
            <w:pPr>
              <w:pStyle w:val="Tabletext"/>
            </w:pPr>
            <w:r w:rsidRPr="00CB415D">
              <w:t>Το σύνολο του υπό ανάθεση Έργου.</w:t>
            </w:r>
          </w:p>
        </w:tc>
      </w:tr>
      <w:tr w:rsidR="0052431A" w14:paraId="7CB83B70" w14:textId="77777777">
        <w:tc>
          <w:tcPr>
            <w:tcW w:w="2809" w:type="dxa"/>
          </w:tcPr>
          <w:p w14:paraId="56372897" w14:textId="77777777" w:rsidR="0052431A" w:rsidRPr="00FB4645" w:rsidRDefault="0052431A" w:rsidP="001766FB">
            <w:pPr>
              <w:pStyle w:val="Tabletext"/>
              <w:rPr>
                <w:b/>
              </w:rPr>
            </w:pPr>
            <w:r w:rsidRPr="00FB4645">
              <w:rPr>
                <w:b/>
              </w:rPr>
              <w:t>Προϋπολογισμός</w:t>
            </w:r>
            <w:r>
              <w:rPr>
                <w:b/>
              </w:rPr>
              <w:t xml:space="preserve"> Έργου </w:t>
            </w:r>
          </w:p>
        </w:tc>
        <w:tc>
          <w:tcPr>
            <w:tcW w:w="7046" w:type="dxa"/>
          </w:tcPr>
          <w:p w14:paraId="1D1D00E6" w14:textId="77777777" w:rsidR="0052431A" w:rsidRPr="00CB415D" w:rsidRDefault="0052431A" w:rsidP="000F5C65">
            <w:pPr>
              <w:pStyle w:val="Tabletext"/>
            </w:pPr>
            <w:r w:rsidRPr="00CB415D">
              <w:t>Η εκτιμώμενη από την Αναθέτουσα Αρχή δαπάνη για την υλοποίηση του Έργου (</w:t>
            </w:r>
            <w:r w:rsidR="000F5C65" w:rsidRPr="00CB415D">
              <w:t xml:space="preserve">μη </w:t>
            </w:r>
            <w:r w:rsidRPr="00CB415D">
              <w:t>περιλαμβανομένου ΦΠΑ).</w:t>
            </w:r>
          </w:p>
        </w:tc>
      </w:tr>
      <w:tr w:rsidR="0052431A" w14:paraId="5147CF08" w14:textId="77777777">
        <w:tc>
          <w:tcPr>
            <w:tcW w:w="2809" w:type="dxa"/>
          </w:tcPr>
          <w:p w14:paraId="42CD2742" w14:textId="77777777" w:rsidR="0052431A" w:rsidRPr="00FB4645" w:rsidRDefault="0052431A" w:rsidP="001766FB">
            <w:pPr>
              <w:pStyle w:val="Tabletext"/>
              <w:rPr>
                <w:b/>
              </w:rPr>
            </w:pPr>
            <w:r w:rsidRPr="00FB4645">
              <w:rPr>
                <w:b/>
              </w:rPr>
              <w:t>Σύμβαση</w:t>
            </w:r>
          </w:p>
        </w:tc>
        <w:tc>
          <w:tcPr>
            <w:tcW w:w="7046" w:type="dxa"/>
          </w:tcPr>
          <w:p w14:paraId="5367D449" w14:textId="77777777" w:rsidR="0052431A" w:rsidRPr="000B180B" w:rsidRDefault="0052431A" w:rsidP="001766FB">
            <w:pPr>
              <w:pStyle w:val="Tabletext"/>
            </w:pPr>
            <w:r w:rsidRPr="000B180B">
              <w:t xml:space="preserve">Το συμφωνητικό που θα υπογραφεί μεταξύ των συμβαλλομένων μερών για το σύνολο του Έργου, δηλαδή μεταξύ της </w:t>
            </w:r>
            <w:proofErr w:type="spellStart"/>
            <w:r w:rsidRPr="000B180B">
              <w:t>ΚτΠ</w:t>
            </w:r>
            <w:proofErr w:type="spellEnd"/>
            <w:r w:rsidRPr="000B180B">
              <w:t xml:space="preserve"> Α.Ε. ως Αναθέτουσας Αρχής και του Αναδόχου του Έργου που θα επιλεγεί.</w:t>
            </w:r>
          </w:p>
        </w:tc>
      </w:tr>
      <w:tr w:rsidR="0052431A" w14:paraId="094EF53A" w14:textId="77777777">
        <w:tc>
          <w:tcPr>
            <w:tcW w:w="2809" w:type="dxa"/>
          </w:tcPr>
          <w:p w14:paraId="4ADE4FEE" w14:textId="77777777" w:rsidR="0052431A" w:rsidRPr="00FB4645" w:rsidRDefault="00DD4481" w:rsidP="001766FB">
            <w:pPr>
              <w:pStyle w:val="Tabletext"/>
              <w:rPr>
                <w:b/>
              </w:rPr>
            </w:pPr>
            <w:r>
              <w:rPr>
                <w:b/>
              </w:rPr>
              <w:t>Έγγραφα της Σύμβασης</w:t>
            </w:r>
          </w:p>
        </w:tc>
        <w:tc>
          <w:tcPr>
            <w:tcW w:w="7046" w:type="dxa"/>
          </w:tcPr>
          <w:p w14:paraId="4DAD3820" w14:textId="77777777" w:rsidR="0052431A" w:rsidRPr="00DD4481" w:rsidRDefault="00DD4481" w:rsidP="001766FB">
            <w:pPr>
              <w:pStyle w:val="Tabletext"/>
            </w:pPr>
            <w:r w:rsidRPr="00DD4481">
              <w:t xml:space="preserve">Έγγραφα της παρούσας σύμβασης είναι η παρούσα διακήρυξη με τα παραρτήματά της.  </w:t>
            </w:r>
          </w:p>
        </w:tc>
      </w:tr>
      <w:tr w:rsidR="0052431A" w14:paraId="4D07B09F" w14:textId="77777777">
        <w:tc>
          <w:tcPr>
            <w:tcW w:w="2809" w:type="dxa"/>
          </w:tcPr>
          <w:p w14:paraId="35225E21" w14:textId="77777777" w:rsidR="0052431A" w:rsidRPr="00FB4645" w:rsidRDefault="0052431A" w:rsidP="001766FB">
            <w:pPr>
              <w:pStyle w:val="Tabletext"/>
              <w:rPr>
                <w:b/>
              </w:rPr>
            </w:pPr>
            <w:r w:rsidRPr="00FB4645">
              <w:rPr>
                <w:b/>
              </w:rPr>
              <w:t>Συμβατικ</w:t>
            </w:r>
            <w:r>
              <w:rPr>
                <w:b/>
              </w:rPr>
              <w:t>ό</w:t>
            </w:r>
            <w:r w:rsidRPr="00FB4645">
              <w:rPr>
                <w:b/>
              </w:rPr>
              <w:t xml:space="preserve"> </w:t>
            </w:r>
            <w:r>
              <w:rPr>
                <w:b/>
              </w:rPr>
              <w:t>Τίμημα</w:t>
            </w:r>
          </w:p>
        </w:tc>
        <w:tc>
          <w:tcPr>
            <w:tcW w:w="7046" w:type="dxa"/>
          </w:tcPr>
          <w:p w14:paraId="0281EA57" w14:textId="77777777" w:rsidR="0052431A" w:rsidRPr="00DD4481" w:rsidRDefault="0052431A" w:rsidP="001766FB">
            <w:pPr>
              <w:pStyle w:val="Tabletext"/>
            </w:pPr>
            <w:r w:rsidRPr="00DD4481">
              <w:t>Το συνολικό τίμημα της Σύμβασης (συμπεριλαμβανομένου ΦΠΑ).</w:t>
            </w:r>
          </w:p>
        </w:tc>
      </w:tr>
    </w:tbl>
    <w:p w14:paraId="3B0F9343" w14:textId="77777777" w:rsidR="00403FAF" w:rsidRPr="00B83380" w:rsidRDefault="00403FAF" w:rsidP="00B16AB9">
      <w:bookmarkStart w:id="30" w:name="_Toc88545875"/>
      <w:bookmarkStart w:id="31" w:name="_Toc49058622"/>
      <w:bookmarkStart w:id="32" w:name="_Toc54099297"/>
      <w:bookmarkStart w:id="33" w:name="_Toc57002829"/>
      <w:bookmarkStart w:id="34" w:name="_Toc62618966"/>
      <w:bookmarkStart w:id="35" w:name="_Toc71978295"/>
    </w:p>
    <w:p w14:paraId="5F915777" w14:textId="77777777" w:rsidR="0052431A" w:rsidRDefault="0052431A" w:rsidP="00B16AB9">
      <w:pPr>
        <w:sectPr w:rsidR="0052431A" w:rsidSect="002E0DF9">
          <w:pgSz w:w="11907" w:h="16840" w:code="9"/>
          <w:pgMar w:top="1701" w:right="1134" w:bottom="1134" w:left="1134" w:header="567" w:footer="284" w:gutter="0"/>
          <w:cols w:space="708"/>
          <w:docGrid w:linePitch="360"/>
        </w:sectPr>
      </w:pPr>
      <w:bookmarkStart w:id="36" w:name="_Ref336342435"/>
      <w:bookmarkStart w:id="37" w:name="_Toc54099298"/>
      <w:bookmarkStart w:id="38" w:name="_Toc63236549"/>
      <w:bookmarkEnd w:id="19"/>
      <w:bookmarkEnd w:id="20"/>
      <w:bookmarkEnd w:id="21"/>
      <w:bookmarkEnd w:id="22"/>
      <w:bookmarkEnd w:id="30"/>
      <w:bookmarkEnd w:id="31"/>
      <w:bookmarkEnd w:id="32"/>
      <w:bookmarkEnd w:id="33"/>
      <w:bookmarkEnd w:id="34"/>
      <w:bookmarkEnd w:id="35"/>
    </w:p>
    <w:p w14:paraId="65D5602C" w14:textId="77777777" w:rsidR="0052431A" w:rsidRDefault="0052431A" w:rsidP="00B85830">
      <w:pPr>
        <w:pStyle w:val="10"/>
      </w:pPr>
      <w:bookmarkStart w:id="39" w:name="_Toc44602214"/>
      <w:bookmarkEnd w:id="36"/>
      <w:r>
        <w:lastRenderedPageBreak/>
        <w:t>ΜΕΡΟΣ : ΠΕΡΙΒΑΛΛΟΝ ΚΑΙ ΑΝΤΙΚΕΙΜΕΝΟ ΕΡΓΟΥ</w:t>
      </w:r>
      <w:bookmarkEnd w:id="37"/>
      <w:bookmarkEnd w:id="38"/>
      <w:bookmarkEnd w:id="39"/>
    </w:p>
    <w:p w14:paraId="45D7600F" w14:textId="77777777" w:rsidR="0052431A" w:rsidRDefault="0052431A" w:rsidP="00B85830">
      <w:pPr>
        <w:pStyle w:val="20"/>
        <w:tabs>
          <w:tab w:val="clear" w:pos="1102"/>
          <w:tab w:val="num" w:pos="720"/>
          <w:tab w:val="num" w:pos="1080"/>
        </w:tabs>
        <w:spacing w:after="240" w:line="240" w:lineRule="auto"/>
        <w:ind w:left="720" w:hanging="720"/>
        <w:rPr>
          <w:rFonts w:cs="Tahoma"/>
        </w:rPr>
      </w:pPr>
      <w:bookmarkStart w:id="40" w:name="_Toc22635756"/>
      <w:bookmarkStart w:id="41" w:name="_Toc25743236"/>
      <w:bookmarkStart w:id="42" w:name="_Toc43634565"/>
      <w:bookmarkStart w:id="43" w:name="_Toc44821068"/>
      <w:bookmarkStart w:id="44" w:name="_Toc54099299"/>
      <w:bookmarkStart w:id="45" w:name="_Toc63236550"/>
      <w:bookmarkStart w:id="46" w:name="_Toc44602215"/>
      <w:r>
        <w:rPr>
          <w:rFonts w:cs="Tahoma"/>
        </w:rPr>
        <w:t>Σκοποί - στόχοι – κρίσιμοι παράγοντες επιτυχίας του Έργου</w:t>
      </w:r>
      <w:bookmarkEnd w:id="40"/>
      <w:bookmarkEnd w:id="41"/>
      <w:bookmarkEnd w:id="42"/>
      <w:bookmarkEnd w:id="43"/>
      <w:bookmarkEnd w:id="44"/>
      <w:bookmarkEnd w:id="45"/>
      <w:bookmarkEnd w:id="46"/>
    </w:p>
    <w:p w14:paraId="728D04C0" w14:textId="77777777" w:rsidR="00403FAF" w:rsidRPr="00B83380" w:rsidRDefault="00403FAF" w:rsidP="009331E0"/>
    <w:p w14:paraId="26FC29C5" w14:textId="77777777" w:rsidR="0052431A" w:rsidRPr="00FF164A" w:rsidRDefault="0052431A" w:rsidP="00FF164A">
      <w:pPr>
        <w:pStyle w:val="20"/>
        <w:tabs>
          <w:tab w:val="num" w:pos="720"/>
        </w:tabs>
        <w:spacing w:after="240" w:line="240" w:lineRule="auto"/>
        <w:ind w:left="720" w:hanging="720"/>
        <w:rPr>
          <w:rFonts w:cs="Tahoma"/>
        </w:rPr>
      </w:pPr>
      <w:bookmarkStart w:id="47" w:name="_Γενικός_προσδιορισμός_του_αντικειμέ"/>
      <w:bookmarkStart w:id="48" w:name="_Toc62559012"/>
      <w:bookmarkStart w:id="49" w:name="_Toc88545878"/>
      <w:bookmarkStart w:id="50" w:name="_Toc44602216"/>
      <w:bookmarkStart w:id="51" w:name="_Toc25743233"/>
      <w:bookmarkStart w:id="52" w:name="_Toc25054229"/>
      <w:bookmarkStart w:id="53" w:name="_Toc33785095"/>
      <w:bookmarkStart w:id="54" w:name="_Toc43634560"/>
      <w:bookmarkStart w:id="55" w:name="_Toc44821063"/>
      <w:bookmarkEnd w:id="47"/>
      <w:r w:rsidRPr="00FF164A">
        <w:rPr>
          <w:rFonts w:cs="Tahoma"/>
        </w:rPr>
        <w:t>Περιβάλλον Έργου</w:t>
      </w:r>
      <w:bookmarkEnd w:id="48"/>
      <w:bookmarkEnd w:id="49"/>
      <w:bookmarkEnd w:id="50"/>
    </w:p>
    <w:p w14:paraId="32DB3353" w14:textId="77777777" w:rsidR="0052431A" w:rsidRDefault="0052431A" w:rsidP="00CB7FBB">
      <w:pPr>
        <w:pStyle w:val="3"/>
      </w:pPr>
      <w:bookmarkStart w:id="56" w:name="_Toc73535221"/>
      <w:bookmarkStart w:id="57" w:name="_Toc73535223"/>
      <w:bookmarkStart w:id="58" w:name="_Toc73535228"/>
      <w:bookmarkStart w:id="59" w:name="_Toc73535237"/>
      <w:bookmarkStart w:id="60" w:name="_Toc73535241"/>
      <w:bookmarkStart w:id="61" w:name="_Toc62559015"/>
      <w:bookmarkStart w:id="62" w:name="_Toc88545879"/>
      <w:bookmarkStart w:id="63" w:name="_Toc44602217"/>
      <w:bookmarkEnd w:id="56"/>
      <w:bookmarkEnd w:id="57"/>
      <w:bookmarkEnd w:id="58"/>
      <w:bookmarkEnd w:id="59"/>
      <w:bookmarkEnd w:id="60"/>
      <w:r w:rsidRPr="00297161">
        <w:t xml:space="preserve">Εμπλεκόμενοι στην υλοποίηση του </w:t>
      </w:r>
      <w:r>
        <w:t>Έργου</w:t>
      </w:r>
      <w:bookmarkEnd w:id="61"/>
      <w:bookmarkEnd w:id="62"/>
      <w:bookmarkEnd w:id="63"/>
    </w:p>
    <w:p w14:paraId="1E4CB8F1" w14:textId="77777777" w:rsidR="009678D6" w:rsidRPr="000F3695" w:rsidRDefault="009678D6" w:rsidP="009678D6">
      <w:r w:rsidRPr="000F3695">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4047"/>
        <w:gridCol w:w="3004"/>
      </w:tblGrid>
      <w:tr w:rsidR="00577D16" w:rsidRPr="000F3695" w14:paraId="59F9448C" w14:textId="77777777" w:rsidTr="003F4901">
        <w:tc>
          <w:tcPr>
            <w:tcW w:w="2804" w:type="dxa"/>
          </w:tcPr>
          <w:p w14:paraId="21F7EADC" w14:textId="29E2BACD" w:rsidR="00577D16" w:rsidRPr="000F3695" w:rsidRDefault="00577D16" w:rsidP="00577D16">
            <w:pPr>
              <w:pStyle w:val="TabletextChar"/>
            </w:pPr>
            <w:r w:rsidRPr="000F3695">
              <w:t>ΦΟΡΕΑΣ ΥΛΟΠΟΙΗΣΗΣ</w:t>
            </w:r>
          </w:p>
        </w:tc>
        <w:tc>
          <w:tcPr>
            <w:tcW w:w="4047" w:type="dxa"/>
            <w:vAlign w:val="center"/>
          </w:tcPr>
          <w:p w14:paraId="3EF9C18E" w14:textId="7A2511A7" w:rsidR="00577D16" w:rsidRPr="000F3695" w:rsidRDefault="00577D16" w:rsidP="00577D16">
            <w:pPr>
              <w:pStyle w:val="TabletextChar"/>
            </w:pPr>
            <w:r w:rsidRPr="000F3695">
              <w:t>Κοινωνία της πληροφορίας Α.Ε (</w:t>
            </w:r>
            <w:proofErr w:type="spellStart"/>
            <w:r w:rsidRPr="000F3695">
              <w:t>ΚτΠ</w:t>
            </w:r>
            <w:proofErr w:type="spellEnd"/>
            <w:r w:rsidRPr="000F3695">
              <w:t xml:space="preserve"> Α.Ε.)</w:t>
            </w:r>
          </w:p>
        </w:tc>
        <w:tc>
          <w:tcPr>
            <w:tcW w:w="3004" w:type="dxa"/>
            <w:vAlign w:val="center"/>
          </w:tcPr>
          <w:p w14:paraId="0E8330F1" w14:textId="767DB554" w:rsidR="00577D16" w:rsidRPr="000F3695" w:rsidRDefault="00577D16" w:rsidP="00577D16">
            <w:pPr>
              <w:pStyle w:val="TabletextChar"/>
            </w:pPr>
            <w:r w:rsidRPr="000F3695">
              <w:t xml:space="preserve">Βλ. παρ. </w:t>
            </w:r>
            <w:r>
              <w:fldChar w:fldCharType="begin"/>
            </w:r>
            <w:r>
              <w:instrText xml:space="preserve"> REF _Ref354502100 \r \h </w:instrText>
            </w:r>
            <w:r>
              <w:fldChar w:fldCharType="separate"/>
            </w:r>
            <w:r w:rsidR="00FF3A0E">
              <w:rPr>
                <w:cs/>
              </w:rPr>
              <w:t>‎</w:t>
            </w:r>
            <w:r w:rsidR="00FF3A0E">
              <w:t>A.2.1.1</w:t>
            </w:r>
            <w:r>
              <w:fldChar w:fldCharType="end"/>
            </w:r>
          </w:p>
        </w:tc>
      </w:tr>
      <w:tr w:rsidR="00577D16" w:rsidRPr="000F3695" w14:paraId="6329FD51" w14:textId="77777777" w:rsidTr="003F4901">
        <w:tc>
          <w:tcPr>
            <w:tcW w:w="2804" w:type="dxa"/>
          </w:tcPr>
          <w:p w14:paraId="023F1469" w14:textId="77777777" w:rsidR="00577D16" w:rsidRPr="000F3695" w:rsidRDefault="00577D16" w:rsidP="00577D16">
            <w:pPr>
              <w:pStyle w:val="TabletextChar"/>
            </w:pPr>
            <w:r w:rsidRPr="000F3695">
              <w:t>ΦΟΡΕΑΣ ΧΡΗΜΑΤΟΔΟΤΗΣΗΣ</w:t>
            </w:r>
          </w:p>
        </w:tc>
        <w:tc>
          <w:tcPr>
            <w:tcW w:w="4047" w:type="dxa"/>
            <w:vAlign w:val="center"/>
          </w:tcPr>
          <w:p w14:paraId="48FEA2C3" w14:textId="60B9B898" w:rsidR="00577D16" w:rsidRPr="004B50FD" w:rsidRDefault="00577D16" w:rsidP="00577D16">
            <w:pPr>
              <w:pStyle w:val="TabletextChar"/>
              <w:rPr>
                <w:highlight w:val="cyan"/>
              </w:rPr>
            </w:pPr>
            <w:r w:rsidRPr="007E76E7">
              <w:t xml:space="preserve">Υπουργείο </w:t>
            </w:r>
            <w:r w:rsidRPr="006C0A74">
              <w:t xml:space="preserve">Ψηφιακής </w:t>
            </w:r>
            <w:r>
              <w:t xml:space="preserve">Διακυβέρνησης </w:t>
            </w:r>
          </w:p>
        </w:tc>
        <w:tc>
          <w:tcPr>
            <w:tcW w:w="3004" w:type="dxa"/>
            <w:vAlign w:val="center"/>
          </w:tcPr>
          <w:p w14:paraId="6BB6E988" w14:textId="5932539F" w:rsidR="00577D16" w:rsidRPr="004B50FD" w:rsidRDefault="00FF3A0E" w:rsidP="00577D16">
            <w:pPr>
              <w:pStyle w:val="TabletextChar"/>
              <w:rPr>
                <w:highlight w:val="cyan"/>
              </w:rPr>
            </w:pPr>
            <w:hyperlink r:id="rId9" w:history="1">
              <w:r w:rsidR="00577D16" w:rsidRPr="006E4EBF">
                <w:rPr>
                  <w:rStyle w:val="-"/>
                  <w:sz w:val="20"/>
                </w:rPr>
                <w:t>http://www.mindigital.gr/</w:t>
              </w:r>
            </w:hyperlink>
            <w:r w:rsidR="00577D16">
              <w:t xml:space="preserve"> </w:t>
            </w:r>
          </w:p>
        </w:tc>
      </w:tr>
      <w:tr w:rsidR="00577D16" w:rsidRPr="000F3695" w:rsidDel="00DF55C4" w14:paraId="1BF58438" w14:textId="77777777" w:rsidTr="003F4901">
        <w:tc>
          <w:tcPr>
            <w:tcW w:w="2804" w:type="dxa"/>
          </w:tcPr>
          <w:p w14:paraId="412A09B2" w14:textId="6862B04B" w:rsidR="00577D16" w:rsidRPr="000F3695" w:rsidRDefault="00577D16" w:rsidP="00577D16">
            <w:pPr>
              <w:pStyle w:val="TabletextChar"/>
            </w:pPr>
            <w:r w:rsidRPr="000F3695">
              <w:t>ΕΠΕ</w:t>
            </w:r>
          </w:p>
        </w:tc>
        <w:tc>
          <w:tcPr>
            <w:tcW w:w="4047" w:type="dxa"/>
          </w:tcPr>
          <w:p w14:paraId="04C2C49D" w14:textId="77777777" w:rsidR="00577D16" w:rsidRPr="000F3695" w:rsidDel="00DF55C4" w:rsidRDefault="00577D16" w:rsidP="00577D16">
            <w:pPr>
              <w:pStyle w:val="TabletextChar"/>
            </w:pPr>
          </w:p>
        </w:tc>
        <w:tc>
          <w:tcPr>
            <w:tcW w:w="3004" w:type="dxa"/>
            <w:vAlign w:val="center"/>
          </w:tcPr>
          <w:p w14:paraId="3EFD716F" w14:textId="1E65C9B3" w:rsidR="00577D16" w:rsidRPr="000F3695" w:rsidRDefault="00577D16" w:rsidP="00577D16">
            <w:pPr>
              <w:pStyle w:val="TabletextChar"/>
              <w:rPr>
                <w:lang w:val="en-US"/>
              </w:rPr>
            </w:pPr>
            <w:r w:rsidRPr="000F3695">
              <w:t xml:space="preserve">Βλ. παρ. </w:t>
            </w:r>
            <w:r>
              <w:fldChar w:fldCharType="begin"/>
            </w:r>
            <w:r>
              <w:instrText xml:space="preserve"> REF _Ref26268374 \r \h </w:instrText>
            </w:r>
            <w:r>
              <w:fldChar w:fldCharType="separate"/>
            </w:r>
            <w:r w:rsidR="00FF3A0E">
              <w:rPr>
                <w:cs/>
              </w:rPr>
              <w:t>‎</w:t>
            </w:r>
            <w:r w:rsidR="00FF3A0E">
              <w:t>A.2.1.2</w:t>
            </w:r>
            <w:r>
              <w:fldChar w:fldCharType="end"/>
            </w:r>
            <w:r>
              <w:t xml:space="preserve"> </w:t>
            </w:r>
          </w:p>
        </w:tc>
      </w:tr>
      <w:tr w:rsidR="00577D16" w:rsidRPr="000F3695" w:rsidDel="00DF55C4" w14:paraId="32C1A9A2" w14:textId="77777777" w:rsidTr="003F4901">
        <w:tc>
          <w:tcPr>
            <w:tcW w:w="2804" w:type="dxa"/>
          </w:tcPr>
          <w:p w14:paraId="34DE2A77" w14:textId="2B49FEC4" w:rsidR="00577D16" w:rsidRPr="000F3695" w:rsidRDefault="00577D16" w:rsidP="00577D16">
            <w:pPr>
              <w:pStyle w:val="TabletextChar"/>
            </w:pPr>
            <w:r>
              <w:t>Υπηρεσία Παρακολούθησης Έργου</w:t>
            </w:r>
          </w:p>
        </w:tc>
        <w:tc>
          <w:tcPr>
            <w:tcW w:w="4047" w:type="dxa"/>
          </w:tcPr>
          <w:p w14:paraId="4A0FF411" w14:textId="77777777" w:rsidR="00577D16" w:rsidRPr="000F3695" w:rsidRDefault="00577D16" w:rsidP="00577D16">
            <w:pPr>
              <w:pStyle w:val="TabletextChar"/>
            </w:pPr>
          </w:p>
        </w:tc>
        <w:tc>
          <w:tcPr>
            <w:tcW w:w="3004" w:type="dxa"/>
            <w:vAlign w:val="center"/>
          </w:tcPr>
          <w:p w14:paraId="61130C09" w14:textId="5233B413" w:rsidR="00577D16" w:rsidRPr="000F3695" w:rsidRDefault="00577D16" w:rsidP="00577D16">
            <w:pPr>
              <w:pStyle w:val="TabletextChar"/>
              <w:rPr>
                <w:lang w:val="en-US"/>
              </w:rPr>
            </w:pPr>
            <w:r w:rsidRPr="000F3695">
              <w:t xml:space="preserve">Βλ. παρ. </w:t>
            </w:r>
            <w:r>
              <w:fldChar w:fldCharType="begin"/>
            </w:r>
            <w:r>
              <w:instrText xml:space="preserve"> REF _Ref26268378 \r \h </w:instrText>
            </w:r>
            <w:r>
              <w:fldChar w:fldCharType="separate"/>
            </w:r>
            <w:r w:rsidR="00FF3A0E">
              <w:rPr>
                <w:cs/>
              </w:rPr>
              <w:t>‎</w:t>
            </w:r>
            <w:r w:rsidR="00FF3A0E">
              <w:t>A.2.1.3</w:t>
            </w:r>
            <w:r>
              <w:fldChar w:fldCharType="end"/>
            </w:r>
          </w:p>
        </w:tc>
      </w:tr>
      <w:tr w:rsidR="003F4901" w:rsidRPr="000F3695" w:rsidDel="00DF55C4" w14:paraId="11C8C48F" w14:textId="77777777" w:rsidTr="003F4901">
        <w:tc>
          <w:tcPr>
            <w:tcW w:w="2804" w:type="dxa"/>
          </w:tcPr>
          <w:p w14:paraId="28D2DD8A" w14:textId="1BA08BF8" w:rsidR="003F4901" w:rsidRDefault="003F4901" w:rsidP="00577D16">
            <w:pPr>
              <w:pStyle w:val="TabletextChar"/>
            </w:pPr>
            <w:r>
              <w:t>Επιθεωρητές Έργου</w:t>
            </w:r>
          </w:p>
        </w:tc>
        <w:tc>
          <w:tcPr>
            <w:tcW w:w="4047" w:type="dxa"/>
          </w:tcPr>
          <w:p w14:paraId="3C89C116" w14:textId="77777777" w:rsidR="003F4901" w:rsidRPr="000F3695" w:rsidRDefault="003F4901" w:rsidP="00577D16">
            <w:pPr>
              <w:pStyle w:val="TabletextChar"/>
            </w:pPr>
          </w:p>
        </w:tc>
        <w:tc>
          <w:tcPr>
            <w:tcW w:w="3004" w:type="dxa"/>
            <w:vAlign w:val="center"/>
          </w:tcPr>
          <w:p w14:paraId="0BC14D8D" w14:textId="4991087E" w:rsidR="003F4901" w:rsidRPr="000F3695" w:rsidRDefault="003F4901" w:rsidP="003F4901">
            <w:pPr>
              <w:pStyle w:val="TabletextChar"/>
            </w:pPr>
            <w:r w:rsidRPr="000F3695">
              <w:t xml:space="preserve">Βλ. παρ. </w:t>
            </w:r>
            <w:r w:rsidR="00357D3F">
              <w:fldChar w:fldCharType="begin"/>
            </w:r>
            <w:r w:rsidR="00357D3F">
              <w:instrText xml:space="preserve"> REF _Ref44598494 \r \h </w:instrText>
            </w:r>
            <w:r w:rsidR="00357D3F">
              <w:fldChar w:fldCharType="separate"/>
            </w:r>
            <w:r w:rsidR="00FF3A0E">
              <w:rPr>
                <w:cs/>
              </w:rPr>
              <w:t>‎</w:t>
            </w:r>
            <w:r w:rsidR="00FF3A0E">
              <w:t>A.2.1.4</w:t>
            </w:r>
            <w:r w:rsidR="00357D3F">
              <w:fldChar w:fldCharType="end"/>
            </w:r>
          </w:p>
        </w:tc>
      </w:tr>
    </w:tbl>
    <w:p w14:paraId="4A958910" w14:textId="77777777" w:rsidR="009678D6" w:rsidRPr="009678D6" w:rsidRDefault="009678D6" w:rsidP="009678D6"/>
    <w:p w14:paraId="65B80327" w14:textId="1C50E468" w:rsidR="0052431A" w:rsidRDefault="009678D6" w:rsidP="00B85830">
      <w:pPr>
        <w:pStyle w:val="40"/>
        <w:spacing w:before="240" w:after="240" w:line="240" w:lineRule="auto"/>
      </w:pPr>
      <w:bookmarkStart w:id="64" w:name="_Toc88545880"/>
      <w:r w:rsidRPr="00297161">
        <w:t xml:space="preserve"> </w:t>
      </w:r>
      <w:bookmarkStart w:id="65" w:name="_Ref354502100"/>
      <w:bookmarkStart w:id="66" w:name="_Toc44602218"/>
      <w:r w:rsidR="008A38E5">
        <w:t xml:space="preserve">Φορέας Υλοποίησης </w:t>
      </w:r>
      <w:bookmarkEnd w:id="64"/>
      <w:bookmarkEnd w:id="65"/>
      <w:r w:rsidR="003E7141">
        <w:t>– Αναθέτουσα Αρχή</w:t>
      </w:r>
      <w:bookmarkEnd w:id="66"/>
    </w:p>
    <w:p w14:paraId="3B65130A" w14:textId="77777777" w:rsidR="003E7141" w:rsidRPr="00EB043F" w:rsidRDefault="003E7141" w:rsidP="003E7141">
      <w:pPr>
        <w:pStyle w:val="Web"/>
        <w:spacing w:after="160"/>
        <w:jc w:val="both"/>
        <w:rPr>
          <w:rFonts w:ascii="Tahoma" w:hAnsi="Tahoma" w:cs="Tahoma"/>
          <w:color w:val="000000"/>
          <w:sz w:val="20"/>
          <w:szCs w:val="20"/>
        </w:rPr>
      </w:pPr>
      <w:r w:rsidRPr="00EB043F">
        <w:rPr>
          <w:rFonts w:ascii="Tahoma" w:hAnsi="Tahoma" w:cs="Tahoma"/>
          <w:color w:val="000000"/>
          <w:sz w:val="20"/>
          <w:szCs w:val="20"/>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F982905" w14:textId="77777777" w:rsidR="003E7141" w:rsidRPr="00EB043F" w:rsidRDefault="003E7141" w:rsidP="003E7141">
      <w:pPr>
        <w:pStyle w:val="Web"/>
        <w:spacing w:after="160"/>
        <w:jc w:val="both"/>
        <w:rPr>
          <w:rFonts w:ascii="Tahoma" w:hAnsi="Tahoma" w:cs="Tahoma"/>
          <w:color w:val="000000"/>
          <w:sz w:val="20"/>
          <w:szCs w:val="20"/>
        </w:rPr>
      </w:pPr>
      <w:r w:rsidRPr="00EB043F">
        <w:rPr>
          <w:rFonts w:ascii="Tahoma" w:hAnsi="Tahoma" w:cs="Tahoma"/>
          <w:color w:val="000000"/>
          <w:sz w:val="20"/>
          <w:szCs w:val="20"/>
        </w:rPr>
        <w:t>Βασικός σκοπός της Εταιρείας, όπως ορίζεται στην τελευταία τροποποίηση του καταστατικού αυτής (ΦΕΚ 343/Β/07-02-2020), είναι:</w:t>
      </w:r>
    </w:p>
    <w:p w14:paraId="7B6A7C1B" w14:textId="678EFD4C"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B043F">
        <w:rPr>
          <w:rFonts w:ascii="Tahoma" w:hAnsi="Tahoma" w:cs="Tahoma"/>
          <w:color w:val="000000"/>
          <w:sz w:val="20"/>
          <w:szCs w:val="20"/>
        </w:rPr>
        <w:t>ενωσιακούς</w:t>
      </w:r>
      <w:proofErr w:type="spellEnd"/>
      <w:r w:rsidRPr="00EB043F">
        <w:rPr>
          <w:rFonts w:ascii="Tahoma" w:hAnsi="Tahoma" w:cs="Tahoma"/>
          <w:color w:val="000000"/>
          <w:sz w:val="20"/>
          <w:szCs w:val="20"/>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F28091A" w14:textId="4E2F87B8"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EB043F">
        <w:rPr>
          <w:rFonts w:ascii="Tahoma" w:hAnsi="Tahoma" w:cs="Tahoma"/>
          <w:color w:val="000000"/>
          <w:sz w:val="20"/>
          <w:szCs w:val="20"/>
        </w:rPr>
        <w:t>ενωσιακούς</w:t>
      </w:r>
      <w:proofErr w:type="spellEnd"/>
      <w:r w:rsidRPr="00EB043F">
        <w:rPr>
          <w:rFonts w:ascii="Tahoma" w:hAnsi="Tahoma" w:cs="Tahoma"/>
          <w:color w:val="000000"/>
          <w:sz w:val="20"/>
          <w:szCs w:val="20"/>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DF1F67E" w14:textId="29C39E4D"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68A4DFD" w14:textId="1FB6F2F0"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2DEB375" w14:textId="3D7A4B9B"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lastRenderedPageBreak/>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4977375" w14:textId="56DFBB16"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B043F">
        <w:rPr>
          <w:rFonts w:ascii="Tahoma" w:hAnsi="Tahoma" w:cs="Tahoma"/>
          <w:color w:val="000000"/>
          <w:sz w:val="20"/>
          <w:szCs w:val="20"/>
        </w:rPr>
        <w:t>ενωσιακή</w:t>
      </w:r>
      <w:proofErr w:type="spellEnd"/>
      <w:r w:rsidRPr="00EB043F">
        <w:rPr>
          <w:rFonts w:ascii="Tahoma" w:hAnsi="Tahoma" w:cs="Tahoma"/>
          <w:color w:val="000000"/>
          <w:sz w:val="20"/>
          <w:szCs w:val="20"/>
        </w:rPr>
        <w:t xml:space="preserve"> ή/και εθνική) ύστερα από αίτηση του φορέα και υπογραφή σχετικής προγραμματικής συμφωνίας με την εταιρεία.</w:t>
      </w:r>
    </w:p>
    <w:p w14:paraId="7135352E" w14:textId="3CB397A2"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1461249" w14:textId="15A26D79"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B043F">
        <w:rPr>
          <w:rFonts w:ascii="Tahoma" w:hAnsi="Tahoma" w:cs="Tahoma"/>
          <w:color w:val="000000"/>
          <w:sz w:val="20"/>
          <w:szCs w:val="20"/>
        </w:rPr>
        <w:t>ενωσιακούς</w:t>
      </w:r>
      <w:proofErr w:type="spellEnd"/>
      <w:r w:rsidRPr="00EB043F">
        <w:rPr>
          <w:rFonts w:ascii="Tahoma" w:hAnsi="Tahoma" w:cs="Tahoma"/>
          <w:color w:val="000000"/>
          <w:sz w:val="20"/>
          <w:szCs w:val="20"/>
        </w:rPr>
        <w:t xml:space="preserve"> ή/και εθνικούς πόρους ή/ και μέσω του Προγράμματος Δημοσίων Επενδύσεων. </w:t>
      </w:r>
    </w:p>
    <w:p w14:paraId="183835A4" w14:textId="2CF4F887"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F6E941E" w14:textId="07BB58C4" w:rsidR="003E7141" w:rsidRPr="00EB043F" w:rsidRDefault="003E7141" w:rsidP="00CA1B69">
      <w:pPr>
        <w:pStyle w:val="Web"/>
        <w:numPr>
          <w:ilvl w:val="0"/>
          <w:numId w:val="56"/>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B043F">
        <w:rPr>
          <w:rFonts w:ascii="Tahoma" w:hAnsi="Tahoma" w:cs="Tahoma"/>
          <w:color w:val="000000"/>
          <w:sz w:val="20"/>
          <w:szCs w:val="20"/>
        </w:rPr>
        <w:t>διέπεται</w:t>
      </w:r>
      <w:proofErr w:type="spellEnd"/>
      <w:r w:rsidRPr="00EB043F">
        <w:rPr>
          <w:rFonts w:ascii="Tahoma" w:hAnsi="Tahoma" w:cs="Tahoma"/>
          <w:color w:val="000000"/>
          <w:sz w:val="20"/>
          <w:szCs w:val="20"/>
        </w:rPr>
        <w:t xml:space="preserve"> από τεχνολογίες πληροφορικής και ηλεκτρονικών επικοινωνιών. </w:t>
      </w:r>
    </w:p>
    <w:p w14:paraId="4294D5C0" w14:textId="05E9BEFE" w:rsidR="00B60FC0" w:rsidRPr="003F4901" w:rsidRDefault="003E7141" w:rsidP="00CA1B69">
      <w:pPr>
        <w:pStyle w:val="Web"/>
        <w:numPr>
          <w:ilvl w:val="0"/>
          <w:numId w:val="56"/>
        </w:numPr>
        <w:spacing w:after="160"/>
        <w:ind w:left="284" w:hanging="142"/>
        <w:jc w:val="both"/>
        <w:rPr>
          <w:rFonts w:cs="Tahoma"/>
          <w:color w:val="000000"/>
        </w:rPr>
      </w:pPr>
      <w:r w:rsidRPr="00EB043F">
        <w:rPr>
          <w:rFonts w:ascii="Tahoma" w:hAnsi="Tahoma" w:cs="Tahoma"/>
          <w:color w:val="000000"/>
          <w:sz w:val="20"/>
          <w:szCs w:val="20"/>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B7D9CE5" w14:textId="3702EB44" w:rsidR="0052431A" w:rsidRPr="00297161" w:rsidRDefault="0052431A" w:rsidP="00B85830">
      <w:pPr>
        <w:pStyle w:val="40"/>
        <w:spacing w:before="240" w:after="240" w:line="240" w:lineRule="auto"/>
      </w:pPr>
      <w:bookmarkStart w:id="67" w:name="_Toc346868743"/>
      <w:bookmarkStart w:id="68" w:name="_Toc346868745"/>
      <w:bookmarkStart w:id="69" w:name="_Toc346868751"/>
      <w:bookmarkStart w:id="70" w:name="_Toc346868752"/>
      <w:bookmarkStart w:id="71" w:name="_Toc505790214"/>
      <w:bookmarkStart w:id="72" w:name="_Toc88545883"/>
      <w:bookmarkStart w:id="73" w:name="_Ref346790142"/>
      <w:bookmarkStart w:id="74" w:name="_Ref354503495"/>
      <w:bookmarkStart w:id="75" w:name="_Ref26268374"/>
      <w:bookmarkStart w:id="76" w:name="_Toc44602219"/>
      <w:bookmarkEnd w:id="67"/>
      <w:bookmarkEnd w:id="68"/>
      <w:bookmarkEnd w:id="69"/>
      <w:bookmarkEnd w:id="70"/>
      <w:bookmarkEnd w:id="71"/>
      <w:r w:rsidRPr="00297161">
        <w:t>Επιτροπή Παραλαβής του Έργου (ΕΠΕ)</w:t>
      </w:r>
      <w:bookmarkEnd w:id="72"/>
      <w:bookmarkEnd w:id="73"/>
      <w:bookmarkEnd w:id="74"/>
      <w:bookmarkEnd w:id="75"/>
      <w:bookmarkEnd w:id="76"/>
    </w:p>
    <w:p w14:paraId="3D84BD74" w14:textId="77777777" w:rsidR="00C83E7A" w:rsidRPr="00CD0261" w:rsidRDefault="00C83E7A" w:rsidP="00C83E7A">
      <w:r w:rsidRPr="007804BB">
        <w:t>Η παραλαβή των παρεχόμενων υπηρεσιών ή/και παραδοτέων γίνεται από αρμόδια Επιτροπή Παραλαβής που συγκροτείται από την Αναθέτουσα Αρχή, σύμφωνα με τις παραγράφους 3 και 11 περ. δ’ του άρθρου 221 του ν. 4412/2016 και σύμφωνα με τα κατωτέρω</w:t>
      </w:r>
      <w:r>
        <w:t>.</w:t>
      </w:r>
    </w:p>
    <w:p w14:paraId="2864E714" w14:textId="7A961FCC" w:rsidR="00C83E7A" w:rsidRDefault="00C83E7A" w:rsidP="00C83E7A">
      <w:r w:rsidRPr="00CD0261">
        <w:t>Ως μέλη της Επιτροπής Παραλαβής δύναται να συμμετέχουν και να ορίζονται υπάλληλοι στους οποίους έχουν ανατεθεί καθήκοντα παρακολούθησης όπως αν</w:t>
      </w:r>
      <w:r>
        <w:t>α</w:t>
      </w:r>
      <w:r w:rsidRPr="00CD0261">
        <w:t xml:space="preserve">φέρεται </w:t>
      </w:r>
      <w:r w:rsidRPr="00870B5B">
        <w:t xml:space="preserve">στην παρ. </w:t>
      </w:r>
      <w:r w:rsidR="006B3564" w:rsidRPr="00437BFC">
        <w:fldChar w:fldCharType="begin"/>
      </w:r>
      <w:r w:rsidR="006B3564" w:rsidRPr="00437BFC">
        <w:instrText xml:space="preserve"> REF _Ref26268378 \r \h </w:instrText>
      </w:r>
      <w:r w:rsidR="006B3564">
        <w:instrText xml:space="preserve"> \* MERGEFORMAT </w:instrText>
      </w:r>
      <w:r w:rsidR="006B3564" w:rsidRPr="00437BFC">
        <w:fldChar w:fldCharType="separate"/>
      </w:r>
      <w:r w:rsidR="00FF3A0E">
        <w:rPr>
          <w:cs/>
        </w:rPr>
        <w:t>‎</w:t>
      </w:r>
      <w:r w:rsidR="00FF3A0E">
        <w:t>A.2.1.3</w:t>
      </w:r>
      <w:r w:rsidR="006B3564" w:rsidRPr="00437BFC">
        <w:fldChar w:fldCharType="end"/>
      </w:r>
      <w:r w:rsidRPr="00870B5B">
        <w:t>.</w:t>
      </w:r>
      <w:r w:rsidRPr="00EB10C0">
        <w:t xml:space="preserve"> </w:t>
      </w:r>
    </w:p>
    <w:p w14:paraId="316A888C" w14:textId="03C77367" w:rsidR="00C83E7A" w:rsidRPr="00CD0261" w:rsidRDefault="00C83E7A" w:rsidP="00437BFC">
      <w:pPr>
        <w:pStyle w:val="40"/>
        <w:spacing w:before="240" w:after="240" w:line="240" w:lineRule="auto"/>
      </w:pPr>
      <w:bookmarkStart w:id="77" w:name="_Toc21594212"/>
      <w:bookmarkStart w:id="78" w:name="_Ref26268378"/>
      <w:bookmarkStart w:id="79" w:name="_Toc44602220"/>
      <w:r>
        <w:t>Υπηρεσία Παρακολούθησης Έργου</w:t>
      </w:r>
      <w:bookmarkEnd w:id="77"/>
      <w:r>
        <w:t xml:space="preserve"> (ΥΠΕ)</w:t>
      </w:r>
      <w:bookmarkEnd w:id="78"/>
      <w:bookmarkEnd w:id="79"/>
    </w:p>
    <w:p w14:paraId="5F0532F5" w14:textId="77777777" w:rsidR="00C83E7A" w:rsidRPr="004C1865" w:rsidRDefault="00C83E7A" w:rsidP="00C83E7A">
      <w:pPr>
        <w:spacing w:after="200" w:line="276" w:lineRule="auto"/>
        <w:rPr>
          <w:rFonts w:cs="Tahoma"/>
        </w:rPr>
      </w:pPr>
      <w:r w:rsidRPr="004C1865">
        <w:rPr>
          <w:rFonts w:cs="Tahoma"/>
        </w:rPr>
        <w:t>Η παρακολούθηση της εκτέλεσης της Σύμβασης και η διοίκηση αυτής θα διενεργείται σύμφωνα με το άρθρο 216 του Ν. 4412/2016.</w:t>
      </w:r>
    </w:p>
    <w:p w14:paraId="735CFAF1" w14:textId="77777777" w:rsidR="006A0C53" w:rsidRDefault="006A0C53" w:rsidP="006A0C53">
      <w:r>
        <w:t>Η παρακολούθηση της εκτέλεσης της σύμβασης και η διοίκηση αυτής διενεργείται από την Δ/</w:t>
      </w:r>
      <w:proofErr w:type="spellStart"/>
      <w:r>
        <w:t>νση</w:t>
      </w:r>
      <w:proofErr w:type="spellEnd"/>
      <w:r>
        <w:t xml:space="preserve"> ΧΧΧΧ της </w:t>
      </w:r>
      <w:proofErr w:type="spellStart"/>
      <w:r>
        <w:t>ΚτΠ</w:t>
      </w:r>
      <w:proofErr w:type="spellEnd"/>
      <w:r>
        <w:t xml:space="preserve"> Α.Ε ή άλλως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113DAD9" w14:textId="77777777" w:rsidR="006A0C53" w:rsidRDefault="006A0C53" w:rsidP="006A0C53">
      <w:r>
        <w:t xml:space="preserve">Με υπόδειξη του Κυρίου του Έργου μπορεί να </w:t>
      </w:r>
      <w:proofErr w:type="spellStart"/>
      <w:r>
        <w:t>οριζονται</w:t>
      </w:r>
      <w:proofErr w:type="spellEnd"/>
      <w:r>
        <w:t xml:space="preserve"> εκπρόσωποί του, οι οποίοι θα συμμετέχουν στην επιτροπή παρακολούθησης της σύμβασης. </w:t>
      </w:r>
    </w:p>
    <w:p w14:paraId="0AC3F8E6" w14:textId="58B3016D" w:rsidR="0052431A" w:rsidRDefault="006A0C53" w:rsidP="003F0C9D">
      <w:r>
        <w:t>Η αρμόδια Δ/</w:t>
      </w:r>
      <w:proofErr w:type="spellStart"/>
      <w:r>
        <w:t>νση</w:t>
      </w:r>
      <w:proofErr w:type="spellEnd"/>
      <w:r>
        <w:t xml:space="preserve"> ή επιτροπή </w:t>
      </w:r>
      <w:proofErr w:type="spellStart"/>
      <w:r>
        <w:t>παρακολούσης</w:t>
      </w:r>
      <w:proofErr w:type="spellEnd"/>
      <w:r>
        <w:t xml:space="preserve"> θα </w:t>
      </w:r>
      <w:proofErr w:type="spellStart"/>
      <w:r>
        <w:t>αποστέλει</w:t>
      </w:r>
      <w:proofErr w:type="spellEnd"/>
      <w:r>
        <w:t xml:space="preserve"> </w:t>
      </w:r>
      <w:proofErr w:type="spellStart"/>
      <w:r>
        <w:t>εγγράφα</w:t>
      </w:r>
      <w:proofErr w:type="spellEnd"/>
      <w: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lastRenderedPageBreak/>
        <w:t xml:space="preserve">πιστοποίηση της εκτέλεσης του αντικειμένου της σύμβασης καθώς και τον έλεγχο συμμόρφωσης του αναδόχου με τους όρους αυτής.  </w:t>
      </w:r>
    </w:p>
    <w:p w14:paraId="664A8D09" w14:textId="3BC4306E" w:rsidR="006A0C53" w:rsidRDefault="006A0C53" w:rsidP="003F0C9D"/>
    <w:p w14:paraId="3E82DBFC" w14:textId="77777777" w:rsidR="006A0C53" w:rsidRPr="00297161" w:rsidRDefault="006A0C53" w:rsidP="006A0C53">
      <w:pPr>
        <w:pStyle w:val="40"/>
        <w:spacing w:before="240" w:after="240" w:line="240" w:lineRule="auto"/>
      </w:pPr>
      <w:bookmarkStart w:id="80" w:name="_Toc54099308"/>
      <w:bookmarkStart w:id="81" w:name="_Toc88545886"/>
      <w:bookmarkStart w:id="82" w:name="_Ref346790170"/>
      <w:bookmarkStart w:id="83" w:name="_Ref354503574"/>
      <w:bookmarkStart w:id="84" w:name="_Toc515349559"/>
      <w:bookmarkStart w:id="85" w:name="_Ref44598494"/>
      <w:bookmarkStart w:id="86" w:name="_Toc44602221"/>
      <w:r>
        <w:t>Επιθεωρητές (</w:t>
      </w:r>
      <w:proofErr w:type="spellStart"/>
      <w:r>
        <w:t>auditors</w:t>
      </w:r>
      <w:proofErr w:type="spellEnd"/>
      <w:r>
        <w:t>) Έ</w:t>
      </w:r>
      <w:r w:rsidRPr="00297161">
        <w:t>ργου</w:t>
      </w:r>
      <w:bookmarkEnd w:id="80"/>
      <w:bookmarkEnd w:id="81"/>
      <w:bookmarkEnd w:id="82"/>
      <w:bookmarkEnd w:id="83"/>
      <w:bookmarkEnd w:id="84"/>
      <w:bookmarkEnd w:id="85"/>
      <w:bookmarkEnd w:id="86"/>
    </w:p>
    <w:p w14:paraId="3D3E1B74" w14:textId="77777777" w:rsidR="006A0C53" w:rsidRPr="00EB10C0" w:rsidRDefault="006A0C53" w:rsidP="006A0C53">
      <w:r w:rsidRPr="00EB10C0">
        <w:t xml:space="preserve">Στο πλαίσιο υλοποίησης του υπό ανάθεση Έργου, η </w:t>
      </w:r>
      <w:proofErr w:type="spellStart"/>
      <w:r w:rsidRPr="00EB10C0">
        <w:t>ΚτΠ</w:t>
      </w:r>
      <w:proofErr w:type="spellEnd"/>
      <w:r w:rsidRPr="00EB10C0">
        <w:t xml:space="preserve"> Α.Ε. δύναται να αναθέσει σε στελέχη της ή τρίτο ανεξάρτητο όργανο τη διενέργεια τακτικών ή έκτακτων επιθεωρήσεων Έργου (</w:t>
      </w:r>
      <w:proofErr w:type="spellStart"/>
      <w:r w:rsidRPr="00EB10C0">
        <w:t>project</w:t>
      </w:r>
      <w:proofErr w:type="spellEnd"/>
      <w:r w:rsidRPr="00EB10C0">
        <w:t xml:space="preserve"> </w:t>
      </w:r>
      <w:proofErr w:type="spellStart"/>
      <w:r w:rsidRPr="00EB10C0">
        <w:t>audits</w:t>
      </w:r>
      <w:proofErr w:type="spellEnd"/>
      <w:r w:rsidRPr="00EB10C0">
        <w:t xml:space="preserve">) για την πιστοποίηση της πορείας των εργασιών και την καταγραφή συμπερασμάτων και περιοχών παρέμβασης ή βελτίωσης. </w:t>
      </w:r>
    </w:p>
    <w:p w14:paraId="12B000DE" w14:textId="77777777" w:rsidR="006A0C53" w:rsidRPr="00EB10C0" w:rsidRDefault="006A0C53" w:rsidP="006A0C53">
      <w:r w:rsidRPr="00EB10C0">
        <w:t xml:space="preserve">Τέτοιοι έλεγχοι δύναται να διενεργηθούν σε οποιοδήποτε χρονικό σημείο εξέλιξης του Έργου, κατόπιν έγκαιρης σχετικής ενημέρωσης του Αναδόχου από την </w:t>
      </w:r>
      <w:proofErr w:type="spellStart"/>
      <w:r w:rsidRPr="00EB10C0">
        <w:t>ΚτΠ</w:t>
      </w:r>
      <w:proofErr w:type="spellEnd"/>
      <w:r w:rsidRPr="00EB10C0">
        <w:t xml:space="preserve"> Α.Ε. </w:t>
      </w:r>
    </w:p>
    <w:p w14:paraId="051E0251" w14:textId="77777777" w:rsidR="006A0C53" w:rsidRPr="00EB10C0" w:rsidRDefault="006A0C53" w:rsidP="006A0C53">
      <w:r w:rsidRPr="00EB10C0">
        <w:t xml:space="preserve">Ο Ανάδοχος οφείλει να συμμορφωθεί με τις υποδείξεις κατόπιν σχετικής έγκρισης που θα επικυρώνεται από το αρμόδιο όργανο της </w:t>
      </w:r>
      <w:proofErr w:type="spellStart"/>
      <w:r w:rsidRPr="00EB10C0">
        <w:t>ΚτΠ</w:t>
      </w:r>
      <w:proofErr w:type="spellEnd"/>
      <w:r w:rsidRPr="00EB10C0">
        <w:t xml:space="preserve"> Α.Ε.</w:t>
      </w:r>
    </w:p>
    <w:p w14:paraId="6B4BA3B5" w14:textId="77777777" w:rsidR="006A0C53" w:rsidRPr="00EB10C0" w:rsidRDefault="006A0C53" w:rsidP="006A0C53">
      <w:r w:rsidRPr="00EB10C0">
        <w:t xml:space="preserve">Ο Ανάδοχος οφείλει στο πλαίσιο των εργασιών του να καταθέσει στους οριζόμενους από την </w:t>
      </w:r>
      <w:proofErr w:type="spellStart"/>
      <w:r w:rsidRPr="00EB10C0">
        <w:t>ΚτΠ</w:t>
      </w:r>
      <w:proofErr w:type="spellEnd"/>
      <w:r w:rsidRPr="00EB10C0">
        <w:t xml:space="preserve"> Α.Ε. επιθεωρητές κάθε σχετικό </w:t>
      </w:r>
      <w:proofErr w:type="spellStart"/>
      <w:r w:rsidRPr="00EB10C0">
        <w:t>τεκμηριωτικό</w:t>
      </w:r>
      <w:proofErr w:type="spellEnd"/>
      <w:r w:rsidRPr="00EB10C0">
        <w:t xml:space="preserve"> υλικό προκειμένου αυτοί να διενεργήσουν τους ελέγχους.</w:t>
      </w:r>
    </w:p>
    <w:p w14:paraId="129EA53F" w14:textId="3B31255E" w:rsidR="00620CEA" w:rsidRDefault="00620CEA">
      <w:pPr>
        <w:spacing w:before="0" w:after="0"/>
        <w:jc w:val="left"/>
        <w:rPr>
          <w:rFonts w:cs="Tahoma"/>
          <w:b/>
          <w:sz w:val="24"/>
          <w:u w:val="single"/>
        </w:rPr>
      </w:pPr>
      <w:bookmarkStart w:id="87" w:name="_Toc346868763"/>
      <w:bookmarkStart w:id="88" w:name="_Toc54099313"/>
      <w:bookmarkStart w:id="89" w:name="_Ref54171763"/>
      <w:bookmarkStart w:id="90" w:name="_Ref54171766"/>
      <w:bookmarkStart w:id="91" w:name="_Toc62559017"/>
      <w:bookmarkStart w:id="92" w:name="_Toc227917848"/>
      <w:bookmarkStart w:id="93" w:name="_Ref6392768"/>
      <w:bookmarkStart w:id="94" w:name="_Toc9048136"/>
      <w:bookmarkStart w:id="95" w:name="_Toc9048800"/>
      <w:bookmarkStart w:id="96" w:name="_Toc9048927"/>
      <w:bookmarkStart w:id="97" w:name="_Toc9049494"/>
      <w:bookmarkStart w:id="98" w:name="_Toc9050766"/>
      <w:bookmarkStart w:id="99" w:name="_Toc16061683"/>
      <w:bookmarkStart w:id="100" w:name="_Toc25743290"/>
      <w:bookmarkStart w:id="101" w:name="_Toc43634762"/>
      <w:bookmarkStart w:id="102" w:name="_Toc44821142"/>
      <w:bookmarkStart w:id="103" w:name="_Toc48552934"/>
      <w:bookmarkStart w:id="104" w:name="_Toc49074380"/>
      <w:bookmarkEnd w:id="7"/>
      <w:bookmarkEnd w:id="8"/>
      <w:bookmarkEnd w:id="9"/>
      <w:bookmarkEnd w:id="10"/>
      <w:bookmarkEnd w:id="11"/>
      <w:bookmarkEnd w:id="12"/>
      <w:bookmarkEnd w:id="13"/>
      <w:bookmarkEnd w:id="14"/>
      <w:bookmarkEnd w:id="15"/>
      <w:bookmarkEnd w:id="16"/>
      <w:bookmarkEnd w:id="51"/>
      <w:bookmarkEnd w:id="52"/>
      <w:bookmarkEnd w:id="53"/>
      <w:bookmarkEnd w:id="54"/>
      <w:bookmarkEnd w:id="55"/>
      <w:bookmarkEnd w:id="87"/>
    </w:p>
    <w:p w14:paraId="4B4C5968" w14:textId="1700BEA6" w:rsidR="00FF164A" w:rsidRPr="00B47C04" w:rsidRDefault="00FF164A" w:rsidP="00B47C04">
      <w:pPr>
        <w:pStyle w:val="20"/>
        <w:tabs>
          <w:tab w:val="clear" w:pos="1102"/>
          <w:tab w:val="num" w:pos="720"/>
          <w:tab w:val="num" w:pos="1080"/>
        </w:tabs>
        <w:spacing w:after="240" w:line="240" w:lineRule="auto"/>
        <w:ind w:left="720" w:hanging="720"/>
        <w:rPr>
          <w:rFonts w:cs="Tahoma"/>
        </w:rPr>
      </w:pPr>
      <w:bookmarkStart w:id="105" w:name="_Ref43282423"/>
      <w:bookmarkStart w:id="106" w:name="_Ref43282609"/>
      <w:bookmarkStart w:id="107" w:name="_Toc44602222"/>
      <w:r w:rsidRPr="00B47C04">
        <w:rPr>
          <w:rFonts w:cs="Tahoma"/>
        </w:rPr>
        <w:t>Αντικείμενο Έργου</w:t>
      </w:r>
      <w:bookmarkEnd w:id="88"/>
      <w:bookmarkEnd w:id="89"/>
      <w:bookmarkEnd w:id="90"/>
      <w:bookmarkEnd w:id="91"/>
      <w:bookmarkEnd w:id="92"/>
      <w:bookmarkEnd w:id="93"/>
      <w:bookmarkEnd w:id="105"/>
      <w:bookmarkEnd w:id="106"/>
      <w:bookmarkEnd w:id="107"/>
    </w:p>
    <w:p w14:paraId="4B0EB4F6" w14:textId="77777777" w:rsidR="00FF164A" w:rsidRPr="00FF164A" w:rsidRDefault="00FF164A" w:rsidP="000B3DF0">
      <w:pPr>
        <w:pStyle w:val="3"/>
      </w:pPr>
      <w:bookmarkStart w:id="108" w:name="_Ref288149825"/>
      <w:bookmarkStart w:id="109" w:name="_Toc227917849"/>
      <w:bookmarkStart w:id="110" w:name="_Toc44602223"/>
      <w:r w:rsidRPr="00FF164A">
        <w:t>Αναλυτική Περιγραφή Αντικειμένου του Έργου</w:t>
      </w:r>
      <w:bookmarkEnd w:id="108"/>
      <w:bookmarkEnd w:id="109"/>
      <w:bookmarkEnd w:id="110"/>
    </w:p>
    <w:p w14:paraId="2EE2D733" w14:textId="6A9397A4" w:rsidR="0032203E" w:rsidRPr="0032203E" w:rsidRDefault="0032203E" w:rsidP="0032203E">
      <w:pPr>
        <w:overflowPunct w:val="0"/>
        <w:autoSpaceDE w:val="0"/>
        <w:autoSpaceDN w:val="0"/>
        <w:adjustRightInd w:val="0"/>
        <w:spacing w:after="0"/>
        <w:textAlignment w:val="baseline"/>
        <w:rPr>
          <w:lang w:eastAsia="el-GR"/>
        </w:rPr>
      </w:pPr>
      <w:bookmarkStart w:id="111" w:name="_Hlk19708741"/>
      <w:bookmarkStart w:id="112" w:name="_Toc80705597"/>
      <w:bookmarkStart w:id="113" w:name="_Ref314048324"/>
      <w:bookmarkStart w:id="114" w:name="_Ref314048327"/>
      <w:bookmarkStart w:id="115" w:name="_Toc227917867"/>
      <w:r w:rsidRPr="0032203E">
        <w:rPr>
          <w:lang w:eastAsia="el-GR"/>
        </w:rPr>
        <w:t xml:space="preserve">Αντικείμενο του Έργου είναι η παροχή υπηρεσιών για την υποστήριξη, παρακολούθηση και Διαχείρισης </w:t>
      </w:r>
      <w:r w:rsidR="005875F0" w:rsidRPr="005875F0">
        <w:rPr>
          <w:lang w:eastAsia="el-GR"/>
        </w:rPr>
        <w:t xml:space="preserve">των Δράσεων Κρατικών Ενισχύσεων της </w:t>
      </w:r>
      <w:proofErr w:type="spellStart"/>
      <w:r w:rsidR="005875F0" w:rsidRPr="005875F0">
        <w:rPr>
          <w:lang w:eastAsia="el-GR"/>
        </w:rPr>
        <w:t>ΚτΠ</w:t>
      </w:r>
      <w:proofErr w:type="spellEnd"/>
      <w:r w:rsidR="005875F0" w:rsidRPr="005875F0">
        <w:rPr>
          <w:lang w:eastAsia="el-GR"/>
        </w:rPr>
        <w:t xml:space="preserve"> Α.Ε. που διαχειρίζεται ως Ενδιάμεσος Φορέας</w:t>
      </w:r>
      <w:r w:rsidR="005875F0">
        <w:rPr>
          <w:lang w:eastAsia="el-GR"/>
        </w:rPr>
        <w:t xml:space="preserve"> και είναι σε εξέλιξη</w:t>
      </w:r>
      <w:r w:rsidRPr="0032203E">
        <w:rPr>
          <w:lang w:eastAsia="el-GR"/>
        </w:rPr>
        <w:t>.</w:t>
      </w:r>
    </w:p>
    <w:bookmarkEnd w:id="111"/>
    <w:p w14:paraId="2A5F07A1" w14:textId="77777777" w:rsidR="0032203E" w:rsidRDefault="0032203E" w:rsidP="0032203E">
      <w:pPr>
        <w:overflowPunct w:val="0"/>
        <w:autoSpaceDE w:val="0"/>
        <w:autoSpaceDN w:val="0"/>
        <w:adjustRightInd w:val="0"/>
        <w:spacing w:after="0"/>
        <w:textAlignment w:val="baseline"/>
        <w:rPr>
          <w:lang w:eastAsia="el-GR"/>
        </w:rPr>
      </w:pPr>
      <w:r w:rsidRPr="0032203E">
        <w:rPr>
          <w:lang w:eastAsia="el-GR"/>
        </w:rPr>
        <w:t>Ειδικότερα κατά την υλοποίηση του έργου ο ανάδοχος θα αναλάβει την παροχή υπηρεσιών όπως αυτές περιγράφονται ενδεικτικά παρακάτω:</w:t>
      </w:r>
    </w:p>
    <w:p w14:paraId="17CDF753" w14:textId="77777777" w:rsidR="0032203E" w:rsidRPr="0032203E" w:rsidRDefault="0032203E" w:rsidP="00C04F9F">
      <w:pPr>
        <w:overflowPunct w:val="0"/>
        <w:autoSpaceDE w:val="0"/>
        <w:autoSpaceDN w:val="0"/>
        <w:adjustRightInd w:val="0"/>
        <w:spacing w:before="240" w:after="0" w:line="276" w:lineRule="auto"/>
        <w:textAlignment w:val="baseline"/>
        <w:rPr>
          <w:u w:val="single"/>
          <w:lang w:eastAsia="el-GR"/>
        </w:rPr>
      </w:pPr>
      <w:r w:rsidRPr="0032203E">
        <w:rPr>
          <w:u w:val="single"/>
          <w:lang w:eastAsia="el-GR"/>
        </w:rPr>
        <w:t>Γενική Διοικητική Υποστήριξη των Δράσεων.</w:t>
      </w:r>
    </w:p>
    <w:p w14:paraId="5395DF4D" w14:textId="77777777" w:rsidR="0032203E" w:rsidRPr="0032203E" w:rsidRDefault="0032203E" w:rsidP="0032203E">
      <w:pPr>
        <w:overflowPunct w:val="0"/>
        <w:autoSpaceDE w:val="0"/>
        <w:autoSpaceDN w:val="0"/>
        <w:adjustRightInd w:val="0"/>
        <w:spacing w:after="0" w:line="276" w:lineRule="auto"/>
        <w:textAlignment w:val="baseline"/>
        <w:rPr>
          <w:lang w:eastAsia="el-GR"/>
        </w:rPr>
      </w:pPr>
      <w:r w:rsidRPr="0032203E">
        <w:rPr>
          <w:lang w:eastAsia="el-GR"/>
        </w:rPr>
        <w:t xml:space="preserve">Ο Ανάδοχος, καθ’ όλη τη διάρκεια των Δράσεων θα παρέχει γενική διοικητική υποστήριξη στη Διεύθυνση Κρατικών Ενισχύσεων της </w:t>
      </w:r>
      <w:proofErr w:type="spellStart"/>
      <w:r w:rsidRPr="0032203E">
        <w:rPr>
          <w:lang w:eastAsia="el-GR"/>
        </w:rPr>
        <w:t>ΚτΠ</w:t>
      </w:r>
      <w:proofErr w:type="spellEnd"/>
      <w:r w:rsidRPr="0032203E">
        <w:rPr>
          <w:lang w:eastAsia="el-GR"/>
        </w:rPr>
        <w:t xml:space="preserve"> Α.Ε. προκειμένου να ολοκληρωθούν οι Δράσεις. </w:t>
      </w:r>
    </w:p>
    <w:p w14:paraId="3B75EF4D" w14:textId="77777777" w:rsidR="0032203E" w:rsidRPr="0032203E" w:rsidRDefault="0032203E" w:rsidP="00C04F9F">
      <w:pPr>
        <w:overflowPunct w:val="0"/>
        <w:autoSpaceDE w:val="0"/>
        <w:autoSpaceDN w:val="0"/>
        <w:adjustRightInd w:val="0"/>
        <w:spacing w:before="240" w:after="0" w:line="276" w:lineRule="auto"/>
        <w:textAlignment w:val="baseline"/>
        <w:rPr>
          <w:u w:val="single"/>
          <w:lang w:eastAsia="el-GR"/>
        </w:rPr>
      </w:pPr>
      <w:r w:rsidRPr="0032203E">
        <w:rPr>
          <w:u w:val="single"/>
          <w:lang w:eastAsia="el-GR"/>
        </w:rPr>
        <w:t xml:space="preserve">Υποστήριξη Επιτροπών </w:t>
      </w:r>
      <w:bookmarkStart w:id="116" w:name="_Hlk19700191"/>
      <w:r w:rsidRPr="0032203E">
        <w:rPr>
          <w:u w:val="single"/>
          <w:lang w:eastAsia="el-GR"/>
        </w:rPr>
        <w:t>(Γνωμοδοτική, Ενστάσεων και Επαλήθευσης).</w:t>
      </w:r>
      <w:bookmarkEnd w:id="116"/>
    </w:p>
    <w:p w14:paraId="366A2E92" w14:textId="77777777" w:rsidR="0032203E" w:rsidRPr="0032203E" w:rsidRDefault="0032203E" w:rsidP="0032203E">
      <w:pPr>
        <w:overflowPunct w:val="0"/>
        <w:autoSpaceDE w:val="0"/>
        <w:autoSpaceDN w:val="0"/>
        <w:adjustRightInd w:val="0"/>
        <w:spacing w:after="0" w:line="276" w:lineRule="auto"/>
        <w:textAlignment w:val="baseline"/>
        <w:rPr>
          <w:lang w:eastAsia="el-GR"/>
        </w:rPr>
      </w:pPr>
      <w:r w:rsidRPr="0032203E">
        <w:rPr>
          <w:lang w:eastAsia="el-GR"/>
        </w:rPr>
        <w:t xml:space="preserve">Ο Ανάδοχος θα υποστηρίζει τις Επιτροπές (Γνωμοδοτική, Ενστάσεων και Επαλήθευσης) κατά τη διάρκεια των συνεδριάσεών τους, παρέχοντας υπηρεσίες διοικητικής υποστήριξης. </w:t>
      </w:r>
    </w:p>
    <w:p w14:paraId="0C9FA638" w14:textId="77777777" w:rsidR="0032203E" w:rsidRPr="0032203E" w:rsidRDefault="0032203E" w:rsidP="00C04F9F">
      <w:pPr>
        <w:overflowPunct w:val="0"/>
        <w:autoSpaceDE w:val="0"/>
        <w:autoSpaceDN w:val="0"/>
        <w:adjustRightInd w:val="0"/>
        <w:spacing w:before="240" w:after="0" w:line="276" w:lineRule="auto"/>
        <w:textAlignment w:val="baseline"/>
        <w:rPr>
          <w:u w:val="single"/>
          <w:lang w:eastAsia="el-GR"/>
        </w:rPr>
      </w:pPr>
      <w:r w:rsidRPr="0032203E">
        <w:rPr>
          <w:u w:val="single"/>
          <w:lang w:eastAsia="el-GR"/>
        </w:rPr>
        <w:t>Υπηρεσίες κατά την Ολοκλήρωση των Πράξεων.</w:t>
      </w:r>
    </w:p>
    <w:p w14:paraId="63B8575B" w14:textId="77777777" w:rsidR="0032203E" w:rsidRPr="0032203E" w:rsidRDefault="0032203E" w:rsidP="0032203E">
      <w:pPr>
        <w:overflowPunct w:val="0"/>
        <w:autoSpaceDE w:val="0"/>
        <w:autoSpaceDN w:val="0"/>
        <w:adjustRightInd w:val="0"/>
        <w:spacing w:after="0" w:line="276" w:lineRule="auto"/>
        <w:textAlignment w:val="baseline"/>
        <w:rPr>
          <w:lang w:eastAsia="el-GR"/>
        </w:rPr>
      </w:pPr>
      <w:r w:rsidRPr="0032203E">
        <w:rPr>
          <w:lang w:eastAsia="el-GR"/>
        </w:rPr>
        <w:t>Ο Ανάδοχος θα υποστηρίζει την Αναθέτουσα Αρχή σε όλη την φάση ολοκλήρωσης των Πράξεων, όπως ενδεικτικά:</w:t>
      </w:r>
    </w:p>
    <w:p w14:paraId="31FC33EC" w14:textId="078DD440"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στη δημιουργία σχεδίων αποφάσεων και ενημερωτικών επιστολών,</w:t>
      </w:r>
    </w:p>
    <w:p w14:paraId="3360B3DC" w14:textId="67144C7A"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στον έλεγχο της ακρίβειας και της ορθότητας των δεδομένων των Πράξεων και των αντίστοιχων επιχειρήσεων,</w:t>
      </w:r>
    </w:p>
    <w:p w14:paraId="1FE0D192" w14:textId="10C6CB20"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στην επικοινωνία με δικαιούχους,</w:t>
      </w:r>
    </w:p>
    <w:p w14:paraId="0ED48EEE" w14:textId="356B4632"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 xml:space="preserve">στην </w:t>
      </w:r>
      <w:proofErr w:type="spellStart"/>
      <w:r w:rsidRPr="0032203E">
        <w:rPr>
          <w:lang w:eastAsia="el-GR"/>
        </w:rPr>
        <w:t>επικαιροποίηση</w:t>
      </w:r>
      <w:proofErr w:type="spellEnd"/>
      <w:r w:rsidRPr="0032203E">
        <w:rPr>
          <w:lang w:eastAsia="el-GR"/>
        </w:rPr>
        <w:t xml:space="preserve"> στοιχείων του Πληροφοριακού Συστήματος, κλπ.</w:t>
      </w:r>
    </w:p>
    <w:p w14:paraId="2F04BBF2" w14:textId="77777777" w:rsidR="0032203E" w:rsidRPr="0032203E" w:rsidRDefault="0032203E" w:rsidP="00C04F9F">
      <w:pPr>
        <w:overflowPunct w:val="0"/>
        <w:autoSpaceDE w:val="0"/>
        <w:autoSpaceDN w:val="0"/>
        <w:adjustRightInd w:val="0"/>
        <w:spacing w:before="240" w:after="0" w:line="276" w:lineRule="auto"/>
        <w:textAlignment w:val="baseline"/>
        <w:rPr>
          <w:u w:val="single"/>
          <w:lang w:eastAsia="el-GR"/>
        </w:rPr>
      </w:pPr>
      <w:r w:rsidRPr="0032203E">
        <w:rPr>
          <w:rFonts w:hint="eastAsia"/>
          <w:u w:val="single"/>
          <w:lang w:eastAsia="el-GR"/>
        </w:rPr>
        <w:t>Υπηρεσίες</w:t>
      </w:r>
      <w:r w:rsidRPr="0032203E">
        <w:rPr>
          <w:u w:val="single"/>
          <w:lang w:eastAsia="el-GR"/>
        </w:rPr>
        <w:t xml:space="preserve"> </w:t>
      </w:r>
      <w:r w:rsidRPr="0032203E">
        <w:rPr>
          <w:rFonts w:hint="eastAsia"/>
          <w:u w:val="single"/>
          <w:lang w:eastAsia="el-GR"/>
        </w:rPr>
        <w:t>Υποστήριξης</w:t>
      </w:r>
      <w:r w:rsidRPr="0032203E">
        <w:rPr>
          <w:u w:val="single"/>
          <w:lang w:eastAsia="el-GR"/>
        </w:rPr>
        <w:t xml:space="preserve"> </w:t>
      </w:r>
      <w:r w:rsidRPr="0032203E">
        <w:rPr>
          <w:rFonts w:hint="eastAsia"/>
          <w:u w:val="single"/>
          <w:lang w:eastAsia="el-GR"/>
        </w:rPr>
        <w:t>Οικονομικής</w:t>
      </w:r>
      <w:r w:rsidRPr="0032203E">
        <w:rPr>
          <w:u w:val="single"/>
          <w:lang w:eastAsia="el-GR"/>
        </w:rPr>
        <w:t xml:space="preserve"> </w:t>
      </w:r>
      <w:r w:rsidRPr="0032203E">
        <w:rPr>
          <w:rFonts w:hint="eastAsia"/>
          <w:u w:val="single"/>
          <w:lang w:eastAsia="el-GR"/>
        </w:rPr>
        <w:t>Διαχείρισης</w:t>
      </w:r>
      <w:r w:rsidRPr="0032203E">
        <w:rPr>
          <w:u w:val="single"/>
          <w:lang w:eastAsia="el-GR"/>
        </w:rPr>
        <w:t xml:space="preserve"> των Δράσεων.</w:t>
      </w:r>
    </w:p>
    <w:p w14:paraId="63AAF779" w14:textId="77777777" w:rsidR="0032203E" w:rsidRPr="0032203E" w:rsidRDefault="0032203E" w:rsidP="0032203E">
      <w:pPr>
        <w:overflowPunct w:val="0"/>
        <w:autoSpaceDE w:val="0"/>
        <w:autoSpaceDN w:val="0"/>
        <w:adjustRightInd w:val="0"/>
        <w:spacing w:after="0" w:line="276" w:lineRule="auto"/>
        <w:textAlignment w:val="baseline"/>
        <w:rPr>
          <w:lang w:eastAsia="el-GR"/>
        </w:rPr>
      </w:pPr>
      <w:r w:rsidRPr="0032203E">
        <w:rPr>
          <w:lang w:eastAsia="el-GR"/>
        </w:rPr>
        <w:t xml:space="preserve">Ο Ανάδοχος θα υποστηρίζει σε θέματα οικονομικής διαχείρισης την Διεύθυνση Κρατικών Ενισχύσεων της </w:t>
      </w:r>
      <w:proofErr w:type="spellStart"/>
      <w:r w:rsidRPr="0032203E">
        <w:rPr>
          <w:lang w:eastAsia="el-GR"/>
        </w:rPr>
        <w:t>ΚτΠ</w:t>
      </w:r>
      <w:proofErr w:type="spellEnd"/>
      <w:r w:rsidRPr="0032203E">
        <w:rPr>
          <w:lang w:eastAsia="el-GR"/>
        </w:rPr>
        <w:t xml:space="preserve"> Α.Ε που αφορούν κατ’ ελάχιστο στα ακόλουθα:</w:t>
      </w:r>
    </w:p>
    <w:p w14:paraId="30E4BE84" w14:textId="77777777"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lastRenderedPageBreak/>
        <w:t>Υποστήριξη στην Οικονομική Παρακολούθηση των Πράξεων (Συγκέντρωση και έλεγχος των απαραίτητων δικαιολογητικών για την πληρωμή τους).</w:t>
      </w:r>
    </w:p>
    <w:p w14:paraId="526D9476" w14:textId="77777777"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Παροχή Υπηρεσιών Λογιστικής Διαχείρισης : Έλεγχος των παραστατικών – Λογιστική καταχώρηση των παραστατικών - Συμφωνίες τραπεζικών λογαριασμών - Αρχειοθέτηση ανά Πράξη-Λογιστικό &amp; οικονομικό κλείσιμο των Πράξεων.</w:t>
      </w:r>
    </w:p>
    <w:p w14:paraId="074C7279" w14:textId="77777777" w:rsidR="0032203E" w:rsidRPr="0032203E" w:rsidRDefault="0032203E" w:rsidP="00C04F9F">
      <w:pPr>
        <w:overflowPunct w:val="0"/>
        <w:autoSpaceDE w:val="0"/>
        <w:autoSpaceDN w:val="0"/>
        <w:adjustRightInd w:val="0"/>
        <w:spacing w:before="240" w:after="0" w:line="276" w:lineRule="auto"/>
        <w:textAlignment w:val="baseline"/>
        <w:rPr>
          <w:u w:val="single"/>
          <w:lang w:eastAsia="el-GR"/>
        </w:rPr>
      </w:pPr>
      <w:r w:rsidRPr="0032203E">
        <w:rPr>
          <w:u w:val="single"/>
          <w:lang w:eastAsia="el-GR"/>
        </w:rPr>
        <w:t xml:space="preserve">Πρόσθετες Οριζόντιες Υποστηρικτικές Υπηρεσίες. </w:t>
      </w:r>
    </w:p>
    <w:p w14:paraId="1AD04641" w14:textId="77777777" w:rsidR="0032203E" w:rsidRPr="0032203E" w:rsidRDefault="0032203E" w:rsidP="0032203E">
      <w:pPr>
        <w:overflowPunct w:val="0"/>
        <w:autoSpaceDE w:val="0"/>
        <w:autoSpaceDN w:val="0"/>
        <w:adjustRightInd w:val="0"/>
        <w:spacing w:after="0" w:line="276" w:lineRule="auto"/>
        <w:textAlignment w:val="baseline"/>
        <w:rPr>
          <w:lang w:eastAsia="el-GR"/>
        </w:rPr>
      </w:pPr>
      <w:r w:rsidRPr="0032203E">
        <w:rPr>
          <w:lang w:eastAsia="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Οι ενέργειες αυτές περιλαμβάνουν ενδεικτικά τα ακόλουθα: </w:t>
      </w:r>
    </w:p>
    <w:p w14:paraId="4323EB3A" w14:textId="273ED5F4"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Συνεχή επικοινωνία με τους δικαιούχους της Δράσης, για κάθε θέμα ή πρόβλημα τυχόν προκύψει.</w:t>
      </w:r>
    </w:p>
    <w:p w14:paraId="5403F213" w14:textId="77777777"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Υποστήριξη σε ειδικότερα θέματα διαχείρισης, διακίνησης και αρχειοθέτησης φυσικού και ηλεκτρονικού αρχείου.</w:t>
      </w:r>
    </w:p>
    <w:p w14:paraId="366AB339" w14:textId="30A2B8E6"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Σύνταξη διαφόρων επιστολών – εγγράφων που ενδέχεται να απαιτηθούν κατά τη διάρκεια της οριστικοποίησης των Διοικητικών Ελέγχων.</w:t>
      </w:r>
    </w:p>
    <w:p w14:paraId="366A4FE6" w14:textId="1E2D277A" w:rsidR="0032203E" w:rsidRPr="0032203E" w:rsidRDefault="0032203E" w:rsidP="00CA1B69">
      <w:pPr>
        <w:pStyle w:val="aff6"/>
        <w:numPr>
          <w:ilvl w:val="0"/>
          <w:numId w:val="65"/>
        </w:numPr>
        <w:overflowPunct w:val="0"/>
        <w:autoSpaceDE w:val="0"/>
        <w:autoSpaceDN w:val="0"/>
        <w:adjustRightInd w:val="0"/>
        <w:spacing w:after="0" w:line="276" w:lineRule="auto"/>
        <w:textAlignment w:val="baseline"/>
        <w:rPr>
          <w:lang w:eastAsia="el-GR"/>
        </w:rPr>
      </w:pPr>
      <w:r w:rsidRPr="0032203E">
        <w:rPr>
          <w:lang w:eastAsia="el-GR"/>
        </w:rPr>
        <w:t>Ενημέρωση – διαχείριση του περιεχομένου του δικτυακού τόπου της Δράσης</w:t>
      </w:r>
      <w:r w:rsidR="00C04F9F">
        <w:rPr>
          <w:lang w:eastAsia="el-GR"/>
        </w:rPr>
        <w:t xml:space="preserve"> όποτε αυτό κρίνεται απαραίτητο </w:t>
      </w:r>
      <w:r w:rsidRPr="0032203E">
        <w:rPr>
          <w:lang w:eastAsia="el-GR"/>
        </w:rPr>
        <w:t>και σύμφωνα με τις απαιτήσεις της Αναθέτουσας Αρχής.</w:t>
      </w:r>
    </w:p>
    <w:p w14:paraId="68917D7A" w14:textId="71679AD1" w:rsidR="00C04F9F" w:rsidRDefault="0032203E" w:rsidP="00C04F9F">
      <w:pPr>
        <w:pStyle w:val="aff6"/>
        <w:numPr>
          <w:ilvl w:val="0"/>
          <w:numId w:val="65"/>
        </w:numPr>
        <w:overflowPunct w:val="0"/>
        <w:autoSpaceDE w:val="0"/>
        <w:autoSpaceDN w:val="0"/>
        <w:adjustRightInd w:val="0"/>
        <w:spacing w:after="0" w:line="276" w:lineRule="auto"/>
        <w:textAlignment w:val="baseline"/>
      </w:pPr>
      <w:r w:rsidRPr="0032203E">
        <w:rPr>
          <w:lang w:eastAsia="el-GR"/>
        </w:rPr>
        <w:t>Υποβολή περιοδικών και έκτακτων αναφορών.</w:t>
      </w:r>
    </w:p>
    <w:p w14:paraId="65E29F22" w14:textId="4F50FC99" w:rsidR="00FF164A" w:rsidRPr="001F4AC5" w:rsidRDefault="00FF164A" w:rsidP="00FF164A">
      <w:pPr>
        <w:pStyle w:val="20"/>
        <w:tabs>
          <w:tab w:val="num" w:pos="720"/>
        </w:tabs>
        <w:spacing w:after="240" w:line="240" w:lineRule="auto"/>
        <w:ind w:left="720" w:hanging="720"/>
        <w:rPr>
          <w:rFonts w:cs="Tahoma"/>
        </w:rPr>
      </w:pPr>
      <w:bookmarkStart w:id="117" w:name="_Toc6403506"/>
      <w:bookmarkStart w:id="118" w:name="_Ref6388978"/>
      <w:bookmarkStart w:id="119" w:name="_Toc44602224"/>
      <w:bookmarkEnd w:id="117"/>
      <w:r w:rsidRPr="001F4AC5">
        <w:rPr>
          <w:rFonts w:cs="Tahoma"/>
        </w:rPr>
        <w:t xml:space="preserve">Χρονοδιάγραμμα </w:t>
      </w:r>
      <w:bookmarkEnd w:id="112"/>
      <w:r w:rsidR="003B65B5" w:rsidRPr="001F4AC5">
        <w:rPr>
          <w:rFonts w:cs="Tahoma"/>
        </w:rPr>
        <w:t xml:space="preserve">&amp; Φάσεις </w:t>
      </w:r>
      <w:r w:rsidRPr="001F4AC5">
        <w:rPr>
          <w:rFonts w:cs="Tahoma"/>
        </w:rPr>
        <w:t>του Έργου</w:t>
      </w:r>
      <w:bookmarkEnd w:id="113"/>
      <w:bookmarkEnd w:id="114"/>
      <w:bookmarkEnd w:id="115"/>
      <w:bookmarkEnd w:id="118"/>
      <w:bookmarkEnd w:id="119"/>
      <w:r w:rsidRPr="001F4AC5">
        <w:rPr>
          <w:rFonts w:cs="Tahoma"/>
        </w:rPr>
        <w:t xml:space="preserve"> </w:t>
      </w:r>
    </w:p>
    <w:p w14:paraId="41F3EF03" w14:textId="0185A10A" w:rsidR="00582F35" w:rsidRPr="00E834BE" w:rsidRDefault="00C04F9F" w:rsidP="00582F35">
      <w:pPr>
        <w:autoSpaceDE w:val="0"/>
        <w:autoSpaceDN w:val="0"/>
        <w:adjustRightInd w:val="0"/>
        <w:spacing w:after="0" w:line="360" w:lineRule="auto"/>
        <w:rPr>
          <w:rFonts w:eastAsia="Calibri" w:cs="Tahoma"/>
          <w:color w:val="000000"/>
          <w:sz w:val="23"/>
          <w:szCs w:val="23"/>
        </w:rPr>
      </w:pPr>
      <w:bookmarkStart w:id="120" w:name="_Toc54099322"/>
      <w:bookmarkStart w:id="121" w:name="_Toc62559026"/>
      <w:r w:rsidRPr="00C04F9F">
        <w:rPr>
          <w:rFonts w:cs="Tahoma"/>
        </w:rPr>
        <w:t>Ο χρόνος υλοποίησης του Έργου ορίζεται σε πέντε (5) μήνες.</w:t>
      </w:r>
    </w:p>
    <w:p w14:paraId="7948ED34" w14:textId="77777777" w:rsidR="00FF164A" w:rsidRPr="00E834BE" w:rsidRDefault="00FF164A" w:rsidP="00FF164A">
      <w:pPr>
        <w:pStyle w:val="20"/>
        <w:tabs>
          <w:tab w:val="clear" w:pos="1102"/>
          <w:tab w:val="num" w:pos="720"/>
          <w:tab w:val="num" w:pos="1080"/>
        </w:tabs>
        <w:spacing w:after="240" w:line="240" w:lineRule="auto"/>
        <w:ind w:left="720" w:hanging="720"/>
        <w:rPr>
          <w:rFonts w:cs="Tahoma"/>
        </w:rPr>
      </w:pPr>
      <w:bookmarkStart w:id="122" w:name="_Toc508272633"/>
      <w:bookmarkStart w:id="123" w:name="_Toc508272634"/>
      <w:bookmarkStart w:id="124" w:name="_Toc508272638"/>
      <w:bookmarkStart w:id="125" w:name="_Toc508272640"/>
      <w:bookmarkStart w:id="126" w:name="_Toc508272643"/>
      <w:bookmarkStart w:id="127" w:name="_Toc508272646"/>
      <w:bookmarkStart w:id="128" w:name="_Toc508272647"/>
      <w:bookmarkStart w:id="129" w:name="_Toc508272648"/>
      <w:bookmarkStart w:id="130" w:name="_Toc508272650"/>
      <w:bookmarkStart w:id="131" w:name="_Toc508272653"/>
      <w:bookmarkStart w:id="132" w:name="_Toc506885773"/>
      <w:bookmarkStart w:id="133" w:name="_Toc507108024"/>
      <w:bookmarkStart w:id="134" w:name="_Toc506885774"/>
      <w:bookmarkStart w:id="135" w:name="_Toc507108025"/>
      <w:bookmarkStart w:id="136" w:name="_Toc506885775"/>
      <w:bookmarkStart w:id="137" w:name="_Toc507108026"/>
      <w:bookmarkStart w:id="138" w:name="_Toc104088381"/>
      <w:bookmarkStart w:id="139" w:name="_Toc104088547"/>
      <w:bookmarkStart w:id="140" w:name="_Toc104092949"/>
      <w:bookmarkStart w:id="141" w:name="_Toc104093114"/>
      <w:bookmarkStart w:id="142" w:name="_Toc104093279"/>
      <w:bookmarkStart w:id="143" w:name="_Toc104096280"/>
      <w:bookmarkStart w:id="144" w:name="_Toc104096446"/>
      <w:bookmarkStart w:id="145" w:name="_Toc104096612"/>
      <w:bookmarkStart w:id="146" w:name="_Toc104100338"/>
      <w:bookmarkStart w:id="147" w:name="_Toc104100511"/>
      <w:bookmarkStart w:id="148" w:name="_Toc104100684"/>
      <w:bookmarkStart w:id="149" w:name="_Toc104100857"/>
      <w:bookmarkStart w:id="150" w:name="_Toc104101030"/>
      <w:bookmarkStart w:id="151" w:name="_Toc104101204"/>
      <w:bookmarkStart w:id="152" w:name="_Toc104101378"/>
      <w:bookmarkStart w:id="153" w:name="_Toc104101552"/>
      <w:bookmarkStart w:id="154" w:name="_Toc104101727"/>
      <w:bookmarkStart w:id="155" w:name="_Toc104101902"/>
      <w:bookmarkStart w:id="156" w:name="_Toc104102077"/>
      <w:bookmarkStart w:id="157" w:name="_Toc104088382"/>
      <w:bookmarkStart w:id="158" w:name="_Toc104088548"/>
      <w:bookmarkStart w:id="159" w:name="_Toc104092950"/>
      <w:bookmarkStart w:id="160" w:name="_Toc104093115"/>
      <w:bookmarkStart w:id="161" w:name="_Toc104093280"/>
      <w:bookmarkStart w:id="162" w:name="_Toc104096281"/>
      <w:bookmarkStart w:id="163" w:name="_Toc104096447"/>
      <w:bookmarkStart w:id="164" w:name="_Toc104096613"/>
      <w:bookmarkStart w:id="165" w:name="_Toc104100339"/>
      <w:bookmarkStart w:id="166" w:name="_Toc104100512"/>
      <w:bookmarkStart w:id="167" w:name="_Toc104100685"/>
      <w:bookmarkStart w:id="168" w:name="_Toc104100858"/>
      <w:bookmarkStart w:id="169" w:name="_Toc104101031"/>
      <w:bookmarkStart w:id="170" w:name="_Toc104101205"/>
      <w:bookmarkStart w:id="171" w:name="_Toc104101379"/>
      <w:bookmarkStart w:id="172" w:name="_Toc104101553"/>
      <w:bookmarkStart w:id="173" w:name="_Toc104101728"/>
      <w:bookmarkStart w:id="174" w:name="_Toc104101903"/>
      <w:bookmarkStart w:id="175" w:name="_Toc104102078"/>
      <w:bookmarkStart w:id="176" w:name="_Toc104101206"/>
      <w:bookmarkStart w:id="177" w:name="_Toc104101380"/>
      <w:bookmarkStart w:id="178" w:name="_Toc104101554"/>
      <w:bookmarkStart w:id="179" w:name="_Toc104101729"/>
      <w:bookmarkStart w:id="180" w:name="_Toc104101904"/>
      <w:bookmarkStart w:id="181" w:name="_Toc104102079"/>
      <w:bookmarkStart w:id="182" w:name="_Toc104101556"/>
      <w:bookmarkStart w:id="183" w:name="_Toc104101731"/>
      <w:bookmarkStart w:id="184" w:name="_Toc104101906"/>
      <w:bookmarkStart w:id="185" w:name="_Toc104102081"/>
      <w:bookmarkStart w:id="186" w:name="_Toc104100343"/>
      <w:bookmarkStart w:id="187" w:name="_Toc104100516"/>
      <w:bookmarkStart w:id="188" w:name="_Toc104100689"/>
      <w:bookmarkStart w:id="189" w:name="_Toc104100862"/>
      <w:bookmarkStart w:id="190" w:name="_Toc104101035"/>
      <w:bookmarkStart w:id="191" w:name="_Toc104101210"/>
      <w:bookmarkStart w:id="192" w:name="_Toc104101384"/>
      <w:bookmarkStart w:id="193" w:name="_Toc104101558"/>
      <w:bookmarkStart w:id="194" w:name="_Toc104101733"/>
      <w:bookmarkStart w:id="195" w:name="_Toc104101908"/>
      <w:bookmarkStart w:id="196" w:name="_Toc104102083"/>
      <w:bookmarkStart w:id="197" w:name="_Toc104101560"/>
      <w:bookmarkStart w:id="198" w:name="_Toc104101735"/>
      <w:bookmarkStart w:id="199" w:name="_Toc104101910"/>
      <w:bookmarkStart w:id="200" w:name="_Toc104102085"/>
      <w:bookmarkStart w:id="201" w:name="_Toc104100347"/>
      <w:bookmarkStart w:id="202" w:name="_Toc104100520"/>
      <w:bookmarkStart w:id="203" w:name="_Toc104100693"/>
      <w:bookmarkStart w:id="204" w:name="_Toc104100866"/>
      <w:bookmarkStart w:id="205" w:name="_Toc104101039"/>
      <w:bookmarkStart w:id="206" w:name="_Toc104101214"/>
      <w:bookmarkStart w:id="207" w:name="_Toc104101388"/>
      <w:bookmarkStart w:id="208" w:name="_Toc104101563"/>
      <w:bookmarkStart w:id="209" w:name="_Toc104101738"/>
      <w:bookmarkStart w:id="210" w:name="_Toc104101913"/>
      <w:bookmarkStart w:id="211" w:name="_Toc104102088"/>
      <w:bookmarkStart w:id="212" w:name="_Toc506885776"/>
      <w:bookmarkStart w:id="213" w:name="_Toc507108027"/>
      <w:bookmarkStart w:id="214" w:name="_Toc234292899"/>
      <w:bookmarkStart w:id="215" w:name="_Toc25743245"/>
      <w:bookmarkStart w:id="216" w:name="_Toc43634580"/>
      <w:bookmarkStart w:id="217" w:name="_Toc44821083"/>
      <w:bookmarkStart w:id="218" w:name="_Toc54099338"/>
      <w:bookmarkStart w:id="219" w:name="_Ref54171787"/>
      <w:bookmarkStart w:id="220" w:name="_Ref54171790"/>
      <w:bookmarkStart w:id="221" w:name="_Toc62559034"/>
      <w:bookmarkStart w:id="222" w:name="_Ref350522403"/>
      <w:bookmarkStart w:id="223" w:name="_Toc227917878"/>
      <w:bookmarkStart w:id="224" w:name="_Ref6388931"/>
      <w:bookmarkStart w:id="225" w:name="_Ref6395061"/>
      <w:bookmarkStart w:id="226" w:name="_Ref43379313"/>
      <w:bookmarkStart w:id="227" w:name="_Toc44602225"/>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E834BE">
        <w:rPr>
          <w:rFonts w:cs="Tahoma"/>
        </w:rPr>
        <w:t>Μεθοδολογία υλοποίησης</w:t>
      </w:r>
      <w:bookmarkEnd w:id="215"/>
      <w:bookmarkEnd w:id="216"/>
      <w:bookmarkEnd w:id="217"/>
      <w:r w:rsidRPr="00E834BE">
        <w:rPr>
          <w:rFonts w:cs="Tahoma"/>
        </w:rPr>
        <w:t xml:space="preserve"> Έργου</w:t>
      </w:r>
      <w:bookmarkEnd w:id="218"/>
      <w:bookmarkEnd w:id="219"/>
      <w:bookmarkEnd w:id="220"/>
      <w:bookmarkEnd w:id="221"/>
      <w:bookmarkEnd w:id="222"/>
      <w:bookmarkEnd w:id="223"/>
      <w:bookmarkEnd w:id="224"/>
      <w:bookmarkEnd w:id="225"/>
      <w:bookmarkEnd w:id="226"/>
      <w:bookmarkEnd w:id="227"/>
      <w:r w:rsidRPr="00E834BE">
        <w:rPr>
          <w:rFonts w:cs="Tahoma"/>
        </w:rPr>
        <w:t xml:space="preserve"> </w:t>
      </w:r>
    </w:p>
    <w:p w14:paraId="7DC0E4B0" w14:textId="23F1F95E" w:rsidR="00FF164A" w:rsidRPr="00E834BE" w:rsidRDefault="00FF164A" w:rsidP="00CB7FBB">
      <w:pPr>
        <w:pStyle w:val="3"/>
      </w:pPr>
      <w:bookmarkStart w:id="228" w:name="_Χρονοδιάγραμμα_υλοποίησης"/>
      <w:bookmarkStart w:id="229" w:name="_Toc43634590"/>
      <w:bookmarkStart w:id="230" w:name="_Toc44821093"/>
      <w:bookmarkStart w:id="231" w:name="_Toc54099340"/>
      <w:bookmarkStart w:id="232" w:name="_Toc62559036"/>
      <w:bookmarkStart w:id="233" w:name="_Toc227917879"/>
      <w:bookmarkStart w:id="234" w:name="_Ref43379333"/>
      <w:bookmarkStart w:id="235" w:name="_Toc44602226"/>
      <w:bookmarkEnd w:id="228"/>
      <w:r w:rsidRPr="00E834BE">
        <w:t>Σχήμα Διοίκησης Έργου</w:t>
      </w:r>
      <w:bookmarkEnd w:id="229"/>
      <w:bookmarkEnd w:id="230"/>
      <w:bookmarkEnd w:id="231"/>
      <w:bookmarkEnd w:id="232"/>
      <w:bookmarkEnd w:id="233"/>
      <w:r w:rsidR="00CA05E5" w:rsidRPr="00E834BE">
        <w:t>/ Ομάδα Έργου</w:t>
      </w:r>
      <w:bookmarkEnd w:id="234"/>
      <w:bookmarkEnd w:id="235"/>
      <w:r w:rsidR="00CA05E5" w:rsidRPr="00E834BE">
        <w:t xml:space="preserve"> </w:t>
      </w:r>
    </w:p>
    <w:p w14:paraId="6C123D6E" w14:textId="0EA837A6" w:rsidR="003B65B5" w:rsidRPr="00E834BE" w:rsidRDefault="003B65B5" w:rsidP="004B50FD">
      <w:r w:rsidRPr="00E834BE">
        <w:t xml:space="preserve">Ο υποψήφιος </w:t>
      </w:r>
      <w:r w:rsidR="002D34A7" w:rsidRPr="00E834BE">
        <w:t>Ανάδοχος</w:t>
      </w:r>
      <w:r w:rsidRPr="00E834BE">
        <w:t xml:space="preserve">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12CB8ACB" w14:textId="266FA095" w:rsidR="003B65B5" w:rsidRPr="00E834BE" w:rsidRDefault="003B65B5" w:rsidP="004B50FD">
      <w:r w:rsidRPr="00E834BE">
        <w:t xml:space="preserve">Τυχόν αλλαγή του προσωπικού θα τελεί υπό την έγκριση της </w:t>
      </w:r>
      <w:proofErr w:type="spellStart"/>
      <w:r w:rsidRPr="00E834BE">
        <w:rPr>
          <w:b/>
        </w:rPr>
        <w:t>ΚτΠ</w:t>
      </w:r>
      <w:proofErr w:type="spellEnd"/>
      <w:r w:rsidRPr="00E834BE">
        <w:rPr>
          <w:b/>
        </w:rPr>
        <w:t xml:space="preserve"> Α.Ε.</w:t>
      </w:r>
      <w:r w:rsidRPr="00E834BE">
        <w:t xml:space="preserve"> μετά από σχετική εισήγηση της ΕΠΕ.</w:t>
      </w:r>
    </w:p>
    <w:p w14:paraId="25983B87" w14:textId="77777777" w:rsidR="003B65B5" w:rsidRPr="00E834BE" w:rsidRDefault="003B65B5" w:rsidP="004B50FD">
      <w:r w:rsidRPr="00E834BE">
        <w:t xml:space="preserve">Η </w:t>
      </w:r>
      <w:proofErr w:type="spellStart"/>
      <w:r w:rsidRPr="00E834BE">
        <w:rPr>
          <w:b/>
        </w:rPr>
        <w:t>ΚτΠ</w:t>
      </w:r>
      <w:proofErr w:type="spellEnd"/>
      <w:r w:rsidRPr="00E834BE">
        <w:rPr>
          <w:b/>
        </w:rPr>
        <w:t xml:space="preserve"> Α.Ε.</w:t>
      </w:r>
      <w:r w:rsidRPr="00E834BE">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4C2667F0" w14:textId="77777777" w:rsidR="00FF164A" w:rsidRPr="00E834BE" w:rsidRDefault="00FF164A" w:rsidP="00CB7FBB">
      <w:pPr>
        <w:pStyle w:val="3"/>
      </w:pPr>
      <w:bookmarkStart w:id="236" w:name="_Toc6403666"/>
      <w:bookmarkStart w:id="237" w:name="_Toc348447149"/>
      <w:bookmarkStart w:id="238" w:name="_Toc350245872"/>
      <w:bookmarkStart w:id="239" w:name="_Toc350521454"/>
      <w:bookmarkStart w:id="240" w:name="_Toc348447153"/>
      <w:bookmarkStart w:id="241" w:name="_Toc350245876"/>
      <w:bookmarkStart w:id="242" w:name="_Toc350521458"/>
      <w:bookmarkStart w:id="243" w:name="_Περίοδος_καλής_λειτουργίας"/>
      <w:bookmarkStart w:id="244" w:name="_Toc54099343"/>
      <w:bookmarkStart w:id="245" w:name="_Toc62559037"/>
      <w:bookmarkStart w:id="246" w:name="_Ref288204834"/>
      <w:bookmarkStart w:id="247" w:name="_Ref288204836"/>
      <w:bookmarkStart w:id="248" w:name="_Toc227917880"/>
      <w:bookmarkStart w:id="249" w:name="_Ref43382008"/>
      <w:bookmarkStart w:id="250" w:name="_Ref43382035"/>
      <w:bookmarkStart w:id="251" w:name="_Toc44602227"/>
      <w:bookmarkStart w:id="252" w:name="_Toc43634591"/>
      <w:bookmarkStart w:id="253" w:name="_Ref43719368"/>
      <w:bookmarkStart w:id="254" w:name="_Toc44821094"/>
      <w:bookmarkStart w:id="255" w:name="_Ref48104576"/>
      <w:bookmarkEnd w:id="236"/>
      <w:bookmarkEnd w:id="237"/>
      <w:bookmarkEnd w:id="238"/>
      <w:bookmarkEnd w:id="239"/>
      <w:bookmarkEnd w:id="240"/>
      <w:bookmarkEnd w:id="241"/>
      <w:bookmarkEnd w:id="242"/>
      <w:bookmarkEnd w:id="243"/>
      <w:r w:rsidRPr="00E834BE">
        <w:t>Μεθοδολογία διοίκησης και διασφάλισης ποιότητας Έργου</w:t>
      </w:r>
      <w:bookmarkEnd w:id="244"/>
      <w:bookmarkEnd w:id="245"/>
      <w:bookmarkEnd w:id="246"/>
      <w:bookmarkEnd w:id="247"/>
      <w:bookmarkEnd w:id="248"/>
      <w:bookmarkEnd w:id="249"/>
      <w:bookmarkEnd w:id="250"/>
      <w:bookmarkEnd w:id="251"/>
    </w:p>
    <w:p w14:paraId="3F122749" w14:textId="448E7B2B" w:rsidR="00BE434B" w:rsidRPr="00E834BE" w:rsidRDefault="00BE434B" w:rsidP="004B50FD">
      <w:r w:rsidRPr="00E834BE">
        <w:t xml:space="preserve">Ο υποψήφιος Ανάδοχος θα πρέπει να παραδώσει επιτελική σύνοψη της προσφερόμενης λύσης όπου θα περιγράφει την προσέγγιση, φιλοσοφία, μεθοδολογία και τρόπο υλοποίησης του συνολικού έργου. </w:t>
      </w:r>
    </w:p>
    <w:p w14:paraId="786E3A4D" w14:textId="01F56AE3" w:rsidR="003B65B5" w:rsidRPr="00E834BE" w:rsidRDefault="003B65B5" w:rsidP="004B50FD">
      <w:r w:rsidRPr="00E834BE">
        <w:t xml:space="preserve">Ο υποψήφιος </w:t>
      </w:r>
      <w:r w:rsidR="00741242" w:rsidRPr="00E834BE">
        <w:t>Ανάδοχος</w:t>
      </w:r>
      <w:r w:rsidRPr="00E834BE">
        <w:t xml:space="preserve">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7BF8D31" w14:textId="77777777" w:rsidR="003B65B5" w:rsidRPr="00E834BE" w:rsidRDefault="003B65B5" w:rsidP="004B50FD">
      <w:r w:rsidRPr="00E834BE">
        <w:t>Κατά τη διάρκεια υλοποίησης του έργου ο ανάδοχος θα διασφαλίζει :</w:t>
      </w:r>
    </w:p>
    <w:p w14:paraId="4A9855F6" w14:textId="77777777" w:rsidR="003B65B5" w:rsidRPr="00E834BE" w:rsidRDefault="003B65B5" w:rsidP="00CA1B69">
      <w:pPr>
        <w:numPr>
          <w:ilvl w:val="0"/>
          <w:numId w:val="28"/>
        </w:numPr>
        <w:spacing w:before="60" w:after="60"/>
        <w:ind w:left="714" w:hanging="357"/>
      </w:pPr>
      <w:r w:rsidRPr="00E834BE">
        <w:t>την τήρηση του χρονοδιαγράμματος του Έργου</w:t>
      </w:r>
    </w:p>
    <w:p w14:paraId="51268AF1" w14:textId="77777777" w:rsidR="003B65B5" w:rsidRPr="00E834BE" w:rsidRDefault="003B65B5" w:rsidP="00CA1B69">
      <w:pPr>
        <w:numPr>
          <w:ilvl w:val="0"/>
          <w:numId w:val="28"/>
        </w:numPr>
        <w:spacing w:before="60" w:after="60"/>
        <w:ind w:left="714" w:hanging="357"/>
      </w:pPr>
      <w:r w:rsidRPr="00E834BE">
        <w:t>την ορθή, και συμβατή με τις προδιαγραφές, εκτέλεση των υποχρεώσεων του αναδόχου.</w:t>
      </w:r>
    </w:p>
    <w:p w14:paraId="0369ADD2" w14:textId="77777777" w:rsidR="0023562E" w:rsidRDefault="0023562E" w:rsidP="0023562E">
      <w:r>
        <w:t xml:space="preserve">Οι τακτικές συναντήσεις του αναδόχου με την ΕΠΕ για την πρόοδο του Έργου θα διεξάγονται σε μηνιαία βάση. </w:t>
      </w:r>
    </w:p>
    <w:p w14:paraId="083E14A7" w14:textId="77777777" w:rsidR="0023562E" w:rsidRDefault="0023562E" w:rsidP="0023562E">
      <w:r>
        <w:t>Εκτός από τις τακτικές συναντήσεις, ο Πρόεδρος της ΕΠΕ μπορεί να συγκαλέσει έκτακτες συναντήσεις εάν κριθεί απαραίτητο.</w:t>
      </w:r>
    </w:p>
    <w:p w14:paraId="50AB0975" w14:textId="77777777" w:rsidR="0023562E" w:rsidRDefault="0023562E" w:rsidP="0023562E">
      <w:r>
        <w:lastRenderedPageBreak/>
        <w:t xml:space="preserve">Ο ανάδοχος θα τηρεί τα πρακτικά των συναντήσεων που διεξάγονται για την πρόοδο του Έργου και θα τα αποστέλλει στην </w:t>
      </w:r>
      <w:proofErr w:type="spellStart"/>
      <w:r>
        <w:t>ΚτΠ</w:t>
      </w:r>
      <w:proofErr w:type="spellEnd"/>
      <w:r>
        <w:t xml:space="preserve"> Α.Ε..</w:t>
      </w:r>
    </w:p>
    <w:p w14:paraId="6BFEFCA7" w14:textId="197A4130" w:rsidR="003B65B5" w:rsidRPr="00E834BE" w:rsidRDefault="0023562E" w:rsidP="0023562E">
      <w:r>
        <w:t>Εφόσον ο υποψήφιος ανάδοχος εφαρμόζει σύστημα διαχείρισης ποιότητας, θα πρέπει να συμπεριλάβει στην προσφορά του την εν λόγω διαδικασία με τα έντυπά της, ή σε περίπτωση χρήσης λογισμικού, να γίνει σχετική αναφορά.</w:t>
      </w:r>
      <w:r w:rsidR="003B65B5" w:rsidRPr="00E834BE">
        <w:t xml:space="preserve"> </w:t>
      </w:r>
    </w:p>
    <w:p w14:paraId="2A731A29" w14:textId="77777777" w:rsidR="00FF164A" w:rsidRPr="00E834BE" w:rsidRDefault="00FF164A" w:rsidP="00CB7FBB">
      <w:pPr>
        <w:pStyle w:val="3"/>
      </w:pPr>
      <w:bookmarkStart w:id="256" w:name="_Toc6403668"/>
      <w:bookmarkStart w:id="257" w:name="_Toc54099344"/>
      <w:bookmarkStart w:id="258" w:name="_Toc62559038"/>
      <w:bookmarkStart w:id="259" w:name="_Toc227917881"/>
      <w:bookmarkStart w:id="260" w:name="_Ref26267951"/>
      <w:bookmarkStart w:id="261" w:name="_Ref26267957"/>
      <w:bookmarkStart w:id="262" w:name="_Toc44602228"/>
      <w:bookmarkEnd w:id="256"/>
      <w:r w:rsidRPr="00E834BE">
        <w:t>Τόπος Υλοποίησης - Παράδοσης Έργου</w:t>
      </w:r>
      <w:bookmarkEnd w:id="252"/>
      <w:bookmarkEnd w:id="253"/>
      <w:bookmarkEnd w:id="254"/>
      <w:bookmarkEnd w:id="255"/>
      <w:bookmarkEnd w:id="257"/>
      <w:bookmarkEnd w:id="258"/>
      <w:bookmarkEnd w:id="259"/>
      <w:bookmarkEnd w:id="260"/>
      <w:bookmarkEnd w:id="261"/>
      <w:bookmarkEnd w:id="262"/>
      <w:r w:rsidRPr="00E834BE">
        <w:t xml:space="preserve"> </w:t>
      </w:r>
    </w:p>
    <w:p w14:paraId="1CBF553D" w14:textId="369E8DD2" w:rsidR="003B65B5" w:rsidRPr="00E834BE" w:rsidRDefault="003B65B5" w:rsidP="004B50FD">
      <w:r w:rsidRPr="00E834BE">
        <w:t xml:space="preserve">Ο </w:t>
      </w:r>
      <w:r w:rsidR="00741242" w:rsidRPr="00E834BE">
        <w:t xml:space="preserve">Ανάδοχος </w:t>
      </w:r>
      <w:r w:rsidRPr="00E834BE">
        <w:t xml:space="preserve">θα πρέπει να παραδώσει τα παραδοτέα του στην Αναθέτουσα Αρχή και να παρέχει τις υπηρεσίες του </w:t>
      </w:r>
      <w:r w:rsidR="002A0DC4" w:rsidRPr="002A0DC4">
        <w:t xml:space="preserve">εγκαταστάσεις της </w:t>
      </w:r>
      <w:proofErr w:type="spellStart"/>
      <w:r w:rsidR="002A0DC4" w:rsidRPr="002A0DC4">
        <w:t>ΚτΠ</w:t>
      </w:r>
      <w:proofErr w:type="spellEnd"/>
      <w:r w:rsidR="002A0DC4" w:rsidRPr="002A0DC4">
        <w:t xml:space="preserve"> Α.Ε.</w:t>
      </w:r>
      <w:r w:rsidR="00D44816" w:rsidRPr="00E834BE">
        <w:t xml:space="preserve"> </w:t>
      </w:r>
    </w:p>
    <w:p w14:paraId="6FB10E9B" w14:textId="77777777" w:rsidR="00FF164A" w:rsidRPr="00E834BE" w:rsidRDefault="00FF164A" w:rsidP="00CB7FBB">
      <w:pPr>
        <w:pStyle w:val="3"/>
      </w:pPr>
      <w:bookmarkStart w:id="263" w:name="_Toc6403670"/>
      <w:bookmarkStart w:id="264" w:name="_Ref338846365"/>
      <w:bookmarkStart w:id="265" w:name="_Toc346109667"/>
      <w:bookmarkStart w:id="266" w:name="_Toc227917883"/>
      <w:bookmarkStart w:id="267" w:name="_Toc44602229"/>
      <w:bookmarkEnd w:id="263"/>
      <w:r w:rsidRPr="00E834BE">
        <w:t>Προϋποθέσεις και Κίνδυνοι Υλοποίησης</w:t>
      </w:r>
      <w:bookmarkEnd w:id="264"/>
      <w:bookmarkEnd w:id="265"/>
      <w:bookmarkEnd w:id="266"/>
      <w:bookmarkEnd w:id="267"/>
      <w:r w:rsidRPr="00E834BE">
        <w:t xml:space="preserve"> </w:t>
      </w:r>
    </w:p>
    <w:p w14:paraId="768A5501" w14:textId="03D1F122" w:rsidR="00FF164A" w:rsidRPr="00E834BE" w:rsidRDefault="00FF164A" w:rsidP="004B50FD">
      <w:r w:rsidRPr="00E834BE">
        <w:t>Ο υποψήφιος Ανάδοχος θα πρέπει να περιγράψει τις παραδοχές/προϋποθέσεις ομαλής εκτέλεσης του Έργου</w:t>
      </w:r>
      <w:r w:rsidR="00F77D81" w:rsidRPr="00E834BE">
        <w:t>,</w:t>
      </w:r>
      <w:r w:rsidRPr="00E834BE">
        <w:t xml:space="preserve"> καθώς και τους κινδύνους (</w:t>
      </w:r>
      <w:r w:rsidRPr="00E834BE">
        <w:rPr>
          <w:lang w:val="en-US"/>
        </w:rPr>
        <w:t>assumptions</w:t>
      </w:r>
      <w:r w:rsidRPr="00E834BE">
        <w:t xml:space="preserve"> </w:t>
      </w:r>
      <w:r w:rsidRPr="00E834BE">
        <w:rPr>
          <w:lang w:val="en-US"/>
        </w:rPr>
        <w:t>and</w:t>
      </w:r>
      <w:r w:rsidRPr="00E834BE">
        <w:t xml:space="preserve"> </w:t>
      </w:r>
      <w:r w:rsidRPr="00E834BE">
        <w:rPr>
          <w:lang w:val="en-US"/>
        </w:rPr>
        <w:t>risks</w:t>
      </w:r>
      <w:r w:rsidRPr="00E834BE">
        <w:t>)</w:t>
      </w:r>
      <w:r w:rsidR="00741242" w:rsidRPr="00E834BE">
        <w:t>,</w:t>
      </w:r>
      <w:r w:rsidRPr="00E834BE">
        <w:t xml:space="preserve"> όπως αυτός τους αντιλαμβάνεται και να περιγράψει πως θα εξασφαλίσει ότι οι παραδοχές/προϋποθέσεις αυτές ισχύουν ή/και θα υλοποιηθούν και πώς οι κίνδυνοι θα πρέπει να μετριαστούν. Ο υποψήφιος Ανάδοχος θα πρέπει να αποδείξει την κατανόηση των κρίσιμων ζητημάτων που σχετίζονται με την επίτευξη των στόχων του παρόντος Έργου και τους κινδύνους και τις υποθέσεις που ενδέχεται να επηρεάσουν την ομαλή υλοποίηση του Αντικειμένου αυτού. Εξυπακούεται ότι η αναφορά σε τέτοιους κινδύνους ή προϋποθέσεις δεν τα καθιστά μέρος της Σύμβασης και δεν αλλάζει τα δικαιώματα και τις υποχρεώσεις των μερών, όπως αυτές απορρέουν από τη διακήρυξη.</w:t>
      </w:r>
    </w:p>
    <w:p w14:paraId="33EBFB94" w14:textId="77777777" w:rsidR="0052431A" w:rsidRPr="00E834BE" w:rsidRDefault="0052431A" w:rsidP="001A2853">
      <w:pPr>
        <w:sectPr w:rsidR="0052431A" w:rsidRPr="00E834BE" w:rsidSect="002E0DF9">
          <w:headerReference w:type="default" r:id="rId10"/>
          <w:footerReference w:type="default" r:id="rId11"/>
          <w:pgSz w:w="11907" w:h="16840" w:code="9"/>
          <w:pgMar w:top="1701" w:right="1134" w:bottom="1134" w:left="1134" w:header="567" w:footer="284" w:gutter="0"/>
          <w:cols w:space="708"/>
          <w:docGrid w:linePitch="360"/>
        </w:sectPr>
      </w:pPr>
    </w:p>
    <w:p w14:paraId="7F1F2C1C" w14:textId="77777777" w:rsidR="0052431A" w:rsidRPr="00E834BE" w:rsidRDefault="0052431A" w:rsidP="00B85830">
      <w:pPr>
        <w:pStyle w:val="10"/>
        <w:tabs>
          <w:tab w:val="num" w:pos="360"/>
        </w:tabs>
        <w:ind w:left="0" w:firstLine="0"/>
        <w:rPr>
          <w:rFonts w:cs="Tahoma"/>
        </w:rPr>
      </w:pPr>
      <w:bookmarkStart w:id="268" w:name="_Toc63236569"/>
      <w:bookmarkStart w:id="269" w:name="_Toc44602230"/>
      <w:r w:rsidRPr="00E834BE">
        <w:rPr>
          <w:rFonts w:cs="Tahoma"/>
        </w:rPr>
        <w:lastRenderedPageBreak/>
        <w:t>ΜΕΡΟΣ : ΓΕΝΙΚΟΙ ΚΑΙ ΕΙΔΙΚΟΙ ΟΡΟΙ ΔΙΑΓΩΝΙΣΜΟΥ</w:t>
      </w:r>
      <w:bookmarkEnd w:id="268"/>
      <w:bookmarkEnd w:id="269"/>
    </w:p>
    <w:p w14:paraId="69EC3C15" w14:textId="0BF52F0A" w:rsidR="0052431A" w:rsidRPr="00E834BE" w:rsidRDefault="00610572" w:rsidP="00D97902">
      <w:pPr>
        <w:pStyle w:val="20"/>
        <w:tabs>
          <w:tab w:val="clear" w:pos="1102"/>
          <w:tab w:val="num" w:pos="1080"/>
        </w:tabs>
        <w:spacing w:after="240" w:line="240" w:lineRule="auto"/>
        <w:ind w:left="1134" w:hanging="1134"/>
      </w:pPr>
      <w:bookmarkStart w:id="270" w:name="_Toc63236570"/>
      <w:bookmarkStart w:id="271" w:name="_Toc44602231"/>
      <w:r w:rsidRPr="00E834BE">
        <w:t xml:space="preserve">ΑΝΑΘΕΤΟΥΣΑ ΑΡΧΗ </w:t>
      </w:r>
      <w:r w:rsidR="00D97902" w:rsidRPr="00E834BE">
        <w:t>-</w:t>
      </w:r>
      <w:r w:rsidRPr="00E834BE">
        <w:t xml:space="preserve"> ΑΝΤΙΚΕΙΜΕΝΟ ΣΥΜΒΑΣΗΣ </w:t>
      </w:r>
      <w:bookmarkEnd w:id="94"/>
      <w:bookmarkEnd w:id="95"/>
      <w:bookmarkEnd w:id="96"/>
      <w:bookmarkEnd w:id="97"/>
      <w:bookmarkEnd w:id="98"/>
      <w:bookmarkEnd w:id="99"/>
      <w:bookmarkEnd w:id="100"/>
      <w:bookmarkEnd w:id="101"/>
      <w:bookmarkEnd w:id="102"/>
      <w:bookmarkEnd w:id="103"/>
      <w:bookmarkEnd w:id="104"/>
      <w:bookmarkEnd w:id="270"/>
      <w:r w:rsidR="00D97902" w:rsidRPr="00E834BE">
        <w:t>-ΓΕΝΙΚΕΣ ΠΛΗΡΟΦΟΡΙΕΣ</w:t>
      </w:r>
      <w:bookmarkEnd w:id="271"/>
    </w:p>
    <w:p w14:paraId="26C9F308" w14:textId="77777777" w:rsidR="0052431A" w:rsidRPr="00E834BE" w:rsidRDefault="0097715A">
      <w:pPr>
        <w:pStyle w:val="3"/>
      </w:pPr>
      <w:bookmarkStart w:id="272" w:name="_Toc44602232"/>
      <w:bookmarkStart w:id="273" w:name="_Toc9048146"/>
      <w:bookmarkStart w:id="274" w:name="_Toc9048810"/>
      <w:bookmarkStart w:id="275" w:name="_Toc9048937"/>
      <w:bookmarkStart w:id="276" w:name="_Toc9049504"/>
      <w:bookmarkStart w:id="277" w:name="_Toc9050776"/>
      <w:bookmarkStart w:id="278" w:name="_Toc16061693"/>
      <w:bookmarkStart w:id="279" w:name="_Toc25743300"/>
      <w:bookmarkStart w:id="280" w:name="_Toc43634771"/>
      <w:bookmarkStart w:id="281" w:name="_Toc44821151"/>
      <w:bookmarkStart w:id="282" w:name="_Toc48552943"/>
      <w:bookmarkStart w:id="283" w:name="_Toc49074389"/>
      <w:r w:rsidRPr="00E834BE">
        <w:t>Αναθέτουσας Αρχή</w:t>
      </w:r>
      <w:bookmarkEnd w:id="272"/>
    </w:p>
    <w:tbl>
      <w:tblPr>
        <w:tblW w:w="0" w:type="auto"/>
        <w:tblInd w:w="108" w:type="dxa"/>
        <w:tblLayout w:type="fixed"/>
        <w:tblLook w:val="0000" w:firstRow="0" w:lastRow="0" w:firstColumn="0" w:lastColumn="0" w:noHBand="0" w:noVBand="0"/>
      </w:tblPr>
      <w:tblGrid>
        <w:gridCol w:w="5245"/>
        <w:gridCol w:w="4129"/>
      </w:tblGrid>
      <w:tr w:rsidR="0097715A" w:rsidRPr="00E834BE" w14:paraId="60616001" w14:textId="77777777" w:rsidTr="009B6EB0">
        <w:tc>
          <w:tcPr>
            <w:tcW w:w="5245" w:type="dxa"/>
            <w:tcBorders>
              <w:top w:val="single" w:sz="4" w:space="0" w:color="000000"/>
              <w:left w:val="single" w:sz="4" w:space="0" w:color="000000"/>
              <w:bottom w:val="single" w:sz="4" w:space="0" w:color="000000"/>
            </w:tcBorders>
            <w:shd w:val="clear" w:color="auto" w:fill="auto"/>
          </w:tcPr>
          <w:p w14:paraId="2C7D47FC"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3F4C5C" w14:textId="77777777" w:rsidR="0097715A" w:rsidRPr="00E834BE" w:rsidRDefault="0097715A" w:rsidP="0097715A">
            <w:pPr>
              <w:tabs>
                <w:tab w:val="left" w:pos="426"/>
              </w:tabs>
              <w:spacing w:after="0" w:line="360" w:lineRule="auto"/>
              <w:rPr>
                <w:rFonts w:cs="Tahoma"/>
              </w:rPr>
            </w:pPr>
            <w:r w:rsidRPr="00E834BE">
              <w:rPr>
                <w:rFonts w:cs="Tahoma"/>
              </w:rPr>
              <w:t>Κοινωνία της Πληροφορίας Α.Ε.</w:t>
            </w:r>
          </w:p>
        </w:tc>
      </w:tr>
      <w:tr w:rsidR="0097715A" w:rsidRPr="00E834BE" w14:paraId="1AFDB885" w14:textId="77777777" w:rsidTr="009B6EB0">
        <w:tc>
          <w:tcPr>
            <w:tcW w:w="5245" w:type="dxa"/>
            <w:tcBorders>
              <w:top w:val="single" w:sz="4" w:space="0" w:color="000000"/>
              <w:left w:val="single" w:sz="4" w:space="0" w:color="000000"/>
              <w:bottom w:val="single" w:sz="4" w:space="0" w:color="000000"/>
            </w:tcBorders>
            <w:shd w:val="clear" w:color="auto" w:fill="auto"/>
          </w:tcPr>
          <w:p w14:paraId="12ACE680"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E1371B4" w14:textId="77777777" w:rsidR="0097715A" w:rsidRPr="00E834BE" w:rsidRDefault="0097715A" w:rsidP="009B6EB0">
            <w:pPr>
              <w:pStyle w:val="normalwithoutspacing"/>
              <w:snapToGrid w:val="0"/>
              <w:rPr>
                <w:rFonts w:ascii="Tahoma" w:hAnsi="Tahoma" w:cs="Tahoma"/>
                <w:szCs w:val="20"/>
              </w:rPr>
            </w:pPr>
            <w:r w:rsidRPr="00E834BE">
              <w:rPr>
                <w:rFonts w:ascii="Tahoma" w:hAnsi="Tahoma" w:cs="Tahoma"/>
                <w:szCs w:val="20"/>
              </w:rPr>
              <w:t xml:space="preserve">Χανδρή 3, </w:t>
            </w:r>
          </w:p>
        </w:tc>
      </w:tr>
      <w:tr w:rsidR="0097715A" w:rsidRPr="00E834BE" w14:paraId="74F3A949" w14:textId="77777777" w:rsidTr="009B6EB0">
        <w:tc>
          <w:tcPr>
            <w:tcW w:w="5245" w:type="dxa"/>
            <w:tcBorders>
              <w:top w:val="single" w:sz="4" w:space="0" w:color="000000"/>
              <w:left w:val="single" w:sz="4" w:space="0" w:color="000000"/>
              <w:bottom w:val="single" w:sz="4" w:space="0" w:color="000000"/>
            </w:tcBorders>
            <w:shd w:val="clear" w:color="auto" w:fill="auto"/>
          </w:tcPr>
          <w:p w14:paraId="129C8DA7"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AF2F026" w14:textId="77777777" w:rsidR="0097715A" w:rsidRPr="00E834BE" w:rsidRDefault="0097715A" w:rsidP="009B6EB0">
            <w:pPr>
              <w:pStyle w:val="normalwithoutspacing"/>
              <w:snapToGrid w:val="0"/>
              <w:rPr>
                <w:rFonts w:ascii="Tahoma" w:hAnsi="Tahoma" w:cs="Tahoma"/>
                <w:szCs w:val="20"/>
              </w:rPr>
            </w:pPr>
            <w:r w:rsidRPr="00E834BE">
              <w:rPr>
                <w:rFonts w:ascii="Tahoma" w:hAnsi="Tahoma" w:cs="Tahoma"/>
                <w:szCs w:val="20"/>
              </w:rPr>
              <w:t>Μοσχάτο</w:t>
            </w:r>
          </w:p>
        </w:tc>
      </w:tr>
      <w:tr w:rsidR="0097715A" w:rsidRPr="00E834BE" w14:paraId="4681EC04" w14:textId="77777777" w:rsidTr="009B6EB0">
        <w:tc>
          <w:tcPr>
            <w:tcW w:w="5245" w:type="dxa"/>
            <w:tcBorders>
              <w:top w:val="single" w:sz="4" w:space="0" w:color="000000"/>
              <w:left w:val="single" w:sz="4" w:space="0" w:color="000000"/>
              <w:bottom w:val="single" w:sz="4" w:space="0" w:color="000000"/>
            </w:tcBorders>
            <w:shd w:val="clear" w:color="auto" w:fill="auto"/>
          </w:tcPr>
          <w:p w14:paraId="42B23A4C"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735B49" w14:textId="77777777" w:rsidR="0097715A" w:rsidRPr="00E834BE" w:rsidRDefault="0097715A" w:rsidP="009B6EB0">
            <w:pPr>
              <w:pStyle w:val="normalwithoutspacing"/>
              <w:snapToGrid w:val="0"/>
              <w:rPr>
                <w:rFonts w:ascii="Tahoma" w:hAnsi="Tahoma" w:cs="Tahoma"/>
                <w:szCs w:val="20"/>
              </w:rPr>
            </w:pPr>
            <w:r w:rsidRPr="00E834BE">
              <w:rPr>
                <w:rFonts w:ascii="Tahoma" w:hAnsi="Tahoma" w:cs="Tahoma"/>
                <w:szCs w:val="20"/>
              </w:rPr>
              <w:t>ΤΚ 183 46</w:t>
            </w:r>
          </w:p>
        </w:tc>
      </w:tr>
      <w:tr w:rsidR="0097715A" w:rsidRPr="00E834BE" w14:paraId="54945CE3" w14:textId="77777777" w:rsidTr="009B6EB0">
        <w:tc>
          <w:tcPr>
            <w:tcW w:w="5245" w:type="dxa"/>
            <w:tcBorders>
              <w:top w:val="single" w:sz="4" w:space="0" w:color="000000"/>
              <w:left w:val="single" w:sz="4" w:space="0" w:color="000000"/>
              <w:bottom w:val="single" w:sz="4" w:space="0" w:color="000000"/>
            </w:tcBorders>
            <w:shd w:val="clear" w:color="auto" w:fill="auto"/>
          </w:tcPr>
          <w:p w14:paraId="01482FE5"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96220E2" w14:textId="77777777" w:rsidR="0097715A" w:rsidRPr="00E834BE" w:rsidRDefault="0097715A" w:rsidP="0097715A">
            <w:pPr>
              <w:shd w:val="clear" w:color="auto" w:fill="FFFFFF"/>
              <w:tabs>
                <w:tab w:val="left" w:pos="426"/>
              </w:tabs>
              <w:spacing w:after="0" w:line="360" w:lineRule="auto"/>
              <w:rPr>
                <w:rFonts w:cs="Tahoma"/>
              </w:rPr>
            </w:pPr>
            <w:r w:rsidRPr="00E834BE">
              <w:rPr>
                <w:rFonts w:cs="Tahoma"/>
              </w:rPr>
              <w:t>00 30 213 1300 700</w:t>
            </w:r>
          </w:p>
        </w:tc>
      </w:tr>
      <w:tr w:rsidR="0097715A" w:rsidRPr="00E834BE" w14:paraId="198586D5" w14:textId="77777777" w:rsidTr="009B6EB0">
        <w:tc>
          <w:tcPr>
            <w:tcW w:w="5245" w:type="dxa"/>
            <w:tcBorders>
              <w:top w:val="single" w:sz="4" w:space="0" w:color="000000"/>
              <w:left w:val="single" w:sz="4" w:space="0" w:color="000000"/>
              <w:bottom w:val="single" w:sz="4" w:space="0" w:color="000000"/>
            </w:tcBorders>
            <w:shd w:val="clear" w:color="auto" w:fill="auto"/>
          </w:tcPr>
          <w:p w14:paraId="5ABC4D26"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2C31F5" w14:textId="363D3E77" w:rsidR="0097715A" w:rsidRPr="00E834BE" w:rsidRDefault="0097715A" w:rsidP="004B50FD">
            <w:pPr>
              <w:shd w:val="clear" w:color="auto" w:fill="FFFFFF"/>
              <w:tabs>
                <w:tab w:val="left" w:pos="426"/>
              </w:tabs>
              <w:spacing w:after="0" w:line="360" w:lineRule="auto"/>
            </w:pPr>
            <w:r w:rsidRPr="00E834BE">
              <w:rPr>
                <w:rFonts w:cs="Tahoma"/>
              </w:rPr>
              <w:t xml:space="preserve">00 30 213 1300 </w:t>
            </w:r>
            <w:r w:rsidRPr="00E834BE">
              <w:rPr>
                <w:rFonts w:cs="Tahoma"/>
                <w:lang w:val="en-US"/>
              </w:rPr>
              <w:t>8</w:t>
            </w:r>
            <w:r w:rsidRPr="00E834BE">
              <w:rPr>
                <w:rFonts w:cs="Tahoma"/>
              </w:rPr>
              <w:t>0</w:t>
            </w:r>
            <w:r w:rsidRPr="00E834BE">
              <w:rPr>
                <w:rFonts w:cs="Tahoma"/>
                <w:lang w:val="en-US"/>
              </w:rPr>
              <w:t>1</w:t>
            </w:r>
          </w:p>
        </w:tc>
      </w:tr>
      <w:tr w:rsidR="0097715A" w:rsidRPr="00E834BE" w14:paraId="68BD0383" w14:textId="77777777" w:rsidTr="009B6EB0">
        <w:tc>
          <w:tcPr>
            <w:tcW w:w="5245" w:type="dxa"/>
            <w:tcBorders>
              <w:top w:val="single" w:sz="4" w:space="0" w:color="000000"/>
              <w:left w:val="single" w:sz="4" w:space="0" w:color="000000"/>
              <w:bottom w:val="single" w:sz="4" w:space="0" w:color="000000"/>
            </w:tcBorders>
            <w:shd w:val="clear" w:color="auto" w:fill="auto"/>
          </w:tcPr>
          <w:p w14:paraId="3292528D"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75B567" w14:textId="77777777" w:rsidR="0097715A" w:rsidRPr="00E834BE" w:rsidRDefault="00FF3A0E" w:rsidP="009B6EB0">
            <w:pPr>
              <w:pStyle w:val="normalwithoutspacing"/>
              <w:snapToGrid w:val="0"/>
              <w:rPr>
                <w:rFonts w:ascii="Tahoma" w:hAnsi="Tahoma" w:cs="Tahoma"/>
                <w:szCs w:val="20"/>
                <w:lang w:val="en-US"/>
              </w:rPr>
            </w:pPr>
            <w:hyperlink r:id="rId12" w:history="1">
              <w:r w:rsidR="0097715A" w:rsidRPr="00E834BE">
                <w:rPr>
                  <w:rStyle w:val="-"/>
                  <w:rFonts w:cs="Tahoma"/>
                  <w:sz w:val="20"/>
                  <w:szCs w:val="20"/>
                  <w:lang w:val="en-US"/>
                </w:rPr>
                <w:t>info@ktpae.gr</w:t>
              </w:r>
            </w:hyperlink>
            <w:r w:rsidR="0097715A" w:rsidRPr="00E834BE">
              <w:rPr>
                <w:rFonts w:ascii="Tahoma" w:hAnsi="Tahoma" w:cs="Tahoma"/>
                <w:szCs w:val="20"/>
                <w:lang w:val="en-US"/>
              </w:rPr>
              <w:t xml:space="preserve"> </w:t>
            </w:r>
          </w:p>
        </w:tc>
      </w:tr>
      <w:tr w:rsidR="0097715A" w:rsidRPr="00E834BE" w14:paraId="6ECF6699" w14:textId="77777777" w:rsidTr="009B6EB0">
        <w:tc>
          <w:tcPr>
            <w:tcW w:w="5245" w:type="dxa"/>
            <w:tcBorders>
              <w:top w:val="single" w:sz="4" w:space="0" w:color="000000"/>
              <w:left w:val="single" w:sz="4" w:space="0" w:color="000000"/>
              <w:bottom w:val="single" w:sz="4" w:space="0" w:color="000000"/>
            </w:tcBorders>
            <w:shd w:val="clear" w:color="auto" w:fill="auto"/>
          </w:tcPr>
          <w:p w14:paraId="363CA34A"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511A89" w14:textId="3FC67534" w:rsidR="0097715A" w:rsidRPr="00E834BE" w:rsidRDefault="0097715A" w:rsidP="00AD3948">
            <w:pPr>
              <w:pStyle w:val="normalwithoutspacing"/>
              <w:snapToGrid w:val="0"/>
              <w:rPr>
                <w:rFonts w:ascii="Tahoma" w:hAnsi="Tahoma" w:cs="Tahoma"/>
                <w:szCs w:val="20"/>
              </w:rPr>
            </w:pPr>
            <w:r w:rsidRPr="00E834BE">
              <w:rPr>
                <w:rFonts w:ascii="Tahoma" w:hAnsi="Tahoma" w:cs="Tahoma"/>
                <w:szCs w:val="20"/>
              </w:rPr>
              <w:t xml:space="preserve">Διεύθυνση Οικονομικής Διαχείρισης </w:t>
            </w:r>
          </w:p>
          <w:p w14:paraId="7573CCA3" w14:textId="2F9C2BCB" w:rsidR="0097715A" w:rsidRPr="00AD3948" w:rsidRDefault="0097715A" w:rsidP="009B6EB0">
            <w:pPr>
              <w:pStyle w:val="normalwithoutspacing"/>
              <w:snapToGrid w:val="0"/>
              <w:rPr>
                <w:rFonts w:ascii="Tahoma" w:hAnsi="Tahoma" w:cs="Tahoma"/>
                <w:szCs w:val="20"/>
              </w:rPr>
            </w:pPr>
            <w:r w:rsidRPr="00E834BE">
              <w:rPr>
                <w:rFonts w:ascii="Tahoma" w:hAnsi="Tahoma" w:cs="Tahoma"/>
                <w:szCs w:val="20"/>
              </w:rPr>
              <w:t>Ονοματεπώνυμο:</w:t>
            </w:r>
            <w:r w:rsidR="00AD3948" w:rsidRPr="00AD3948">
              <w:rPr>
                <w:rFonts w:ascii="Tahoma" w:hAnsi="Tahoma" w:cs="Tahoma"/>
                <w:szCs w:val="20"/>
              </w:rPr>
              <w:t xml:space="preserve"> </w:t>
            </w:r>
            <w:r w:rsidR="00AD3948">
              <w:rPr>
                <w:rFonts w:ascii="Tahoma" w:hAnsi="Tahoma" w:cs="Tahoma"/>
                <w:szCs w:val="20"/>
              </w:rPr>
              <w:t>Σπύρου Δώρα</w:t>
            </w:r>
          </w:p>
          <w:p w14:paraId="767E855E" w14:textId="346653C5" w:rsidR="0097715A" w:rsidRPr="00E834BE" w:rsidRDefault="0097715A" w:rsidP="0097715A">
            <w:pPr>
              <w:pStyle w:val="normalwithoutspacing"/>
              <w:snapToGrid w:val="0"/>
              <w:rPr>
                <w:rFonts w:ascii="Tahoma" w:hAnsi="Tahoma" w:cs="Tahoma"/>
                <w:szCs w:val="20"/>
              </w:rPr>
            </w:pPr>
            <w:proofErr w:type="spellStart"/>
            <w:r w:rsidRPr="00E834BE">
              <w:rPr>
                <w:rFonts w:ascii="Tahoma" w:hAnsi="Tahoma" w:cs="Tahoma"/>
                <w:szCs w:val="20"/>
              </w:rPr>
              <w:t>Τηλ</w:t>
            </w:r>
            <w:proofErr w:type="spellEnd"/>
            <w:r w:rsidRPr="00E834BE">
              <w:rPr>
                <w:rFonts w:ascii="Tahoma" w:hAnsi="Tahoma" w:cs="Tahoma"/>
                <w:szCs w:val="20"/>
              </w:rPr>
              <w:t xml:space="preserve">. </w:t>
            </w:r>
            <w:r w:rsidR="00AD3948">
              <w:rPr>
                <w:rFonts w:ascii="Tahoma" w:hAnsi="Tahoma" w:cs="Tahoma"/>
                <w:szCs w:val="20"/>
              </w:rPr>
              <w:t>2131300771</w:t>
            </w:r>
          </w:p>
        </w:tc>
      </w:tr>
      <w:tr w:rsidR="0097715A" w:rsidRPr="00E834BE" w14:paraId="3D74B818" w14:textId="77777777" w:rsidTr="009B6EB0">
        <w:tc>
          <w:tcPr>
            <w:tcW w:w="5245" w:type="dxa"/>
            <w:tcBorders>
              <w:top w:val="single" w:sz="4" w:space="0" w:color="000000"/>
              <w:left w:val="single" w:sz="4" w:space="0" w:color="000000"/>
              <w:bottom w:val="single" w:sz="4" w:space="0" w:color="000000"/>
            </w:tcBorders>
            <w:shd w:val="clear" w:color="auto" w:fill="auto"/>
          </w:tcPr>
          <w:p w14:paraId="259FFABD"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62E195" w14:textId="77777777" w:rsidR="0097715A" w:rsidRPr="00E834BE" w:rsidRDefault="00FF3A0E" w:rsidP="009B6EB0">
            <w:pPr>
              <w:pStyle w:val="normalwithoutspacing"/>
              <w:snapToGrid w:val="0"/>
              <w:rPr>
                <w:rFonts w:ascii="Tahoma" w:hAnsi="Tahoma" w:cs="Tahoma"/>
                <w:szCs w:val="20"/>
              </w:rPr>
            </w:pPr>
            <w:hyperlink r:id="rId13" w:history="1">
              <w:r w:rsidR="0097715A" w:rsidRPr="00E834BE">
                <w:rPr>
                  <w:rStyle w:val="-"/>
                  <w:rFonts w:cs="Tahoma"/>
                  <w:sz w:val="20"/>
                  <w:szCs w:val="20"/>
                </w:rPr>
                <w:t>http://www.ktpae.gr/</w:t>
              </w:r>
            </w:hyperlink>
          </w:p>
        </w:tc>
      </w:tr>
    </w:tbl>
    <w:p w14:paraId="41C73594" w14:textId="77777777" w:rsidR="0097715A" w:rsidRPr="00E834BE" w:rsidRDefault="0097715A" w:rsidP="0097715A">
      <w:pPr>
        <w:rPr>
          <w:rFonts w:cs="Tahoma"/>
          <w:szCs w:val="22"/>
        </w:rPr>
      </w:pPr>
    </w:p>
    <w:p w14:paraId="125F45D6" w14:textId="77777777" w:rsidR="00FB7DC4" w:rsidRPr="00E834BE" w:rsidRDefault="0067574B" w:rsidP="00CB7FBB">
      <w:pPr>
        <w:pStyle w:val="3"/>
      </w:pPr>
      <w:bookmarkStart w:id="284" w:name="_Toc44602233"/>
      <w:r w:rsidRPr="00E834BE">
        <w:t>Είδος διαδικασίας</w:t>
      </w:r>
      <w:bookmarkEnd w:id="284"/>
      <w:r w:rsidRPr="00E834BE">
        <w:t xml:space="preserve"> </w:t>
      </w:r>
    </w:p>
    <w:p w14:paraId="6C06D8C3" w14:textId="62031310" w:rsidR="0067574B" w:rsidRPr="00E834BE" w:rsidRDefault="0067574B">
      <w:pPr>
        <w:rPr>
          <w:lang w:eastAsia="el-GR"/>
        </w:rPr>
      </w:pPr>
      <w:r w:rsidRPr="00E834BE">
        <w:t>Ο διαγωνισμός θα διεξαχθεί με την ανοικτή διαδικασία του</w:t>
      </w:r>
      <w:r w:rsidR="00FB7DC4" w:rsidRPr="00E834BE">
        <w:t xml:space="preserve"> συνοπτικού διαγωνισμού </w:t>
      </w:r>
      <w:r w:rsidRPr="00E834BE">
        <w:t xml:space="preserve">άρθρο 117 του ν. 4412/16. </w:t>
      </w:r>
    </w:p>
    <w:p w14:paraId="5DB6AF9E" w14:textId="77777777" w:rsidR="0067574B" w:rsidRPr="00E834BE" w:rsidRDefault="0067574B" w:rsidP="0067574B">
      <w:pPr>
        <w:pStyle w:val="normalwithoutspacing"/>
        <w:rPr>
          <w:rFonts w:ascii="Tahoma" w:hAnsi="Tahoma" w:cs="Tahoma"/>
        </w:rPr>
      </w:pPr>
    </w:p>
    <w:p w14:paraId="447C2720" w14:textId="77777777" w:rsidR="0067574B" w:rsidRPr="00E834BE" w:rsidRDefault="0067574B" w:rsidP="00CB7FBB">
      <w:pPr>
        <w:pStyle w:val="3"/>
      </w:pPr>
      <w:bookmarkStart w:id="285" w:name="_Toc44602234"/>
      <w:r w:rsidRPr="00E834BE">
        <w:t>Χρηματοδότηση σύμβασης</w:t>
      </w:r>
      <w:bookmarkEnd w:id="285"/>
      <w:r w:rsidR="00FB7DC4" w:rsidRPr="00E834BE">
        <w:t xml:space="preserve"> </w:t>
      </w:r>
    </w:p>
    <w:p w14:paraId="76CDA0FD" w14:textId="37CF02FE" w:rsidR="00AD2685" w:rsidRPr="00E834BE" w:rsidRDefault="00AD2685" w:rsidP="004B50FD">
      <w:r w:rsidRPr="00E834BE">
        <w:t xml:space="preserve">Φορέας χρηματοδότησης της παρούσας σύμβασης είναι το Υπουργείο Ψηφιακής </w:t>
      </w:r>
      <w:r w:rsidR="00B6216D" w:rsidRPr="00E834BE">
        <w:t>Διακυβέρνησης</w:t>
      </w:r>
      <w:r w:rsidRPr="00E834BE">
        <w:t xml:space="preserve">.  </w:t>
      </w:r>
      <w:r w:rsidRPr="00E834BE">
        <w:rPr>
          <w:lang w:val="en-US"/>
        </w:rPr>
        <w:t>T</w:t>
      </w:r>
      <w:r w:rsidRPr="00E834BE">
        <w:t>ο έργο χρηματοδοτείται από Πιστώσεις του Προγράμματος Δημοσίων Επ</w:t>
      </w:r>
      <w:r w:rsidR="0064058C">
        <w:t xml:space="preserve">ενδύσεων </w:t>
      </w:r>
      <w:proofErr w:type="spellStart"/>
      <w:r w:rsidR="0064058C">
        <w:t>Κωδ</w:t>
      </w:r>
      <w:proofErr w:type="spellEnd"/>
      <w:r w:rsidR="0064058C">
        <w:t>. ΣΑΕ 0</w:t>
      </w:r>
      <w:r w:rsidRPr="00E834BE">
        <w:t xml:space="preserve">63 (ΚΩΔ. ΕΝΑΡΙΘΜΟΥ </w:t>
      </w:r>
      <w:r w:rsidR="0064058C" w:rsidRPr="0064058C">
        <w:t>20</w:t>
      </w:r>
      <w:r w:rsidR="00BD25B4">
        <w:t>20</w:t>
      </w:r>
      <w:r w:rsidR="0064058C" w:rsidRPr="0064058C">
        <w:t>ΣΕ0630000</w:t>
      </w:r>
      <w:r w:rsidR="00BD25B4">
        <w:t>6</w:t>
      </w:r>
      <w:r w:rsidRPr="00E834BE">
        <w:t>)</w:t>
      </w:r>
      <w:r w:rsidR="001D4CB6">
        <w:t>.</w:t>
      </w:r>
    </w:p>
    <w:p w14:paraId="54A649AB" w14:textId="77777777" w:rsidR="0097715A" w:rsidRPr="00E834BE" w:rsidRDefault="0097715A" w:rsidP="0097715A"/>
    <w:p w14:paraId="0A64F8F8" w14:textId="77777777" w:rsidR="0097715A" w:rsidRPr="00E834BE" w:rsidRDefault="0060617A">
      <w:pPr>
        <w:pStyle w:val="3"/>
      </w:pPr>
      <w:bookmarkStart w:id="286" w:name="_Toc44602235"/>
      <w:r w:rsidRPr="00E834BE">
        <w:t xml:space="preserve">Συνοπτική Περιγραφή φυσικού </w:t>
      </w:r>
      <w:r w:rsidR="008C01BB" w:rsidRPr="00E834BE">
        <w:t xml:space="preserve">και οικονομικού </w:t>
      </w:r>
      <w:r w:rsidRPr="00E834BE">
        <w:t>αντικειμένου της σύμβασης</w:t>
      </w:r>
      <w:bookmarkEnd w:id="286"/>
      <w:r w:rsidRPr="00E834BE">
        <w:t xml:space="preserve"> </w:t>
      </w:r>
    </w:p>
    <w:p w14:paraId="5EAFFF62" w14:textId="77777777" w:rsidR="0052431A" w:rsidRPr="00E834BE" w:rsidRDefault="0052431A" w:rsidP="00542E54">
      <w:pPr>
        <w:rPr>
          <w:szCs w:val="22"/>
        </w:rPr>
      </w:pPr>
      <w:r w:rsidRPr="00E834BE">
        <w:rPr>
          <w:szCs w:val="22"/>
        </w:rPr>
        <w:t xml:space="preserve">Αντικείμενο του διαγωνισμού είναι επιλογή Αναδόχου για το Έργο, όπως αυτό περιγράφεται στο Α ΜΕΡΟΣ της παρούσας. </w:t>
      </w:r>
    </w:p>
    <w:p w14:paraId="20E542C5" w14:textId="4354F99E" w:rsidR="001E4F95" w:rsidRPr="00E834BE" w:rsidRDefault="001E4F95">
      <w:pPr>
        <w:rPr>
          <w:i/>
          <w:color w:val="5B9BD5"/>
        </w:rPr>
      </w:pPr>
      <w:r w:rsidRPr="00E834BE">
        <w:t xml:space="preserve">Οι παρεχόμενες υπηρεσίες κατατάσσονται στους ακόλουθους κωδικούς του Κοινού Λεξιλογίου δημοσίων συμβάσεων (CPV): </w:t>
      </w:r>
      <w:r w:rsidR="001D4CB6" w:rsidRPr="001D4CB6">
        <w:t>75120000-3: Διοικητικές Υπηρεσίες Οργανισμών</w:t>
      </w:r>
      <w:r w:rsidR="001D4CB6">
        <w:t>.</w:t>
      </w:r>
    </w:p>
    <w:p w14:paraId="163F5630" w14:textId="7C0BE7A2" w:rsidR="001E4F95" w:rsidRPr="00E834BE" w:rsidRDefault="001E4F95">
      <w:r w:rsidRPr="00E834BE">
        <w:t xml:space="preserve">Η διάρκεια της σύμβασης ορίζεται σε </w:t>
      </w:r>
      <w:r w:rsidR="00A720C8" w:rsidRPr="00E834BE">
        <w:t xml:space="preserve"> </w:t>
      </w:r>
      <w:r w:rsidR="001D4CB6">
        <w:rPr>
          <w:b/>
        </w:rPr>
        <w:t>5</w:t>
      </w:r>
      <w:r w:rsidR="00F77D81" w:rsidRPr="00E834BE">
        <w:rPr>
          <w:b/>
        </w:rPr>
        <w:t xml:space="preserve"> μήνες</w:t>
      </w:r>
      <w:r w:rsidR="00F77D81" w:rsidRPr="00E834BE">
        <w:t>.</w:t>
      </w:r>
    </w:p>
    <w:p w14:paraId="16DA2204" w14:textId="6181CF03" w:rsidR="001E4F95" w:rsidRPr="00E834BE" w:rsidRDefault="001E4F95" w:rsidP="004B50FD">
      <w:pPr>
        <w:rPr>
          <w:rFonts w:cs="Tahoma"/>
        </w:rPr>
      </w:pPr>
      <w:bookmarkStart w:id="287" w:name="_Hlk519765747"/>
      <w:r w:rsidRPr="00E834BE">
        <w:rPr>
          <w:rFonts w:cs="Tahoma"/>
        </w:rPr>
        <w:t xml:space="preserve">Η εκτιμώμενη αξία της σύμβασης ανέρχεται στο ποσό των </w:t>
      </w:r>
      <w:r w:rsidR="00F77D81" w:rsidRPr="00E834BE">
        <w:rPr>
          <w:rFonts w:cs="Tahoma"/>
          <w:b/>
        </w:rPr>
        <w:t xml:space="preserve">εξήντα </w:t>
      </w:r>
      <w:r w:rsidR="009043E4" w:rsidRPr="00E834BE">
        <w:rPr>
          <w:rFonts w:cs="Tahoma"/>
          <w:b/>
        </w:rPr>
        <w:t>χιλιάδων ευρώ (</w:t>
      </w:r>
      <w:r w:rsidR="00F77D81" w:rsidRPr="00E834BE">
        <w:rPr>
          <w:rFonts w:cs="Tahoma"/>
          <w:b/>
        </w:rPr>
        <w:t>6</w:t>
      </w:r>
      <w:r w:rsidR="00987865" w:rsidRPr="00E834BE">
        <w:rPr>
          <w:rFonts w:cs="Tahoma"/>
          <w:b/>
        </w:rPr>
        <w:t>0.000</w:t>
      </w:r>
      <w:r w:rsidR="00F77D81" w:rsidRPr="00E834BE">
        <w:rPr>
          <w:rFonts w:cs="Tahoma"/>
          <w:b/>
        </w:rPr>
        <w:t>,00</w:t>
      </w:r>
      <w:r w:rsidR="009043E4" w:rsidRPr="00E834BE">
        <w:rPr>
          <w:rFonts w:cs="Tahoma"/>
          <w:b/>
        </w:rPr>
        <w:t>€)</w:t>
      </w:r>
      <w:r w:rsidR="009043E4" w:rsidRPr="00E834BE">
        <w:rPr>
          <w:rFonts w:cs="Tahoma"/>
        </w:rPr>
        <w:t xml:space="preserve"> μη </w:t>
      </w:r>
      <w:r w:rsidRPr="00E834BE">
        <w:rPr>
          <w:rFonts w:cs="Tahoma"/>
        </w:rPr>
        <w:t xml:space="preserve">περιλαμβανομένου ΦΠΑ (προϋπολογισμός </w:t>
      </w:r>
      <w:r w:rsidR="00B21730" w:rsidRPr="00E834BE">
        <w:rPr>
          <w:rFonts w:cs="Tahoma"/>
        </w:rPr>
        <w:t>με</w:t>
      </w:r>
      <w:r w:rsidRPr="00E834BE">
        <w:rPr>
          <w:rFonts w:cs="Tahoma"/>
        </w:rPr>
        <w:t xml:space="preserve"> ΦΠΑ: </w:t>
      </w:r>
      <w:r w:rsidR="00F77D81" w:rsidRPr="00E834BE">
        <w:rPr>
          <w:rFonts w:cs="Tahoma"/>
        </w:rPr>
        <w:t>74</w:t>
      </w:r>
      <w:r w:rsidR="00987865" w:rsidRPr="00E834BE">
        <w:rPr>
          <w:rFonts w:cs="Tahoma"/>
        </w:rPr>
        <w:t>.</w:t>
      </w:r>
      <w:r w:rsidR="00F77D81" w:rsidRPr="00E834BE">
        <w:rPr>
          <w:rFonts w:cs="Tahoma"/>
        </w:rPr>
        <w:t>4</w:t>
      </w:r>
      <w:r w:rsidR="00987865" w:rsidRPr="00E834BE">
        <w:rPr>
          <w:rFonts w:cs="Tahoma"/>
        </w:rPr>
        <w:t>00</w:t>
      </w:r>
      <w:r w:rsidR="00F77D81" w:rsidRPr="00E834BE">
        <w:rPr>
          <w:rFonts w:cs="Tahoma"/>
        </w:rPr>
        <w:t>,00€</w:t>
      </w:r>
      <w:r w:rsidR="00F06A63" w:rsidRPr="00E834BE">
        <w:rPr>
          <w:rFonts w:cs="Tahoma"/>
        </w:rPr>
        <w:t xml:space="preserve">, </w:t>
      </w:r>
      <w:r w:rsidRPr="00E834BE">
        <w:rPr>
          <w:rFonts w:cs="Tahoma"/>
        </w:rPr>
        <w:t>ΦΠΑ</w:t>
      </w:r>
      <w:r w:rsidR="00F06A63" w:rsidRPr="00E834BE">
        <w:rPr>
          <w:rFonts w:cs="Tahoma"/>
        </w:rPr>
        <w:t xml:space="preserve"> 24 %</w:t>
      </w:r>
      <w:r w:rsidRPr="00E834BE">
        <w:rPr>
          <w:rFonts w:cs="Tahoma"/>
        </w:rPr>
        <w:t xml:space="preserve">: </w:t>
      </w:r>
      <w:r w:rsidR="006171AC" w:rsidRPr="00E834BE">
        <w:rPr>
          <w:rFonts w:cs="Tahoma"/>
        </w:rPr>
        <w:t>14</w:t>
      </w:r>
      <w:r w:rsidR="00987865" w:rsidRPr="00E834BE">
        <w:rPr>
          <w:rFonts w:cs="Tahoma"/>
        </w:rPr>
        <w:t>.</w:t>
      </w:r>
      <w:r w:rsidR="006171AC" w:rsidRPr="00E834BE">
        <w:rPr>
          <w:rFonts w:cs="Tahoma"/>
        </w:rPr>
        <w:t>4</w:t>
      </w:r>
      <w:r w:rsidR="00987865" w:rsidRPr="00E834BE">
        <w:rPr>
          <w:rFonts w:cs="Tahoma"/>
        </w:rPr>
        <w:t>00</w:t>
      </w:r>
      <w:r w:rsidR="006171AC" w:rsidRPr="00E834BE">
        <w:rPr>
          <w:rFonts w:cs="Tahoma"/>
        </w:rPr>
        <w:t>,00€</w:t>
      </w:r>
      <w:r w:rsidR="00A720C8" w:rsidRPr="00E834BE">
        <w:rPr>
          <w:rFonts w:cs="Tahoma"/>
        </w:rPr>
        <w:t>).</w:t>
      </w:r>
    </w:p>
    <w:bookmarkEnd w:id="287"/>
    <w:p w14:paraId="4B00F7BD" w14:textId="6B7E6F72" w:rsidR="001E4F95" w:rsidRPr="00E834BE" w:rsidRDefault="00450AAE" w:rsidP="004B50FD">
      <w:pPr>
        <w:rPr>
          <w:i/>
          <w:color w:val="5B9BD5"/>
        </w:rPr>
      </w:pPr>
      <w:r w:rsidRPr="00450AAE">
        <w:rPr>
          <w:rFonts w:cs="Tahoma"/>
        </w:rPr>
        <w:t>Η σύμβαση θα ανατεθεί με το κριτήριο της πλέον συμφέρουσας από οικονομική άποψη προσφοράς, βάσει της τιμής μόνο.</w:t>
      </w:r>
    </w:p>
    <w:p w14:paraId="7F2CDD4E" w14:textId="77777777" w:rsidR="008C01BB" w:rsidRPr="00E834BE" w:rsidRDefault="008C01BB" w:rsidP="004B50FD">
      <w:pPr>
        <w:rPr>
          <w:rFonts w:cs="Tahoma"/>
        </w:rPr>
      </w:pPr>
      <w:r w:rsidRPr="00E834BE">
        <w:rPr>
          <w:rFonts w:cs="Tahoma"/>
        </w:rPr>
        <w:lastRenderedPageBreak/>
        <w:t>Γίνονται δεκτές προσφορές για το σύνολο των ζητουμένων. Δεν γίνονται δεκτές και απορρίπτονται ως απαράδεκτες προσφορές που υποβάλλονται για μέρος του Έργου.</w:t>
      </w:r>
    </w:p>
    <w:p w14:paraId="7732FCC2" w14:textId="77777777" w:rsidR="00D008B2" w:rsidRPr="00E834BE" w:rsidRDefault="00D008B2" w:rsidP="008C01BB">
      <w:pPr>
        <w:rPr>
          <w:rFonts w:cs="Tahoma"/>
          <w:szCs w:val="22"/>
        </w:rPr>
      </w:pPr>
    </w:p>
    <w:p w14:paraId="7A178F64" w14:textId="77777777" w:rsidR="0052431A" w:rsidRPr="00E834BE" w:rsidRDefault="0052431A">
      <w:pPr>
        <w:pStyle w:val="3"/>
      </w:pPr>
      <w:bookmarkStart w:id="288" w:name="_Toc7935596"/>
      <w:bookmarkStart w:id="289" w:name="_Toc8643974"/>
      <w:bookmarkStart w:id="290" w:name="_Toc9048141"/>
      <w:bookmarkStart w:id="291" w:name="_Toc9048805"/>
      <w:bookmarkStart w:id="292" w:name="_Toc9048932"/>
      <w:bookmarkStart w:id="293" w:name="_Toc9049499"/>
      <w:bookmarkStart w:id="294" w:name="_Toc9050771"/>
      <w:bookmarkStart w:id="295" w:name="_Toc16061688"/>
      <w:bookmarkStart w:id="296" w:name="_Toc25743295"/>
      <w:bookmarkStart w:id="297" w:name="_Toc43634766"/>
      <w:bookmarkStart w:id="298" w:name="_Toc44821146"/>
      <w:bookmarkStart w:id="299" w:name="_Toc48552938"/>
      <w:bookmarkStart w:id="300" w:name="_Toc49074384"/>
      <w:bookmarkStart w:id="301" w:name="_Toc62618994"/>
      <w:bookmarkStart w:id="302" w:name="_Toc91582063"/>
      <w:bookmarkStart w:id="303" w:name="_Toc44602236"/>
      <w:r w:rsidRPr="00E834BE">
        <w:t>Νομικό και Θεσμικό πλαίσιο Διαγωνισμού</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74E4E556" w14:textId="77777777" w:rsidR="00D43DC1" w:rsidRPr="00E834BE" w:rsidRDefault="00D43DC1" w:rsidP="004B50FD">
      <w:r w:rsidRPr="00E834BE">
        <w:t xml:space="preserve">Ο Διαγωνισμός </w:t>
      </w:r>
      <w:proofErr w:type="spellStart"/>
      <w:r w:rsidRPr="00E834BE">
        <w:t>διέπεται</w:t>
      </w:r>
      <w:proofErr w:type="spellEnd"/>
      <w:r w:rsidRPr="00E834BE">
        <w:t xml:space="preserve"> από τις διατάξεις του ν. 4412/2016 και τις διατάξεις που αναφέρονται στο προοίμιο της απόφασης διενέργειάς του.</w:t>
      </w:r>
    </w:p>
    <w:p w14:paraId="0C3F17BF" w14:textId="77777777" w:rsidR="0052431A" w:rsidRPr="00E834BE" w:rsidRDefault="0052431A" w:rsidP="008452DC">
      <w:pPr>
        <w:pStyle w:val="Sous-titreobjet"/>
        <w:tabs>
          <w:tab w:val="left" w:pos="0"/>
        </w:tabs>
        <w:jc w:val="both"/>
        <w:rPr>
          <w:rFonts w:ascii="Tahoma" w:hAnsi="Tahoma" w:cs="Tahoma"/>
          <w:b w:val="0"/>
          <w:sz w:val="22"/>
          <w:szCs w:val="22"/>
        </w:rPr>
      </w:pPr>
    </w:p>
    <w:p w14:paraId="6B7EA578" w14:textId="77777777" w:rsidR="0052431A" w:rsidRPr="00B25B2A" w:rsidRDefault="00977DB3">
      <w:pPr>
        <w:pStyle w:val="3"/>
      </w:pPr>
      <w:bookmarkStart w:id="304" w:name="_Toc44602237"/>
      <w:bookmarkStart w:id="305" w:name="_Toc62559045"/>
      <w:bookmarkStart w:id="306" w:name="_Toc316043933"/>
      <w:bookmarkStart w:id="307" w:name="_Toc511031125"/>
      <w:bookmarkStart w:id="308" w:name="_Toc513615838"/>
      <w:bookmarkStart w:id="309" w:name="_Toc5445949"/>
      <w:bookmarkStart w:id="310" w:name="_Toc7935597"/>
      <w:bookmarkStart w:id="311" w:name="_Toc8643975"/>
      <w:bookmarkStart w:id="312" w:name="_Toc9048142"/>
      <w:bookmarkStart w:id="313" w:name="_Toc9048806"/>
      <w:bookmarkStart w:id="314" w:name="_Toc9048933"/>
      <w:bookmarkStart w:id="315" w:name="_Toc9049500"/>
      <w:bookmarkStart w:id="316" w:name="_Toc9050772"/>
      <w:bookmarkStart w:id="317" w:name="_Toc16061689"/>
      <w:bookmarkStart w:id="318" w:name="_Toc25743296"/>
      <w:bookmarkStart w:id="319" w:name="_Toc43634767"/>
      <w:bookmarkStart w:id="320" w:name="_Toc44821147"/>
      <w:bookmarkStart w:id="321" w:name="_Toc48552939"/>
      <w:bookmarkStart w:id="322" w:name="_Toc49074385"/>
      <w:bookmarkStart w:id="323" w:name="_Toc62618995"/>
      <w:bookmarkStart w:id="324" w:name="_Toc91582064"/>
      <w:r w:rsidRPr="00B25B2A">
        <w:t>Δημοσιότητα</w:t>
      </w:r>
      <w:bookmarkEnd w:id="304"/>
      <w:r w:rsidRPr="00B25B2A">
        <w:t xml:space="preserve"> </w:t>
      </w:r>
      <w:bookmarkEnd w:id="305"/>
      <w:bookmarkEnd w:id="306"/>
    </w:p>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14:paraId="749ED770" w14:textId="5A095632" w:rsidR="00977DB3" w:rsidRPr="00B25B2A" w:rsidRDefault="00977DB3" w:rsidP="00CA1B69">
      <w:pPr>
        <w:numPr>
          <w:ilvl w:val="0"/>
          <w:numId w:val="31"/>
        </w:numPr>
        <w:ind w:left="357" w:hanging="357"/>
        <w:rPr>
          <w:szCs w:val="22"/>
        </w:rPr>
      </w:pPr>
      <w:r w:rsidRPr="00B25B2A">
        <w:rPr>
          <w:szCs w:val="22"/>
        </w:rPr>
        <w:t xml:space="preserve">Το πλήρες κείμενο της παρούσας Διακήρυξης καταχωρήθηκε στο Κεντρικό Ηλεκτρονικό Μητρώο Δημοσίων Συμβάσεων (ΚΗΜΔΗΣ) στις </w:t>
      </w:r>
      <w:r w:rsidR="00B25B2A" w:rsidRPr="00B25B2A">
        <w:rPr>
          <w:b/>
          <w:bCs/>
          <w:szCs w:val="22"/>
        </w:rPr>
        <w:t>16/7/2020</w:t>
      </w:r>
      <w:r w:rsidR="00B25B2A" w:rsidRPr="00B25B2A">
        <w:rPr>
          <w:szCs w:val="22"/>
        </w:rPr>
        <w:t>.</w:t>
      </w:r>
    </w:p>
    <w:p w14:paraId="0CBBE4CB" w14:textId="32BBE412" w:rsidR="00977DB3" w:rsidRPr="00B25B2A" w:rsidRDefault="00977DB3" w:rsidP="00CA1B69">
      <w:pPr>
        <w:numPr>
          <w:ilvl w:val="0"/>
          <w:numId w:val="31"/>
        </w:numPr>
        <w:ind w:left="357" w:hanging="357"/>
        <w:rPr>
          <w:rFonts w:cs="Tahoma"/>
          <w:szCs w:val="22"/>
        </w:rPr>
      </w:pPr>
      <w:r w:rsidRPr="00B25B2A">
        <w:rPr>
          <w:szCs w:val="22"/>
        </w:rPr>
        <w:t xml:space="preserve">Το πλήρες κείμενο της παρούσας Διακήρυξης καταχωρίστηκε στο διαδίκτυο, στην ιστοσελίδα της αναθέτουσας αρχής, στη διεύθυνση </w:t>
      </w:r>
      <w:hyperlink r:id="rId14" w:history="1">
        <w:r w:rsidR="00923B09" w:rsidRPr="00B25B2A">
          <w:rPr>
            <w:rStyle w:val="-"/>
            <w:rFonts w:cs="Tahoma"/>
            <w:szCs w:val="22"/>
          </w:rPr>
          <w:t>http://www.ktpae.gr/</w:t>
        </w:r>
      </w:hyperlink>
      <w:r w:rsidRPr="00B25B2A">
        <w:rPr>
          <w:szCs w:val="22"/>
        </w:rPr>
        <w:t xml:space="preserve"> στις </w:t>
      </w:r>
      <w:r w:rsidR="00B25B2A" w:rsidRPr="00B25B2A">
        <w:rPr>
          <w:b/>
          <w:bCs/>
          <w:szCs w:val="22"/>
        </w:rPr>
        <w:t>16/7/2020</w:t>
      </w:r>
      <w:r w:rsidR="00B25B2A" w:rsidRPr="00B25B2A">
        <w:rPr>
          <w:szCs w:val="22"/>
        </w:rPr>
        <w:t>.</w:t>
      </w:r>
    </w:p>
    <w:p w14:paraId="1F44F206" w14:textId="66F8A052" w:rsidR="00977DB3" w:rsidRPr="00B25B2A" w:rsidRDefault="00977DB3" w:rsidP="00CA1B69">
      <w:pPr>
        <w:numPr>
          <w:ilvl w:val="0"/>
          <w:numId w:val="31"/>
        </w:numPr>
        <w:ind w:left="357" w:hanging="357"/>
        <w:rPr>
          <w:szCs w:val="22"/>
        </w:rPr>
      </w:pPr>
      <w:r w:rsidRPr="00B25B2A">
        <w:rPr>
          <w:szCs w:val="22"/>
        </w:rPr>
        <w:t xml:space="preserve">Η </w:t>
      </w:r>
      <w:r w:rsidR="0073200C" w:rsidRPr="00B25B2A">
        <w:rPr>
          <w:szCs w:val="22"/>
        </w:rPr>
        <w:t xml:space="preserve">διακήρυξη όπως προβλέπεται στο </w:t>
      </w:r>
      <w:r w:rsidRPr="00B25B2A">
        <w:rPr>
          <w:szCs w:val="22"/>
          <w:lang w:eastAsia="el-GR"/>
        </w:rPr>
        <w:t xml:space="preserve">άρθρο 2 του Ν. 3861/2010, αναρτήθηκε στο διαδίκτυο, στον </w:t>
      </w:r>
      <w:proofErr w:type="spellStart"/>
      <w:r w:rsidRPr="00B25B2A">
        <w:rPr>
          <w:szCs w:val="22"/>
          <w:lang w:eastAsia="el-GR"/>
        </w:rPr>
        <w:t>ιστότοπο</w:t>
      </w:r>
      <w:proofErr w:type="spellEnd"/>
      <w:r w:rsidRPr="00B25B2A">
        <w:rPr>
          <w:szCs w:val="22"/>
          <w:lang w:eastAsia="el-GR"/>
        </w:rPr>
        <w:t xml:space="preserve"> </w:t>
      </w:r>
      <w:hyperlink r:id="rId15" w:history="1">
        <w:r w:rsidRPr="00B25B2A">
          <w:rPr>
            <w:rStyle w:val="-"/>
            <w:color w:val="000000"/>
            <w:szCs w:val="22"/>
            <w:lang w:eastAsia="el-GR"/>
          </w:rPr>
          <w:t>http://et.diavgeia.gov.gr/</w:t>
        </w:r>
      </w:hyperlink>
      <w:r w:rsidRPr="00B25B2A">
        <w:rPr>
          <w:szCs w:val="22"/>
          <w:lang w:eastAsia="el-GR"/>
        </w:rPr>
        <w:t xml:space="preserve"> (ΔΙΑΥΓΕΙΑ) </w:t>
      </w:r>
      <w:r w:rsidR="00B25B2A" w:rsidRPr="00B25B2A">
        <w:rPr>
          <w:szCs w:val="22"/>
        </w:rPr>
        <w:t xml:space="preserve">στις </w:t>
      </w:r>
      <w:r w:rsidR="00B25B2A" w:rsidRPr="00B25B2A">
        <w:rPr>
          <w:b/>
          <w:bCs/>
          <w:szCs w:val="22"/>
        </w:rPr>
        <w:t>16/7/2020.</w:t>
      </w:r>
    </w:p>
    <w:p w14:paraId="6C86617F" w14:textId="77777777" w:rsidR="00450AAE" w:rsidRPr="00E834BE" w:rsidRDefault="00450AAE" w:rsidP="00450AAE">
      <w:pPr>
        <w:ind w:left="357"/>
        <w:rPr>
          <w:szCs w:val="22"/>
        </w:rPr>
      </w:pPr>
    </w:p>
    <w:p w14:paraId="3305A573" w14:textId="77777777" w:rsidR="0052431A" w:rsidRPr="00E834BE" w:rsidRDefault="0052431A">
      <w:pPr>
        <w:pStyle w:val="3"/>
      </w:pPr>
      <w:bookmarkStart w:id="325" w:name="_Toc5445950"/>
      <w:bookmarkStart w:id="326" w:name="_Toc7935598"/>
      <w:bookmarkStart w:id="327" w:name="_Toc8643976"/>
      <w:bookmarkStart w:id="328" w:name="_Toc9048143"/>
      <w:bookmarkStart w:id="329" w:name="_Toc9048807"/>
      <w:bookmarkStart w:id="330" w:name="_Toc9048934"/>
      <w:bookmarkStart w:id="331" w:name="_Toc9049501"/>
      <w:bookmarkStart w:id="332" w:name="_Toc9050773"/>
      <w:bookmarkStart w:id="333" w:name="_Toc16061690"/>
      <w:bookmarkStart w:id="334" w:name="_Toc25743297"/>
      <w:bookmarkStart w:id="335" w:name="_Toc43634768"/>
      <w:bookmarkStart w:id="336" w:name="_Toc44821148"/>
      <w:bookmarkStart w:id="337" w:name="_Toc48552940"/>
      <w:bookmarkStart w:id="338" w:name="_Toc49074386"/>
      <w:bookmarkStart w:id="339" w:name="_Toc62618996"/>
      <w:bookmarkStart w:id="340" w:name="_Toc91582065"/>
      <w:bookmarkStart w:id="341" w:name="_Toc44602238"/>
      <w:r w:rsidRPr="00E834BE">
        <w:t>Τόπος και χρόνος υποβολής προσφορών</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7AA8FB60" w14:textId="726BA2C5" w:rsidR="008664BB" w:rsidRPr="00E834BE" w:rsidRDefault="008664BB" w:rsidP="004B50FD">
      <w:pPr>
        <w:rPr>
          <w:rFonts w:cs="Tahoma"/>
          <w:szCs w:val="22"/>
        </w:rPr>
      </w:pPr>
      <w:r w:rsidRPr="00E834BE">
        <w:rPr>
          <w:rFonts w:cs="Tahoma"/>
          <w:szCs w:val="22"/>
        </w:rPr>
        <w:t xml:space="preserve">Οι υποψήφιοι πρέπει να υποβάλουν τις προσφορές τους, σύμφωνα με τα οριζόμενα στην παρούσα Διακήρυξη το αργότερο μέχρι τις </w:t>
      </w:r>
      <w:r w:rsidR="00B25B2A" w:rsidRPr="00B25B2A">
        <w:rPr>
          <w:rFonts w:cs="Tahoma"/>
          <w:b/>
          <w:bCs/>
          <w:szCs w:val="22"/>
        </w:rPr>
        <w:t>01/09/2020</w:t>
      </w:r>
      <w:r w:rsidR="00F06A63" w:rsidRPr="00E834BE">
        <w:rPr>
          <w:rFonts w:cs="Tahoma"/>
          <w:szCs w:val="22"/>
        </w:rPr>
        <w:t xml:space="preserve"> </w:t>
      </w:r>
      <w:r w:rsidRPr="00E834BE">
        <w:rPr>
          <w:rFonts w:cs="Tahoma"/>
          <w:szCs w:val="22"/>
        </w:rPr>
        <w:t>και ώρα</w:t>
      </w:r>
      <w:r w:rsidR="00E10E39" w:rsidRPr="00E834BE">
        <w:rPr>
          <w:rFonts w:cs="Tahoma"/>
          <w:szCs w:val="22"/>
        </w:rPr>
        <w:t xml:space="preserve"> </w:t>
      </w:r>
      <w:r w:rsidR="00E10E39" w:rsidRPr="00B25B2A">
        <w:rPr>
          <w:rFonts w:cs="Tahoma"/>
          <w:b/>
          <w:bCs/>
          <w:szCs w:val="22"/>
        </w:rPr>
        <w:t>12:00</w:t>
      </w:r>
      <w:r w:rsidRPr="00E834BE">
        <w:rPr>
          <w:rFonts w:cs="Tahoma"/>
          <w:szCs w:val="22"/>
        </w:rPr>
        <w:t xml:space="preserve"> στην έδρα της Αναθέτουσας Αρχής, Χανδρή 3, Μοσχάτο, ΤΚ 183 46, ισόγειο.</w:t>
      </w:r>
    </w:p>
    <w:p w14:paraId="3FC08078" w14:textId="77777777" w:rsidR="008664BB" w:rsidRPr="00E834BE" w:rsidRDefault="008664BB" w:rsidP="004B50FD">
      <w:pPr>
        <w:rPr>
          <w:rFonts w:cs="Tahoma"/>
          <w:color w:val="000000"/>
          <w:szCs w:val="22"/>
        </w:rPr>
      </w:pPr>
      <w:r w:rsidRPr="00E834BE">
        <w:rPr>
          <w:rFonts w:cs="Tahoma"/>
          <w:szCs w:val="22"/>
        </w:rPr>
        <w:t>Προσφορές που θα κατατεθούν μετά την παραπάνω ημερομηνία και ώρα, δεν αποσφραγίζονται αλλά επιστρέφονται ως εκπρόθεσμες</w:t>
      </w:r>
      <w:r w:rsidRPr="00E834BE">
        <w:rPr>
          <w:rFonts w:cs="Tahoma"/>
          <w:color w:val="000000"/>
          <w:szCs w:val="22"/>
        </w:rPr>
        <w:t>.</w:t>
      </w:r>
    </w:p>
    <w:p w14:paraId="570D5954" w14:textId="77777777" w:rsidR="00403C0B" w:rsidRPr="00E834BE" w:rsidRDefault="00403C0B" w:rsidP="00542E54">
      <w:pPr>
        <w:rPr>
          <w:color w:val="000000"/>
          <w:szCs w:val="22"/>
        </w:rPr>
      </w:pPr>
    </w:p>
    <w:p w14:paraId="3628CE46" w14:textId="77777777" w:rsidR="0052431A" w:rsidRPr="00E834BE" w:rsidRDefault="0052431A">
      <w:pPr>
        <w:pStyle w:val="3"/>
      </w:pPr>
      <w:bookmarkStart w:id="342" w:name="_Toc511031126"/>
      <w:bookmarkStart w:id="343" w:name="_Toc513615839"/>
      <w:bookmarkStart w:id="344" w:name="_Toc7935599"/>
      <w:bookmarkStart w:id="345" w:name="_Toc8643977"/>
      <w:bookmarkStart w:id="346" w:name="_Toc9048144"/>
      <w:bookmarkStart w:id="347" w:name="_Toc9048808"/>
      <w:bookmarkStart w:id="348" w:name="_Toc9048935"/>
      <w:bookmarkStart w:id="349" w:name="_Toc9049502"/>
      <w:bookmarkStart w:id="350" w:name="_Toc9050774"/>
      <w:bookmarkStart w:id="351" w:name="_Toc16061691"/>
      <w:bookmarkStart w:id="352" w:name="_Toc25743298"/>
      <w:bookmarkStart w:id="353" w:name="_Toc43634769"/>
      <w:bookmarkStart w:id="354" w:name="_Toc44821149"/>
      <w:bookmarkStart w:id="355" w:name="_Toc48552941"/>
      <w:bookmarkStart w:id="356" w:name="_Toc49074387"/>
      <w:bookmarkStart w:id="357" w:name="_Toc62618997"/>
      <w:bookmarkStart w:id="358" w:name="_Toc91582066"/>
      <w:bookmarkStart w:id="359" w:name="_Toc44602239"/>
      <w:bookmarkStart w:id="360" w:name="_Toc5445951"/>
      <w:r w:rsidRPr="00E834BE">
        <w:t xml:space="preserve">Τρόπος λήψης </w:t>
      </w:r>
      <w:bookmarkEnd w:id="342"/>
      <w:bookmarkEnd w:id="343"/>
      <w:r w:rsidRPr="00E834BE">
        <w:t>εγγράφων Διαγωνισμού</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E834BE">
        <w:t xml:space="preserve"> </w:t>
      </w:r>
      <w:bookmarkEnd w:id="360"/>
    </w:p>
    <w:p w14:paraId="567E1657" w14:textId="77777777" w:rsidR="004A3012" w:rsidRPr="00E834BE" w:rsidRDefault="004A3012" w:rsidP="004B50FD">
      <w:pPr>
        <w:pStyle w:val="greek-items"/>
        <w:spacing w:before="120"/>
        <w:ind w:left="0" w:firstLine="0"/>
        <w:rPr>
          <w:rFonts w:cs="Tahoma"/>
        </w:rPr>
      </w:pPr>
      <w:r w:rsidRPr="00E834BE">
        <w:rPr>
          <w:rFonts w:cs="Tahoma"/>
        </w:rPr>
        <w:t xml:space="preserve">Η παρούσα διακήρυξη παρέχεται ελεύθερη, πλήρης, άμεση και δωρεάν προς τους ενδιαφερόμενους οικονομικούς φορείς στον </w:t>
      </w:r>
      <w:proofErr w:type="spellStart"/>
      <w:r w:rsidRPr="00E834BE">
        <w:rPr>
          <w:rFonts w:cs="Tahoma"/>
        </w:rPr>
        <w:t>ιστότοπο</w:t>
      </w:r>
      <w:proofErr w:type="spellEnd"/>
      <w:r w:rsidRPr="00E834BE">
        <w:rPr>
          <w:rFonts w:cs="Tahoma"/>
        </w:rPr>
        <w:t xml:space="preserve"> της εταιρείας στη διεύθυνση </w:t>
      </w:r>
      <w:r w:rsidRPr="00E834BE">
        <w:rPr>
          <w:rStyle w:val="-"/>
          <w:rFonts w:cs="Tahoma"/>
          <w:sz w:val="20"/>
        </w:rPr>
        <w:t>http://www.ktpae.gr</w:t>
      </w:r>
      <w:r w:rsidRPr="00E834BE">
        <w:rPr>
          <w:rFonts w:cs="Tahoma"/>
        </w:rPr>
        <w:t xml:space="preserve"> και στο «Κεντρικό Ηλεκτρονικό Μητρώο Δημοσίων Συμβάσεων (ΚΗΜΔΗΣ)» στην ηλεκτρονική διεύθυνση </w:t>
      </w:r>
      <w:hyperlink r:id="rId16" w:history="1">
        <w:r w:rsidRPr="00E834BE">
          <w:rPr>
            <w:rStyle w:val="-"/>
            <w:rFonts w:cs="Tahoma"/>
            <w:sz w:val="20"/>
          </w:rPr>
          <w:t>http://www.eprocurement.gov.gr/</w:t>
        </w:r>
      </w:hyperlink>
      <w:r w:rsidRPr="00E834BE">
        <w:rPr>
          <w:rFonts w:cs="Tahoma"/>
        </w:rPr>
        <w:t xml:space="preserve">. </w:t>
      </w:r>
    </w:p>
    <w:p w14:paraId="3E2BE950" w14:textId="77777777" w:rsidR="00AC42DF" w:rsidRPr="00450AAE" w:rsidRDefault="0052431A" w:rsidP="00450AAE">
      <w:pPr>
        <w:rPr>
          <w:rFonts w:cs="Tahoma"/>
          <w:szCs w:val="22"/>
        </w:rPr>
      </w:pPr>
      <w:bookmarkStart w:id="361" w:name="_Toc511031137"/>
      <w:bookmarkStart w:id="362" w:name="_Toc513615850"/>
      <w:bookmarkStart w:id="363" w:name="_Toc5445952"/>
      <w:bookmarkStart w:id="364" w:name="_Toc7935600"/>
      <w:bookmarkStart w:id="365" w:name="_Toc8643978"/>
      <w:bookmarkStart w:id="366" w:name="_Toc9048145"/>
      <w:bookmarkStart w:id="367" w:name="_Toc9048809"/>
      <w:bookmarkStart w:id="368" w:name="_Toc9048936"/>
      <w:bookmarkStart w:id="369" w:name="_Toc9049503"/>
      <w:bookmarkStart w:id="370" w:name="_Toc9050775"/>
      <w:bookmarkStart w:id="371" w:name="_Toc16061692"/>
      <w:r w:rsidRPr="00450AAE">
        <w:rPr>
          <w:rFonts w:cs="Tahoma"/>
          <w:szCs w:val="22"/>
        </w:rPr>
        <w:t xml:space="preserve">Οι </w:t>
      </w:r>
      <w:r w:rsidR="004A3012" w:rsidRPr="00450AAE">
        <w:rPr>
          <w:rFonts w:cs="Tahoma"/>
          <w:szCs w:val="22"/>
        </w:rPr>
        <w:t xml:space="preserve">ενδιαφερόμενοι οικονομικοί φορείς απαιτείται να </w:t>
      </w:r>
      <w:r w:rsidRPr="00450AAE">
        <w:rPr>
          <w:rFonts w:cs="Tahoma"/>
          <w:szCs w:val="22"/>
        </w:rPr>
        <w:t xml:space="preserve">συμπληρώνουν </w:t>
      </w:r>
      <w:r w:rsidR="00D97902" w:rsidRPr="00450AAE">
        <w:rPr>
          <w:rFonts w:cs="Tahoma"/>
          <w:szCs w:val="22"/>
        </w:rPr>
        <w:t xml:space="preserve">και να </w:t>
      </w:r>
      <w:proofErr w:type="spellStart"/>
      <w:r w:rsidR="00D97902" w:rsidRPr="00450AAE">
        <w:rPr>
          <w:rFonts w:cs="Tahoma"/>
          <w:szCs w:val="22"/>
        </w:rPr>
        <w:t>αποστέλουν</w:t>
      </w:r>
      <w:proofErr w:type="spellEnd"/>
      <w:r w:rsidR="00D97902" w:rsidRPr="00450AAE">
        <w:rPr>
          <w:rFonts w:cs="Tahoma"/>
          <w:szCs w:val="22"/>
        </w:rPr>
        <w:t xml:space="preserve"> στην Αναθέτουσα Αρχή </w:t>
      </w:r>
      <w:r w:rsidR="005F0F8A" w:rsidRPr="00450AAE">
        <w:rPr>
          <w:rFonts w:cs="Tahoma"/>
          <w:szCs w:val="22"/>
        </w:rPr>
        <w:t xml:space="preserve">το </w:t>
      </w:r>
      <w:r w:rsidRPr="00450AAE">
        <w:rPr>
          <w:rFonts w:cs="Tahoma"/>
          <w:szCs w:val="22"/>
        </w:rPr>
        <w:t xml:space="preserve">έντυπο </w:t>
      </w:r>
      <w:r w:rsidR="005F0F8A" w:rsidRPr="00450AAE">
        <w:rPr>
          <w:rFonts w:cs="Tahoma"/>
          <w:szCs w:val="22"/>
        </w:rPr>
        <w:t xml:space="preserve">του Παραρτήματος C.5 </w:t>
      </w:r>
      <w:r w:rsidRPr="00450AAE">
        <w:rPr>
          <w:rFonts w:cs="Tahoma"/>
          <w:szCs w:val="22"/>
        </w:rPr>
        <w:t xml:space="preserve">με τα στοιχεία </w:t>
      </w:r>
      <w:r w:rsidR="005F0F8A" w:rsidRPr="00450AAE">
        <w:rPr>
          <w:rFonts w:cs="Tahoma"/>
          <w:szCs w:val="22"/>
        </w:rPr>
        <w:t xml:space="preserve">τους </w:t>
      </w:r>
      <w:r w:rsidRPr="00450AAE">
        <w:rPr>
          <w:rFonts w:cs="Tahoma"/>
          <w:szCs w:val="22"/>
        </w:rPr>
        <w:t xml:space="preserve">(όπως επωνυμία, διεύθυνση, τηλέφωνο, φαξ, διεύθυνση ηλεκτρονικού ταχυδρομείου), έτσι ώστε η </w:t>
      </w:r>
      <w:r w:rsidR="00D97902" w:rsidRPr="00450AAE">
        <w:rPr>
          <w:rFonts w:cs="Tahoma"/>
          <w:szCs w:val="22"/>
        </w:rPr>
        <w:t xml:space="preserve">Αναθέτουσα Αρχή </w:t>
      </w:r>
      <w:r w:rsidRPr="00450AAE">
        <w:rPr>
          <w:rFonts w:cs="Tahoma"/>
          <w:szCs w:val="22"/>
        </w:rPr>
        <w:t>να έχει στη διάθεσή της</w:t>
      </w:r>
      <w:r w:rsidR="00AC42DF" w:rsidRPr="00450AAE">
        <w:rPr>
          <w:rFonts w:cs="Tahoma"/>
          <w:szCs w:val="22"/>
        </w:rPr>
        <w:t xml:space="preserve">, τον </w:t>
      </w:r>
      <w:r w:rsidRPr="00450AAE">
        <w:rPr>
          <w:rFonts w:cs="Tahoma"/>
          <w:szCs w:val="22"/>
        </w:rPr>
        <w:t>πλήρη κατάλογο όσων παρέλαβαν τη διακήρυξη, για την περίπτωση που θα ήθελε να αποστείλει τυχόν συμπληρωματικά έγγραφα ή διευκρινίσεις επ’ αυτής.</w:t>
      </w:r>
      <w:r w:rsidR="00AC42DF" w:rsidRPr="00450AAE">
        <w:rPr>
          <w:rFonts w:cs="Tahoma"/>
          <w:szCs w:val="22"/>
        </w:rPr>
        <w:t xml:space="preserve"> Το έντυπο του παραρτήματος C.5 υποβάλλεται από τους ενδιαφερόμενους οικονομικούς φορείς είτε </w:t>
      </w:r>
      <w:r w:rsidR="00D97902" w:rsidRPr="00450AAE">
        <w:rPr>
          <w:rFonts w:cs="Tahoma"/>
          <w:szCs w:val="22"/>
        </w:rPr>
        <w:t xml:space="preserve">στο πρωτόκολλο </w:t>
      </w:r>
      <w:r w:rsidR="00AC42DF" w:rsidRPr="00450AAE">
        <w:rPr>
          <w:rFonts w:cs="Tahoma"/>
          <w:szCs w:val="22"/>
        </w:rPr>
        <w:t xml:space="preserve">στην έδρα της </w:t>
      </w:r>
      <w:proofErr w:type="spellStart"/>
      <w:r w:rsidR="00AC42DF" w:rsidRPr="00450AAE">
        <w:rPr>
          <w:rFonts w:cs="Tahoma"/>
          <w:szCs w:val="22"/>
        </w:rPr>
        <w:t>ΚτΠ</w:t>
      </w:r>
      <w:proofErr w:type="spellEnd"/>
      <w:r w:rsidR="00AC42DF" w:rsidRPr="00450AAE">
        <w:rPr>
          <w:rFonts w:cs="Tahoma"/>
          <w:szCs w:val="22"/>
        </w:rPr>
        <w:t xml:space="preserve"> Α.Ε είτε αποστέλ</w:t>
      </w:r>
      <w:r w:rsidR="007C3C51" w:rsidRPr="00450AAE">
        <w:rPr>
          <w:rFonts w:cs="Tahoma"/>
          <w:szCs w:val="22"/>
        </w:rPr>
        <w:t>λ</w:t>
      </w:r>
      <w:r w:rsidR="00AC42DF" w:rsidRPr="00450AAE">
        <w:rPr>
          <w:rFonts w:cs="Tahoma"/>
          <w:szCs w:val="22"/>
        </w:rPr>
        <w:t>ετ</w:t>
      </w:r>
      <w:r w:rsidR="007C3C51" w:rsidRPr="00450AAE">
        <w:rPr>
          <w:rFonts w:cs="Tahoma"/>
          <w:szCs w:val="22"/>
        </w:rPr>
        <w:t>αι</w:t>
      </w:r>
      <w:r w:rsidR="00AC42DF" w:rsidRPr="00450AAE">
        <w:rPr>
          <w:rFonts w:cs="Tahoma"/>
          <w:szCs w:val="22"/>
        </w:rPr>
        <w:t xml:space="preserve"> στο </w:t>
      </w:r>
      <w:proofErr w:type="spellStart"/>
      <w:r w:rsidR="00AC42DF" w:rsidRPr="00450AAE">
        <w:rPr>
          <w:rFonts w:cs="Tahoma"/>
          <w:szCs w:val="22"/>
        </w:rPr>
        <w:t>fax</w:t>
      </w:r>
      <w:proofErr w:type="spellEnd"/>
      <w:r w:rsidR="00AC42DF" w:rsidRPr="00450AAE">
        <w:rPr>
          <w:rFonts w:cs="Tahoma"/>
          <w:szCs w:val="22"/>
        </w:rPr>
        <w:t xml:space="preserve"> : 213 1300801.</w:t>
      </w:r>
    </w:p>
    <w:p w14:paraId="35A27682" w14:textId="63F677BD" w:rsidR="0052431A" w:rsidRPr="00450AAE" w:rsidRDefault="0052431A" w:rsidP="00450AAE">
      <w:pPr>
        <w:rPr>
          <w:rFonts w:cs="Tahoma"/>
          <w:szCs w:val="22"/>
        </w:rPr>
      </w:pPr>
      <w:r w:rsidRPr="00450AAE">
        <w:rPr>
          <w:rFonts w:cs="Tahoma"/>
          <w:szCs w:val="22"/>
        </w:rPr>
        <w:t xml:space="preserve">Για τυχόν ελλείψεις στη συμπλήρωση των στοιχείων του ανωτέρω εντύπου την ευθύνη φέρει ο </w:t>
      </w:r>
      <w:r w:rsidR="00AC42DF" w:rsidRPr="00450AAE">
        <w:rPr>
          <w:rFonts w:cs="Tahoma"/>
          <w:szCs w:val="22"/>
        </w:rPr>
        <w:t>οικονομικός φορέας</w:t>
      </w:r>
      <w:r w:rsidRPr="00450AAE">
        <w:rPr>
          <w:rFonts w:cs="Tahoma"/>
          <w:szCs w:val="22"/>
        </w:rPr>
        <w:t xml:space="preserve">. </w:t>
      </w:r>
    </w:p>
    <w:p w14:paraId="34A927E7" w14:textId="77777777" w:rsidR="00403C0B" w:rsidRPr="00E834BE" w:rsidRDefault="00403C0B" w:rsidP="008452DC">
      <w:pPr>
        <w:pStyle w:val="greek-items"/>
        <w:spacing w:before="0"/>
        <w:ind w:left="0" w:firstLine="0"/>
        <w:rPr>
          <w:rFonts w:cs="Tahoma"/>
          <w:color w:val="000000"/>
        </w:rPr>
      </w:pPr>
    </w:p>
    <w:p w14:paraId="586C981E" w14:textId="77777777" w:rsidR="0052431A" w:rsidRPr="00E834BE" w:rsidRDefault="0052431A">
      <w:pPr>
        <w:pStyle w:val="3"/>
      </w:pPr>
      <w:bookmarkStart w:id="372" w:name="_Toc44602240"/>
      <w:bookmarkStart w:id="373" w:name="_Toc25743299"/>
      <w:bookmarkStart w:id="374" w:name="_Toc43634770"/>
      <w:bookmarkStart w:id="375" w:name="_Toc44821150"/>
      <w:bookmarkStart w:id="376" w:name="_Toc48552942"/>
      <w:bookmarkStart w:id="377" w:name="_Toc49074388"/>
      <w:bookmarkStart w:id="378" w:name="_Toc62618998"/>
      <w:bookmarkStart w:id="379" w:name="_Toc91582067"/>
      <w:bookmarkStart w:id="380" w:name="_Ref316306978"/>
      <w:bookmarkStart w:id="381" w:name="_Ref345588279"/>
      <w:r w:rsidRPr="00E834BE">
        <w:t>Παροχή Διευκρινίσεων</w:t>
      </w:r>
      <w:bookmarkEnd w:id="372"/>
      <w:r w:rsidRPr="00E834BE">
        <w:t xml:space="preserve"> </w:t>
      </w:r>
      <w:bookmarkEnd w:id="361"/>
      <w:bookmarkEnd w:id="362"/>
      <w:bookmarkEnd w:id="363"/>
      <w:bookmarkEnd w:id="364"/>
      <w:bookmarkEnd w:id="365"/>
      <w:bookmarkEnd w:id="366"/>
      <w:bookmarkEnd w:id="367"/>
      <w:bookmarkEnd w:id="368"/>
      <w:bookmarkEnd w:id="369"/>
      <w:bookmarkEnd w:id="370"/>
      <w:bookmarkEnd w:id="371"/>
      <w:bookmarkEnd w:id="373"/>
      <w:bookmarkEnd w:id="374"/>
      <w:bookmarkEnd w:id="375"/>
      <w:bookmarkEnd w:id="376"/>
      <w:bookmarkEnd w:id="377"/>
      <w:bookmarkEnd w:id="378"/>
      <w:bookmarkEnd w:id="379"/>
      <w:bookmarkEnd w:id="380"/>
      <w:bookmarkEnd w:id="381"/>
    </w:p>
    <w:p w14:paraId="59149083" w14:textId="01C7F085" w:rsidR="00190970" w:rsidRPr="00E834BE" w:rsidRDefault="00190970" w:rsidP="004B50FD">
      <w:pPr>
        <w:pStyle w:val="StyleTimesNewRoman12ptLinespacingsingle"/>
        <w:rPr>
          <w:rFonts w:cs="Tahoma"/>
        </w:rPr>
      </w:pPr>
      <w:r w:rsidRPr="00E834BE">
        <w:rPr>
          <w:rFonts w:cs="Tahoma"/>
        </w:rPr>
        <w:t xml:space="preserve">Οι υποψήφιοι Οικονομικοί Φορείς μπορούν να ζητήσουν γραπτώς (με επιστολή ή τηλεομοιοτυπία) συμπληρωματικές πληροφορίες ή διευκρινίσεις για το περιεχόμενο της Διακήρυξης μέχρι και την </w:t>
      </w:r>
      <w:r w:rsidR="00B25B2A" w:rsidRPr="00B25B2A">
        <w:rPr>
          <w:rFonts w:cs="Tahoma"/>
          <w:b/>
          <w:bCs/>
        </w:rPr>
        <w:t>31/7/</w:t>
      </w:r>
      <w:r w:rsidR="00E10E39" w:rsidRPr="00B25B2A">
        <w:rPr>
          <w:rFonts w:cs="Tahoma"/>
          <w:b/>
          <w:bCs/>
        </w:rPr>
        <w:t>20</w:t>
      </w:r>
      <w:r w:rsidR="003C08D6" w:rsidRPr="00B25B2A">
        <w:rPr>
          <w:rFonts w:cs="Tahoma"/>
          <w:b/>
          <w:bCs/>
        </w:rPr>
        <w:t>20.</w:t>
      </w:r>
    </w:p>
    <w:p w14:paraId="04F8D4B9" w14:textId="77777777" w:rsidR="00190970" w:rsidRPr="00E834BE" w:rsidRDefault="00190970" w:rsidP="004B50FD">
      <w:pPr>
        <w:rPr>
          <w:rFonts w:cs="Tahoma"/>
        </w:rPr>
      </w:pPr>
      <w:r w:rsidRPr="00E834BE">
        <w:rPr>
          <w:rFonts w:cs="Tahoma"/>
        </w:rPr>
        <w:t xml:space="preserve">Η Αναθέτουσα Αρχή θα απαντήσει ταυτόχρονα και συγκεντρωτικά σε όλες τις διευκρινίσεις που θα ζητηθούν εντός του ανωτέρω διαστήματος, το αργότερο </w:t>
      </w:r>
      <w:r w:rsidR="004C7CD8" w:rsidRPr="00E834BE">
        <w:rPr>
          <w:rFonts w:cs="Tahoma"/>
        </w:rPr>
        <w:t>τέσσερις (4</w:t>
      </w:r>
      <w:r w:rsidRPr="00E834BE">
        <w:rPr>
          <w:rFonts w:cs="Tahoma"/>
        </w:rPr>
        <w:t>) ημέρες</w:t>
      </w:r>
      <w:r w:rsidRPr="00E834BE">
        <w:rPr>
          <w:rFonts w:cs="Tahoma"/>
          <w:b/>
        </w:rPr>
        <w:t xml:space="preserve"> </w:t>
      </w:r>
      <w:r w:rsidRPr="00E834BE">
        <w:rPr>
          <w:rFonts w:cs="Tahoma"/>
        </w:rPr>
        <w:t xml:space="preserve">πριν από την ημερομηνία που έχει οριστεί για την υποβολή των προσφορών. </w:t>
      </w:r>
    </w:p>
    <w:p w14:paraId="59057C98" w14:textId="015C6A20" w:rsidR="001D0337" w:rsidRPr="00E834BE" w:rsidRDefault="00190970" w:rsidP="004B50FD">
      <w:pPr>
        <w:rPr>
          <w:rFonts w:cs="Tahoma"/>
        </w:rPr>
      </w:pPr>
      <w:r w:rsidRPr="00E834BE">
        <w:rPr>
          <w:rFonts w:cs="Tahoma"/>
        </w:rPr>
        <w:lastRenderedPageBreak/>
        <w:t xml:space="preserve">Οι συμπληρωματικές πληροφορίες και οι γραπτές διευκρινίσεις θα αναρτώνται συγκεντρωτικά σε ηλεκτρονική μορφή στον </w:t>
      </w:r>
      <w:proofErr w:type="spellStart"/>
      <w:r w:rsidRPr="00E834BE">
        <w:rPr>
          <w:rFonts w:cs="Tahoma"/>
        </w:rPr>
        <w:t>ιστοτόπο</w:t>
      </w:r>
      <w:proofErr w:type="spellEnd"/>
      <w:r w:rsidRPr="00E834BE">
        <w:rPr>
          <w:rFonts w:cs="Tahoma"/>
        </w:rPr>
        <w:t xml:space="preserve"> της </w:t>
      </w:r>
      <w:proofErr w:type="spellStart"/>
      <w:r w:rsidR="00587B92" w:rsidRPr="00E834BE">
        <w:rPr>
          <w:rFonts w:cs="Tahoma"/>
        </w:rPr>
        <w:t>ΚτΠ</w:t>
      </w:r>
      <w:proofErr w:type="spellEnd"/>
      <w:r w:rsidR="00587B92" w:rsidRPr="00E834BE">
        <w:rPr>
          <w:rFonts w:cs="Tahoma"/>
        </w:rPr>
        <w:t xml:space="preserve"> Α.Ε.</w:t>
      </w:r>
      <w:r w:rsidRPr="00E834BE">
        <w:rPr>
          <w:rFonts w:cs="Tahoma"/>
        </w:rPr>
        <w:t xml:space="preserve"> (</w:t>
      </w:r>
      <w:hyperlink r:id="rId17" w:history="1">
        <w:r w:rsidR="001D0337" w:rsidRPr="00E834BE">
          <w:rPr>
            <w:rStyle w:val="-"/>
            <w:rFonts w:cs="Tahoma"/>
            <w:sz w:val="20"/>
          </w:rPr>
          <w:t>http://www.ktpae.gr</w:t>
        </w:r>
      </w:hyperlink>
      <w:r w:rsidRPr="00E834BE">
        <w:rPr>
          <w:rFonts w:cs="Tahoma"/>
        </w:rPr>
        <w:t>).</w:t>
      </w:r>
      <w:r w:rsidR="001D0337" w:rsidRPr="00E834BE">
        <w:rPr>
          <w:rFonts w:cs="Tahoma"/>
        </w:rPr>
        <w:t xml:space="preserve"> </w:t>
      </w:r>
    </w:p>
    <w:p w14:paraId="4289C6AF" w14:textId="77777777" w:rsidR="00190970" w:rsidRPr="00E834BE" w:rsidRDefault="00190970" w:rsidP="004B50FD">
      <w:pPr>
        <w:rPr>
          <w:rFonts w:cs="Tahoma"/>
          <w:color w:val="000000"/>
        </w:rPr>
      </w:pPr>
      <w:r w:rsidRPr="00E834BE">
        <w:rPr>
          <w:rFonts w:cs="Tahoma"/>
        </w:rPr>
        <w:t xml:space="preserve">Οι αιτήσεις παροχής διευκρινίσεων θα πρέπει να απευθύνονται στην Αναθέτουσα Αρχή, Τομέας Διοίκησης και Οικονομικού, Τμήμα Προμηθειών. Κανένας υποψήφιος Ανάδοχος δεν μπορεί σε οποιαδήποτε περίπτωση να επικαλεσθεί προφορικές απαντήσεις εκ μέρους της Αναθέτουσας Αρχής. </w:t>
      </w:r>
    </w:p>
    <w:p w14:paraId="0C533066" w14:textId="77777777" w:rsidR="00450AAE" w:rsidRPr="00450AAE" w:rsidRDefault="00450AAE" w:rsidP="00450AAE">
      <w:pPr>
        <w:rPr>
          <w:rFonts w:cs="Tahoma"/>
        </w:rPr>
      </w:pPr>
      <w:r w:rsidRPr="00450AAE">
        <w:rPr>
          <w:rFonts w:cs="Tahoma"/>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E7482EE" w14:textId="77777777" w:rsidR="00450AAE" w:rsidRPr="00450AAE" w:rsidRDefault="00450AAE" w:rsidP="00450AAE">
      <w:pPr>
        <w:rPr>
          <w:rFonts w:cs="Tahoma"/>
        </w:rPr>
      </w:pPr>
      <w:r w:rsidRPr="00450AAE">
        <w:rPr>
          <w:rFonts w:cs="Tahoma"/>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14:paraId="06CFE86A" w14:textId="77777777" w:rsidR="00450AAE" w:rsidRPr="00450AAE" w:rsidRDefault="00450AAE" w:rsidP="00450AAE">
      <w:pPr>
        <w:rPr>
          <w:rFonts w:cs="Tahoma"/>
        </w:rPr>
      </w:pPr>
      <w:r w:rsidRPr="00450AAE">
        <w:rPr>
          <w:rFonts w:cs="Tahoma"/>
        </w:rPr>
        <w:t>β) Όταν τα έγγραφα της σύμβασης υφίστανται σημαντικές αλλαγές.</w:t>
      </w:r>
    </w:p>
    <w:p w14:paraId="7113D909" w14:textId="77777777" w:rsidR="00450AAE" w:rsidRPr="00450AAE" w:rsidRDefault="00450AAE" w:rsidP="00450AAE">
      <w:pPr>
        <w:rPr>
          <w:rFonts w:cs="Tahoma"/>
        </w:rPr>
      </w:pPr>
      <w:r w:rsidRPr="00450AAE">
        <w:rPr>
          <w:rFonts w:cs="Tahoma"/>
        </w:rPr>
        <w:t>Η διάρκεια της παράτασης θα είναι ανάλογη με τη σπουδαιότητα των πληροφοριών που ζητήθηκαν ή των αλλαγών.</w:t>
      </w:r>
    </w:p>
    <w:p w14:paraId="3A97FDE4" w14:textId="217A26C2" w:rsidR="00190970" w:rsidRPr="00450AAE" w:rsidRDefault="00450AAE" w:rsidP="00450AAE">
      <w:pPr>
        <w:rPr>
          <w:rFonts w:cs="Tahoma"/>
        </w:rPr>
      </w:pPr>
      <w:r w:rsidRPr="00450AAE">
        <w:rPr>
          <w:rFonts w:cs="Tahoma"/>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73F3F741" w14:textId="650E8C7B" w:rsidR="0052431A" w:rsidRPr="00E834BE" w:rsidRDefault="0052431A" w:rsidP="00594BB6">
      <w:pPr>
        <w:pStyle w:val="20"/>
        <w:tabs>
          <w:tab w:val="clear" w:pos="1102"/>
          <w:tab w:val="num" w:pos="1080"/>
        </w:tabs>
        <w:spacing w:after="240" w:line="240" w:lineRule="auto"/>
        <w:ind w:left="1134" w:hanging="1134"/>
      </w:pPr>
      <w:r w:rsidRPr="00E834BE">
        <w:rPr>
          <w:sz w:val="20"/>
        </w:rPr>
        <w:br w:type="page"/>
      </w:r>
      <w:bookmarkStart w:id="382" w:name="_Toc63236579"/>
      <w:bookmarkStart w:id="383" w:name="_Toc44602241"/>
      <w:r w:rsidRPr="00E834BE">
        <w:lastRenderedPageBreak/>
        <w:t xml:space="preserve">ΔΙΚΑΙΩΜΑ ΣΥΜΜΕΤΟΧΗΣ </w:t>
      </w:r>
      <w:r w:rsidR="00594BB6" w:rsidRPr="00E834BE">
        <w:t>–</w:t>
      </w:r>
      <w:r w:rsidR="000F09AE" w:rsidRPr="00E834BE">
        <w:t xml:space="preserve">ΛΟΓΟΙ ΑΠΟΚΛΕΙΣΜΟΥ - </w:t>
      </w:r>
      <w:r w:rsidRPr="00E834BE">
        <w:t xml:space="preserve">ΔΙΚΑΙΟΛΟΓΗΤΙΚΑ </w:t>
      </w:r>
      <w:bookmarkEnd w:id="273"/>
      <w:bookmarkEnd w:id="274"/>
      <w:bookmarkEnd w:id="275"/>
      <w:bookmarkEnd w:id="276"/>
      <w:bookmarkEnd w:id="277"/>
      <w:bookmarkEnd w:id="278"/>
      <w:bookmarkEnd w:id="279"/>
      <w:bookmarkEnd w:id="280"/>
      <w:bookmarkEnd w:id="281"/>
      <w:bookmarkEnd w:id="282"/>
      <w:bookmarkEnd w:id="283"/>
      <w:bookmarkEnd w:id="382"/>
      <w:r w:rsidR="005756AF" w:rsidRPr="00E834BE">
        <w:t>- ΚΡΙΤΗΡΙΑ ΠΟΙΟΤΙΚΗΣ ΕΠΙΛΟΓΗΣ</w:t>
      </w:r>
      <w:r w:rsidR="00AD47E6" w:rsidRPr="00E834BE">
        <w:t xml:space="preserve"> &amp; ΑΠΟΔΕΙΚΤΙΚΑ ΜΕΣΑ</w:t>
      </w:r>
      <w:bookmarkEnd w:id="383"/>
      <w:r w:rsidR="00AD47E6" w:rsidRPr="00E834BE">
        <w:t xml:space="preserve"> </w:t>
      </w:r>
    </w:p>
    <w:p w14:paraId="71617A3D" w14:textId="77777777" w:rsidR="0052431A" w:rsidRPr="00E834BE" w:rsidRDefault="0052431A">
      <w:pPr>
        <w:pStyle w:val="3"/>
      </w:pPr>
      <w:bookmarkStart w:id="384" w:name="_Toc511031127"/>
      <w:bookmarkStart w:id="385" w:name="_Toc513615840"/>
      <w:bookmarkStart w:id="386" w:name="_Toc5445953"/>
      <w:bookmarkStart w:id="387" w:name="_Toc7935601"/>
      <w:bookmarkStart w:id="388" w:name="_Toc8643979"/>
      <w:bookmarkStart w:id="389" w:name="_Toc9048147"/>
      <w:bookmarkStart w:id="390" w:name="_Toc9048811"/>
      <w:bookmarkStart w:id="391" w:name="_Toc9048938"/>
      <w:bookmarkStart w:id="392" w:name="_Toc9049505"/>
      <w:bookmarkStart w:id="393" w:name="_Toc9050777"/>
      <w:bookmarkStart w:id="394" w:name="_Toc16061694"/>
      <w:bookmarkStart w:id="395" w:name="_Toc25743301"/>
      <w:bookmarkStart w:id="396" w:name="_Toc43634772"/>
      <w:bookmarkStart w:id="397" w:name="_Toc44821152"/>
      <w:bookmarkStart w:id="398" w:name="_Toc48552944"/>
      <w:bookmarkStart w:id="399" w:name="_Toc49074390"/>
      <w:bookmarkStart w:id="400" w:name="_Toc62619000"/>
      <w:bookmarkStart w:id="401" w:name="_Toc316037659"/>
      <w:bookmarkStart w:id="402" w:name="_Ref346793159"/>
      <w:bookmarkStart w:id="403" w:name="_Toc44602242"/>
      <w:bookmarkStart w:id="404" w:name="_Toc62619002"/>
      <w:bookmarkStart w:id="405" w:name="_Ref62639831"/>
      <w:bookmarkStart w:id="406" w:name="_Ref62639833"/>
      <w:bookmarkStart w:id="407" w:name="_Ref63750577"/>
      <w:bookmarkStart w:id="408" w:name="_Toc91582071"/>
      <w:bookmarkStart w:id="409" w:name="_Ref316307851"/>
      <w:bookmarkStart w:id="410" w:name="_Toc16061697"/>
      <w:bookmarkStart w:id="411" w:name="_Toc25743304"/>
      <w:bookmarkStart w:id="412" w:name="_Ref41457524"/>
      <w:bookmarkStart w:id="413" w:name="_Ref41457553"/>
      <w:bookmarkStart w:id="414" w:name="_Toc43634775"/>
      <w:bookmarkStart w:id="415" w:name="_Toc44821155"/>
      <w:bookmarkStart w:id="416" w:name="_Toc48552947"/>
      <w:bookmarkStart w:id="417" w:name="_Ref49071165"/>
      <w:bookmarkStart w:id="418" w:name="_Toc49074393"/>
      <w:bookmarkStart w:id="419" w:name="_Toc5445961"/>
      <w:bookmarkStart w:id="420" w:name="_Toc7935611"/>
      <w:bookmarkStart w:id="421" w:name="_Toc8643989"/>
      <w:bookmarkStart w:id="422" w:name="_Toc9048158"/>
      <w:bookmarkStart w:id="423" w:name="_Toc9048819"/>
      <w:bookmarkStart w:id="424" w:name="_Toc9048946"/>
      <w:bookmarkStart w:id="425" w:name="_Toc9049513"/>
      <w:bookmarkStart w:id="426" w:name="_Toc9050785"/>
      <w:r w:rsidRPr="00E834BE">
        <w:t>Δικαίωμα Συμμετοχής</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439B594A" w14:textId="77777777" w:rsidR="00951E80" w:rsidRPr="00E834BE" w:rsidRDefault="00951E80" w:rsidP="004B50FD">
      <w:pPr>
        <w:pStyle w:val="StyleTimesNewRoman12ptLinespacingsingle"/>
        <w:rPr>
          <w:rFonts w:cs="Tahoma"/>
        </w:rPr>
      </w:pPr>
      <w:r w:rsidRPr="00E834BE">
        <w:rPr>
          <w:rFonts w:cs="Tahoma"/>
        </w:rPr>
        <w:t>Δικαίωμα συμμετοχής στον Διαγωνισμό έχουν φυσικά ή νομικά πρόσωπα ή ενώσεις φυσικών ή / και νομικών προσώπων καθώς και συνεταιρισμοί, ημεδαπά ή αλλοδαπά που:</w:t>
      </w:r>
    </w:p>
    <w:p w14:paraId="39BD51B6" w14:textId="77777777" w:rsidR="00951E80" w:rsidRPr="00E834BE" w:rsidRDefault="00951E80" w:rsidP="00CA1B69">
      <w:pPr>
        <w:numPr>
          <w:ilvl w:val="0"/>
          <w:numId w:val="20"/>
        </w:numPr>
        <w:overflowPunct w:val="0"/>
        <w:autoSpaceDE w:val="0"/>
        <w:autoSpaceDN w:val="0"/>
        <w:adjustRightInd w:val="0"/>
        <w:ind w:left="426" w:hanging="357"/>
        <w:textAlignment w:val="baseline"/>
        <w:rPr>
          <w:rFonts w:cs="Tahoma"/>
        </w:rPr>
      </w:pPr>
      <w:r w:rsidRPr="00E834BE">
        <w:rPr>
          <w:rFonts w:cs="Tahoma"/>
        </w:rPr>
        <w:t xml:space="preserve">είναι εγκατεστημένα στα κράτη – μέλη της Ευρωπαϊκής Ένωσης (Ε.Ε.) ή </w:t>
      </w:r>
    </w:p>
    <w:p w14:paraId="2EF48730" w14:textId="77777777" w:rsidR="00951E80" w:rsidRPr="00E834BE" w:rsidRDefault="00951E80" w:rsidP="00CA1B69">
      <w:pPr>
        <w:numPr>
          <w:ilvl w:val="0"/>
          <w:numId w:val="20"/>
        </w:numPr>
        <w:overflowPunct w:val="0"/>
        <w:autoSpaceDE w:val="0"/>
        <w:autoSpaceDN w:val="0"/>
        <w:adjustRightInd w:val="0"/>
        <w:ind w:left="426" w:hanging="357"/>
        <w:textAlignment w:val="baseline"/>
        <w:rPr>
          <w:rFonts w:cs="Tahoma"/>
        </w:rPr>
      </w:pPr>
      <w:r w:rsidRPr="00E834BE">
        <w:rPr>
          <w:rFonts w:cs="Tahoma"/>
        </w:rPr>
        <w:t xml:space="preserve">είναι εγκατεστημένα στα κράτη – μέλη της Συμφωνίας για τον Ευρωπαϊκό Οικονομικό Χώρο (ΕΟΧ) ή </w:t>
      </w:r>
    </w:p>
    <w:p w14:paraId="75F30EA2" w14:textId="77777777" w:rsidR="00951E80" w:rsidRPr="00E834BE" w:rsidRDefault="00951E80" w:rsidP="00CA1B69">
      <w:pPr>
        <w:numPr>
          <w:ilvl w:val="0"/>
          <w:numId w:val="20"/>
        </w:numPr>
        <w:overflowPunct w:val="0"/>
        <w:autoSpaceDE w:val="0"/>
        <w:autoSpaceDN w:val="0"/>
        <w:adjustRightInd w:val="0"/>
        <w:ind w:left="426" w:hanging="357"/>
        <w:textAlignment w:val="baseline"/>
        <w:rPr>
          <w:rFonts w:cs="Tahoma"/>
        </w:rPr>
      </w:pPr>
      <w:r w:rsidRPr="00E834BE">
        <w:rPr>
          <w:rFonts w:cs="Tahoma"/>
        </w:rPr>
        <w:t>είναι εγκατεστημένα σε τρίτες χώρες που έχουν υπογράψει και κυρώσει τη ΣΔΣ σύμφωνα με τα αναφερόμενα στην παρ.1. γ του Άρθρου 25 του Ν.4412/8-8-16 (ΦΕΚ Α’ 147) καθώς και σε τρίτες χώρες που δεν εμπίπτουν στην προηγούμενη περίπτωση της παρούσας παραγράφου και έχουν συνάψει διμε</w:t>
      </w:r>
      <w:r w:rsidRPr="00E834BE">
        <w:rPr>
          <w:rFonts w:cs="Tahoma"/>
        </w:rPr>
        <w:softHyphen/>
        <w:t>ρείς ή πολυμερείς συμφωνίες με την Ένωση σε θέματα διαδικασιών ανάθεσης δημοσίων συμβάσεων</w:t>
      </w:r>
      <w:r w:rsidRPr="00E834BE" w:rsidDel="008728E1">
        <w:rPr>
          <w:rFonts w:cs="Tahoma"/>
        </w:rPr>
        <w:t xml:space="preserve"> </w:t>
      </w:r>
    </w:p>
    <w:p w14:paraId="7B0E44C5" w14:textId="2008BEB8" w:rsidR="0073200C" w:rsidRPr="00E834BE" w:rsidRDefault="0073200C" w:rsidP="004B50FD">
      <w:pPr>
        <w:pStyle w:val="bodynumberingCharCharChar"/>
        <w:spacing w:before="120" w:after="120"/>
        <w:rPr>
          <w:sz w:val="20"/>
          <w:szCs w:val="20"/>
        </w:rPr>
      </w:pPr>
      <w:r w:rsidRPr="00E834BE">
        <w:rPr>
          <w:sz w:val="20"/>
          <w:szCs w:val="20"/>
        </w:rPr>
        <w:t xml:space="preserve">για τους οποίους δεν συντρέχουν οι λόγοι αποκλεισμού της παρ. </w:t>
      </w:r>
      <w:r w:rsidR="00EC0F4D" w:rsidRPr="00E834BE">
        <w:rPr>
          <w:sz w:val="20"/>
          <w:szCs w:val="20"/>
        </w:rPr>
        <w:fldChar w:fldCharType="begin"/>
      </w:r>
      <w:r w:rsidR="00EC0F4D" w:rsidRPr="00E834BE">
        <w:rPr>
          <w:sz w:val="20"/>
          <w:szCs w:val="20"/>
        </w:rPr>
        <w:instrText xml:space="preserve"> REF _Ref5968550 \r \h </w:instrText>
      </w:r>
      <w:r w:rsidR="00E834BE">
        <w:rPr>
          <w:sz w:val="20"/>
          <w:szCs w:val="20"/>
        </w:rPr>
        <w:instrText xml:space="preserve"> \* MERGEFORMAT </w:instrText>
      </w:r>
      <w:r w:rsidR="00EC0F4D" w:rsidRPr="00E834BE">
        <w:rPr>
          <w:sz w:val="20"/>
          <w:szCs w:val="20"/>
        </w:rPr>
      </w:r>
      <w:r w:rsidR="00EC0F4D" w:rsidRPr="00E834BE">
        <w:rPr>
          <w:sz w:val="20"/>
          <w:szCs w:val="20"/>
        </w:rPr>
        <w:fldChar w:fldCharType="separate"/>
      </w:r>
      <w:r w:rsidR="00FF3A0E">
        <w:rPr>
          <w:sz w:val="20"/>
          <w:szCs w:val="20"/>
          <w:cs/>
        </w:rPr>
        <w:t>‎</w:t>
      </w:r>
      <w:r w:rsidR="00FF3A0E">
        <w:rPr>
          <w:sz w:val="20"/>
          <w:szCs w:val="20"/>
        </w:rPr>
        <w:t>B.2.2</w:t>
      </w:r>
      <w:r w:rsidR="00EC0F4D" w:rsidRPr="00E834BE">
        <w:rPr>
          <w:sz w:val="20"/>
          <w:szCs w:val="20"/>
        </w:rPr>
        <w:fldChar w:fldCharType="end"/>
      </w:r>
      <w:r w:rsidR="00EC0F4D" w:rsidRPr="00E834BE">
        <w:rPr>
          <w:sz w:val="20"/>
          <w:szCs w:val="20"/>
        </w:rPr>
        <w:t xml:space="preserve"> </w:t>
      </w:r>
      <w:r w:rsidRPr="00E834BE">
        <w:rPr>
          <w:sz w:val="20"/>
          <w:szCs w:val="20"/>
        </w:rPr>
        <w:t xml:space="preserve">και πληρούν τα κριτήρια ποιοτικής επιλογής της παρ. </w:t>
      </w:r>
      <w:r w:rsidR="00EC0F4D" w:rsidRPr="00E834BE">
        <w:rPr>
          <w:sz w:val="20"/>
          <w:szCs w:val="20"/>
        </w:rPr>
        <w:fldChar w:fldCharType="begin"/>
      </w:r>
      <w:r w:rsidR="00EC0F4D" w:rsidRPr="00E834BE">
        <w:rPr>
          <w:sz w:val="20"/>
          <w:szCs w:val="20"/>
        </w:rPr>
        <w:instrText xml:space="preserve"> REF _Ref5968584 \r \h </w:instrText>
      </w:r>
      <w:r w:rsidR="00E834BE">
        <w:rPr>
          <w:sz w:val="20"/>
          <w:szCs w:val="20"/>
        </w:rPr>
        <w:instrText xml:space="preserve"> \* MERGEFORMAT </w:instrText>
      </w:r>
      <w:r w:rsidR="00EC0F4D" w:rsidRPr="00E834BE">
        <w:rPr>
          <w:sz w:val="20"/>
          <w:szCs w:val="20"/>
        </w:rPr>
      </w:r>
      <w:r w:rsidR="00EC0F4D" w:rsidRPr="00E834BE">
        <w:rPr>
          <w:sz w:val="20"/>
          <w:szCs w:val="20"/>
        </w:rPr>
        <w:fldChar w:fldCharType="separate"/>
      </w:r>
      <w:r w:rsidR="00FF3A0E">
        <w:rPr>
          <w:sz w:val="20"/>
          <w:szCs w:val="20"/>
          <w:cs/>
        </w:rPr>
        <w:t>‎</w:t>
      </w:r>
      <w:r w:rsidR="00FF3A0E">
        <w:rPr>
          <w:sz w:val="20"/>
          <w:szCs w:val="20"/>
        </w:rPr>
        <w:t>B.2.7</w:t>
      </w:r>
      <w:r w:rsidR="00EC0F4D" w:rsidRPr="00E834BE">
        <w:rPr>
          <w:sz w:val="20"/>
          <w:szCs w:val="20"/>
        </w:rPr>
        <w:fldChar w:fldCharType="end"/>
      </w:r>
      <w:r w:rsidRPr="00E834BE">
        <w:rPr>
          <w:sz w:val="20"/>
          <w:szCs w:val="20"/>
        </w:rPr>
        <w:t xml:space="preserve"> της παρούσας διακήρυξης.</w:t>
      </w:r>
    </w:p>
    <w:p w14:paraId="2A0A402D" w14:textId="1F7555B4" w:rsidR="006B2826" w:rsidRPr="00E834BE" w:rsidRDefault="006B2826" w:rsidP="00951E80">
      <w:pPr>
        <w:pStyle w:val="StyleTimesNewRoman12ptLinespacingsingle"/>
        <w:spacing w:line="276" w:lineRule="auto"/>
        <w:ind w:left="284" w:hanging="284"/>
        <w:rPr>
          <w:rFonts w:cs="Tahoma"/>
          <w:szCs w:val="22"/>
        </w:rPr>
      </w:pPr>
    </w:p>
    <w:p w14:paraId="664CD018" w14:textId="77777777" w:rsidR="00951E80" w:rsidRPr="00E834BE" w:rsidRDefault="00951E80">
      <w:pPr>
        <w:pStyle w:val="3"/>
      </w:pPr>
      <w:bookmarkStart w:id="427" w:name="_Ref5968550"/>
      <w:bookmarkStart w:id="428" w:name="_Toc44602243"/>
      <w:r w:rsidRPr="00E834BE">
        <w:t>Λόγοι αποκλεισμού συμμετοχή</w:t>
      </w:r>
      <w:r w:rsidR="00663376" w:rsidRPr="00E834BE">
        <w:t>ς</w:t>
      </w:r>
      <w:r w:rsidRPr="00E834BE">
        <w:t xml:space="preserve"> σύμφωνα με τα </w:t>
      </w:r>
      <w:proofErr w:type="spellStart"/>
      <w:r w:rsidRPr="00E834BE">
        <w:t>άρ</w:t>
      </w:r>
      <w:proofErr w:type="spellEnd"/>
      <w:r w:rsidRPr="00E834BE">
        <w:t>. 73 &amp; 74 του Ν. 4412/2016</w:t>
      </w:r>
      <w:bookmarkEnd w:id="427"/>
      <w:bookmarkEnd w:id="428"/>
      <w:r w:rsidRPr="00E834BE">
        <w:t xml:space="preserve"> </w:t>
      </w:r>
    </w:p>
    <w:p w14:paraId="2BD80914" w14:textId="4E02EA3A" w:rsidR="00A70039" w:rsidRPr="00E834BE" w:rsidRDefault="00037F28" w:rsidP="00CA1B69">
      <w:pPr>
        <w:numPr>
          <w:ilvl w:val="2"/>
          <w:numId w:val="43"/>
        </w:numPr>
        <w:tabs>
          <w:tab w:val="clear" w:pos="1440"/>
          <w:tab w:val="num" w:pos="0"/>
        </w:tabs>
        <w:ind w:left="0" w:firstLine="0"/>
        <w:rPr>
          <w:rFonts w:cs="Tahoma"/>
          <w:szCs w:val="22"/>
        </w:rPr>
      </w:pPr>
      <w:r w:rsidRPr="00E834BE">
        <w:rPr>
          <w:rFonts w:cs="Tahoma"/>
          <w:b/>
          <w:bCs/>
          <w:szCs w:val="22"/>
        </w:rPr>
        <w:t xml:space="preserve"> </w:t>
      </w:r>
      <w:bookmarkStart w:id="429" w:name="_Ref5968426"/>
      <w:r w:rsidR="00A70039" w:rsidRPr="00E834BE">
        <w:rPr>
          <w:rFonts w:cs="Tahoma"/>
          <w:bCs/>
          <w:szCs w:val="22"/>
        </w:rPr>
        <w:t xml:space="preserve">Να μη υπάρχει σε βάρος του οικονομικού φορέα  </w:t>
      </w:r>
      <w:r w:rsidR="00387DA1" w:rsidRPr="00E834BE">
        <w:rPr>
          <w:rFonts w:cs="Tahoma"/>
          <w:bCs/>
          <w:szCs w:val="22"/>
        </w:rPr>
        <w:t xml:space="preserve">αμετάκλητη </w:t>
      </w:r>
      <w:r w:rsidR="00A70039" w:rsidRPr="00E834BE">
        <w:rPr>
          <w:rFonts w:cs="Tahoma"/>
          <w:bCs/>
          <w:szCs w:val="22"/>
        </w:rPr>
        <w:t>καταδικαστική απόφαση για έναν από τους λόγους  που προβλέπονται στην παρ. 1 του άρθρου 73 του Ν. 4412/2016</w:t>
      </w:r>
      <w:r w:rsidR="00A70039" w:rsidRPr="00E834BE">
        <w:rPr>
          <w:rFonts w:cs="Tahoma"/>
          <w:szCs w:val="22"/>
        </w:rPr>
        <w:t xml:space="preserve">, </w:t>
      </w:r>
      <w:r w:rsidR="004565FF" w:rsidRPr="00E834BE">
        <w:rPr>
          <w:rFonts w:cs="Tahoma"/>
          <w:szCs w:val="22"/>
        </w:rPr>
        <w:t>(</w:t>
      </w:r>
      <w:r w:rsidR="00A70039" w:rsidRPr="00E834BE">
        <w:rPr>
          <w:rFonts w:cs="Tahoma"/>
          <w:szCs w:val="22"/>
        </w:rPr>
        <w:t>Μέρος ΙΙΙ.Α του ΤΕΥΔ</w:t>
      </w:r>
      <w:r w:rsidR="004565FF" w:rsidRPr="00E834BE">
        <w:rPr>
          <w:rFonts w:cs="Tahoma"/>
          <w:szCs w:val="22"/>
        </w:rPr>
        <w:t>)</w:t>
      </w:r>
      <w:r w:rsidR="00A70039" w:rsidRPr="00E834BE">
        <w:rPr>
          <w:rFonts w:cs="Tahoma"/>
          <w:szCs w:val="22"/>
        </w:rPr>
        <w:t>.</w:t>
      </w:r>
      <w:bookmarkEnd w:id="429"/>
      <w:r w:rsidR="00C41A1A" w:rsidRPr="00E834BE">
        <w:rPr>
          <w:rFonts w:cs="Tahoma"/>
          <w:szCs w:val="22"/>
        </w:rPr>
        <w:t xml:space="preserve"> </w:t>
      </w:r>
    </w:p>
    <w:p w14:paraId="19E10E5F" w14:textId="42A8F443" w:rsidR="001E7122" w:rsidRPr="00E834BE" w:rsidRDefault="001E7122">
      <w:r w:rsidRPr="00E834BE">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9F11EA3" w14:textId="77777777" w:rsidR="001E7122" w:rsidRPr="00E834BE" w:rsidRDefault="001E7122">
      <w:r w:rsidRPr="00E834BE">
        <w:t>Στις περιπτώσεις εταιρειών περιορισμένης ευθύνης (Ε.Π.Ε.) και προσωπικών εταιρειών (Ο.Ε. και Ε.Ε.)</w:t>
      </w:r>
      <w:r w:rsidR="002B7412" w:rsidRPr="00E834BE">
        <w:t xml:space="preserve"> </w:t>
      </w:r>
      <w:r w:rsidRPr="00E834BE">
        <w:t>και IKE ιδιωτικών κεφαλαιουχικών εταιρειών, η υποχρέωση του προηγούμενου εδαφίου  αφορά κατ’ ελάχιστον στους διαχειριστές.</w:t>
      </w:r>
    </w:p>
    <w:p w14:paraId="62314208" w14:textId="77777777" w:rsidR="001E7122" w:rsidRPr="00E834BE" w:rsidRDefault="001E7122" w:rsidP="004B50FD">
      <w:r w:rsidRPr="00E834BE">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16BF1F8D" w14:textId="77777777" w:rsidR="001E7122" w:rsidRPr="00E834BE" w:rsidRDefault="001E7122" w:rsidP="004B50FD">
      <w:r w:rsidRPr="00E834BE">
        <w:t>Στις περιπτώσεις των συνεταιρισμών, η υποχρέωση του προηγούμενου εδαφίου αφορά στα μέλη του Διοικητικού Συμβο</w:t>
      </w:r>
      <w:r w:rsidR="00714B8C" w:rsidRPr="00E834BE">
        <w:t>υ</w:t>
      </w:r>
      <w:r w:rsidRPr="00E834BE">
        <w:t>λίου</w:t>
      </w:r>
      <w:r w:rsidR="00714B8C" w:rsidRPr="00E834BE">
        <w:t>.</w:t>
      </w:r>
      <w:r w:rsidRPr="00E834BE">
        <w:t xml:space="preserve"> </w:t>
      </w:r>
    </w:p>
    <w:p w14:paraId="3D2A1441" w14:textId="77777777" w:rsidR="001E7122" w:rsidRPr="00E834BE" w:rsidRDefault="001E7122" w:rsidP="004B50FD">
      <w:r w:rsidRPr="00E834BE">
        <w:t>Σε όλες τις υπόλοιπες περιπτώσεις νομικών προσώπων, η υποχρέωση των προηγούμενων εδαφίων αφορά στους νόμιμους εκπροσώπους τους.</w:t>
      </w:r>
    </w:p>
    <w:p w14:paraId="1257C5A7" w14:textId="77777777" w:rsidR="00C41A1A" w:rsidRPr="00E834BE" w:rsidRDefault="00C41A1A" w:rsidP="00CA1B69">
      <w:pPr>
        <w:numPr>
          <w:ilvl w:val="2"/>
          <w:numId w:val="43"/>
        </w:numPr>
        <w:tabs>
          <w:tab w:val="clear" w:pos="1440"/>
          <w:tab w:val="num" w:pos="0"/>
        </w:tabs>
        <w:ind w:left="0" w:firstLine="0"/>
        <w:rPr>
          <w:rFonts w:cs="Tahoma"/>
          <w:szCs w:val="22"/>
        </w:rPr>
      </w:pPr>
      <w:r w:rsidRPr="00E834BE">
        <w:rPr>
          <w:rFonts w:cs="Tahoma"/>
          <w:bCs/>
          <w:szCs w:val="22"/>
        </w:rPr>
        <w:t xml:space="preserve">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 </w:t>
      </w:r>
      <w:r w:rsidRPr="00E834BE">
        <w:rPr>
          <w:rFonts w:cs="Tahoma"/>
          <w:szCs w:val="22"/>
        </w:rPr>
        <w:t xml:space="preserve">σύμφωνα με τα ειδικότερα προβλεπόμενα στην παρ. 2 του άρθρου 73 του Ν.4412/2016 (Μέρος ΙΙΙ.Β του ΤΕΥΔ). </w:t>
      </w:r>
    </w:p>
    <w:p w14:paraId="4C464872" w14:textId="77777777" w:rsidR="00C41A1A" w:rsidRPr="00E834BE" w:rsidRDefault="00C41A1A">
      <w:pPr>
        <w:rPr>
          <w:rFonts w:cs="Tahoma"/>
          <w:szCs w:val="22"/>
        </w:rPr>
      </w:pPr>
      <w:r w:rsidRPr="00E834BE">
        <w:rPr>
          <w:rFonts w:cs="Tahoma"/>
          <w:szCs w:val="22"/>
        </w:rPr>
        <w:t xml:space="preserve">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3F5620C5" w14:textId="7FC1243C" w:rsidR="00C41A1A" w:rsidRPr="00E834BE" w:rsidRDefault="00C41A1A" w:rsidP="00CA1B69">
      <w:pPr>
        <w:numPr>
          <w:ilvl w:val="2"/>
          <w:numId w:val="43"/>
        </w:numPr>
        <w:tabs>
          <w:tab w:val="clear" w:pos="1440"/>
          <w:tab w:val="num" w:pos="0"/>
        </w:tabs>
        <w:ind w:left="0" w:firstLine="0"/>
        <w:rPr>
          <w:rFonts w:cs="Tahoma"/>
          <w:szCs w:val="22"/>
        </w:rPr>
      </w:pPr>
      <w:bookmarkStart w:id="430" w:name="_Ref43237927"/>
      <w:r w:rsidRPr="00E834BE">
        <w:rPr>
          <w:rFonts w:cs="Tahoma"/>
          <w:szCs w:val="22"/>
        </w:rPr>
        <w:t>Να μην τελεί ο οικονομικός φορέας υπό πτώχευση ή να μην έχει υπαχθεί σε διαδικασία εξυγίανσης ή</w:t>
      </w:r>
      <w:r w:rsidRPr="00E834BE">
        <w:rPr>
          <w:rFonts w:cs="Tahoma"/>
          <w:bCs/>
          <w:szCs w:val="22"/>
        </w:rPr>
        <w:t xml:space="preserve">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w:t>
      </w:r>
      <w:proofErr w:type="spellStart"/>
      <w:r w:rsidRPr="00E834BE">
        <w:rPr>
          <w:rFonts w:cs="Tahoma"/>
          <w:bCs/>
          <w:szCs w:val="22"/>
        </w:rPr>
        <w:t>προκύπτουσα</w:t>
      </w:r>
      <w:proofErr w:type="spellEnd"/>
      <w:r w:rsidRPr="00E834BE">
        <w:rPr>
          <w:rFonts w:cs="Tahoma"/>
          <w:bCs/>
          <w:szCs w:val="22"/>
        </w:rPr>
        <w:t xml:space="preserve"> από παρόμοια διαδικασία, προβλεπόμενη σε εθνικές διατάξεις νόμου </w:t>
      </w:r>
      <w:r w:rsidR="00113A00" w:rsidRPr="00E834BE">
        <w:rPr>
          <w:rFonts w:cs="Tahoma"/>
          <w:bCs/>
          <w:szCs w:val="22"/>
        </w:rPr>
        <w:t xml:space="preserve">και να μην συντρέχουν οι λοιποί λόγοι της παρ. 4 του άρθρου 73 του Ν. 4412/2016 </w:t>
      </w:r>
      <w:r w:rsidRPr="00E834BE">
        <w:rPr>
          <w:rFonts w:cs="Tahoma"/>
          <w:bCs/>
          <w:szCs w:val="22"/>
        </w:rPr>
        <w:t>(</w:t>
      </w:r>
      <w:r w:rsidRPr="00E834BE">
        <w:rPr>
          <w:rFonts w:cs="Tahoma"/>
          <w:szCs w:val="22"/>
        </w:rPr>
        <w:t>Μέρος ΙΙΙ.Γ του ΤΕΥΔ)</w:t>
      </w:r>
      <w:r w:rsidR="00714B8C" w:rsidRPr="00E834BE">
        <w:rPr>
          <w:rFonts w:cs="Tahoma"/>
          <w:szCs w:val="22"/>
        </w:rPr>
        <w:t>.</w:t>
      </w:r>
      <w:bookmarkEnd w:id="430"/>
    </w:p>
    <w:p w14:paraId="6633F9DC" w14:textId="77777777" w:rsidR="00740D8B" w:rsidRPr="00E834BE" w:rsidRDefault="004565FF">
      <w:pPr>
        <w:rPr>
          <w:rFonts w:cs="Tahoma"/>
          <w:szCs w:val="22"/>
        </w:rPr>
      </w:pPr>
      <w:r w:rsidRPr="00E834BE">
        <w:rPr>
          <w:rFonts w:cs="Tahoma"/>
          <w:color w:val="000000"/>
          <w:szCs w:val="22"/>
        </w:rPr>
        <w:t xml:space="preserve">Η </w:t>
      </w:r>
      <w:r w:rsidR="00881575" w:rsidRPr="00E834BE">
        <w:rPr>
          <w:rFonts w:cs="Tahoma"/>
          <w:color w:val="000000"/>
          <w:szCs w:val="22"/>
        </w:rPr>
        <w:t xml:space="preserve">Αναθέτουσα </w:t>
      </w:r>
      <w:r w:rsidRPr="00E834BE">
        <w:rPr>
          <w:rFonts w:cs="Tahoma"/>
          <w:color w:val="000000"/>
          <w:szCs w:val="22"/>
        </w:rPr>
        <w:t>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881575" w:rsidRPr="00E834BE">
        <w:rPr>
          <w:rFonts w:cs="Tahoma"/>
          <w:color w:val="000000"/>
          <w:szCs w:val="22"/>
        </w:rPr>
        <w:t xml:space="preserve"> </w:t>
      </w:r>
      <w:r w:rsidR="00951E80" w:rsidRPr="00E834BE">
        <w:rPr>
          <w:rFonts w:cs="Tahoma"/>
          <w:szCs w:val="22"/>
        </w:rPr>
        <w:t>Όσοι τελούν</w:t>
      </w:r>
      <w:r w:rsidR="00951E80" w:rsidRPr="00E834BE">
        <w:rPr>
          <w:rFonts w:cs="Tahoma"/>
          <w:b/>
          <w:szCs w:val="22"/>
        </w:rPr>
        <w:t xml:space="preserve"> </w:t>
      </w:r>
      <w:r w:rsidR="00951E80" w:rsidRPr="00E834BE">
        <w:rPr>
          <w:rFonts w:cs="Tahoma"/>
          <w:szCs w:val="22"/>
        </w:rPr>
        <w:t>σε οποιαδήποτε από τις ακόλουθες καταστάσεις</w:t>
      </w:r>
      <w:r w:rsidRPr="00E834BE">
        <w:rPr>
          <w:rFonts w:cs="Tahoma"/>
          <w:szCs w:val="22"/>
        </w:rPr>
        <w:t xml:space="preserve"> (Μέρος ΙΙΙ.Γ του ΤΕΥΔ)</w:t>
      </w:r>
      <w:r w:rsidR="00740D8B" w:rsidRPr="00E834BE">
        <w:rPr>
          <w:rFonts w:cs="Tahoma"/>
          <w:szCs w:val="22"/>
        </w:rPr>
        <w:t>.</w:t>
      </w:r>
    </w:p>
    <w:p w14:paraId="73055405" w14:textId="77777777" w:rsidR="00740D8B" w:rsidRPr="00E834BE" w:rsidRDefault="00740D8B" w:rsidP="00CA1B69">
      <w:pPr>
        <w:numPr>
          <w:ilvl w:val="2"/>
          <w:numId w:val="43"/>
        </w:numPr>
        <w:tabs>
          <w:tab w:val="clear" w:pos="1440"/>
          <w:tab w:val="num" w:pos="0"/>
        </w:tabs>
        <w:ind w:left="0" w:firstLine="0"/>
        <w:rPr>
          <w:rFonts w:cs="Tahoma"/>
          <w:szCs w:val="22"/>
        </w:rPr>
      </w:pPr>
      <w:r w:rsidRPr="00E834BE">
        <w:rPr>
          <w:rFonts w:cs="Tahoma"/>
          <w:szCs w:val="22"/>
        </w:rPr>
        <w:lastRenderedPageBreak/>
        <w:t>Να μην έχει αθετήσει ο οικονομικός φορέας τις ισχύουσες υποχρεώσεις που προβλέπονται στις παρ. 2 και 5 του άρθρου</w:t>
      </w:r>
      <w:r w:rsidRPr="00E834BE">
        <w:rPr>
          <w:rFonts w:cs="Tahoma"/>
          <w:bCs/>
          <w:szCs w:val="22"/>
        </w:rPr>
        <w:t xml:space="preserve"> 18 του Ν.4412/2016</w:t>
      </w:r>
      <w:r w:rsidRPr="00E834BE">
        <w:rPr>
          <w:rFonts w:cs="Tahoma"/>
          <w:szCs w:val="22"/>
        </w:rPr>
        <w:t>, σύμφωνα με τα ειδικότερα προβλεπόμενα στην παρ. 4 περ. α του άρθρου 73 του Ν.4412/2016 (Μέρος ΙΙΙ.Γ του ΤΕΥΔ).</w:t>
      </w:r>
    </w:p>
    <w:p w14:paraId="2E75419F" w14:textId="77777777" w:rsidR="006269C0" w:rsidRPr="00E834BE" w:rsidRDefault="006269C0" w:rsidP="00CA1B69">
      <w:pPr>
        <w:numPr>
          <w:ilvl w:val="2"/>
          <w:numId w:val="43"/>
        </w:numPr>
        <w:tabs>
          <w:tab w:val="clear" w:pos="1440"/>
          <w:tab w:val="num" w:pos="0"/>
        </w:tabs>
        <w:ind w:left="0" w:firstLine="0"/>
        <w:rPr>
          <w:szCs w:val="22"/>
        </w:rPr>
      </w:pPr>
      <w:r w:rsidRPr="00E834BE">
        <w:t xml:space="preserve">Αποκλείεται από τη συμμετοχή στη διαδικασία σύναψης της παρούσας σύμβασης,  οικονομικός φορέας για τον οποίο η Αναθέτουσα Αρχή  γνωρίζει ή μπορεί να αποδείξει με τα κατάλληλα μέσα (τα αναφερόμενα στην περίπτωση γ΄ της παραγράφου 2 του άρθρου 73)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w:t>
      </w:r>
      <w:proofErr w:type="spellStart"/>
      <w:r w:rsidRPr="00E834BE">
        <w:t>αα</w:t>
      </w:r>
      <w:proofErr w:type="spellEnd"/>
      <w:r w:rsidRPr="00E834BE">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834BE">
        <w:t>ββ</w:t>
      </w:r>
      <w:proofErr w:type="spellEnd"/>
      <w:r w:rsidRPr="00E834BE">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E834BE">
        <w:t>αα</w:t>
      </w:r>
      <w:proofErr w:type="spellEnd"/>
      <w:r w:rsidRPr="00E834BE">
        <w:t xml:space="preserve">΄ και </w:t>
      </w:r>
      <w:proofErr w:type="spellStart"/>
      <w:r w:rsidRPr="00E834BE">
        <w:t>ββ</w:t>
      </w:r>
      <w:proofErr w:type="spellEnd"/>
      <w:r w:rsidRPr="00E834BE">
        <w:t>΄ κυρώσεις πρέπει να έχουν αποκτήσει τελεσίδικη και δεσμευτική ισχύ.</w:t>
      </w:r>
    </w:p>
    <w:p w14:paraId="636349B3" w14:textId="77777777" w:rsidR="0057234A" w:rsidRPr="00E834BE" w:rsidRDefault="0057234A" w:rsidP="00951E80">
      <w:pPr>
        <w:pStyle w:val="bodynumberingCharCharChar"/>
        <w:spacing w:line="276" w:lineRule="auto"/>
        <w:rPr>
          <w:rFonts w:cs="Tahoma"/>
          <w:szCs w:val="22"/>
        </w:rPr>
      </w:pPr>
    </w:p>
    <w:p w14:paraId="730F492B" w14:textId="77777777" w:rsidR="00175EFA" w:rsidRPr="00E834BE" w:rsidRDefault="00175EFA" w:rsidP="00175EFA">
      <w:pPr>
        <w:rPr>
          <w:rFonts w:cs="Tahoma"/>
          <w:b/>
          <w:szCs w:val="22"/>
          <w:u w:val="single"/>
        </w:rPr>
      </w:pPr>
      <w:r w:rsidRPr="00E834BE">
        <w:rPr>
          <w:rFonts w:cs="Tahoma"/>
          <w:b/>
          <w:szCs w:val="22"/>
          <w:u w:val="single"/>
        </w:rPr>
        <w:t>Λόγοι αποκλεισμού λόγω μη πλήρωσης των  Κριτηρίων Επιλογής (</w:t>
      </w:r>
      <w:proofErr w:type="spellStart"/>
      <w:r w:rsidRPr="00E834BE">
        <w:rPr>
          <w:rFonts w:cs="Tahoma"/>
          <w:b/>
          <w:szCs w:val="22"/>
          <w:u w:val="single"/>
        </w:rPr>
        <w:t>αρ</w:t>
      </w:r>
      <w:proofErr w:type="spellEnd"/>
      <w:r w:rsidRPr="00E834BE">
        <w:rPr>
          <w:rFonts w:cs="Tahoma"/>
          <w:b/>
          <w:szCs w:val="22"/>
          <w:u w:val="single"/>
        </w:rPr>
        <w:t>. 75 του Ν. 4412/2016)</w:t>
      </w:r>
    </w:p>
    <w:p w14:paraId="2C76DB1A" w14:textId="50BA7207" w:rsidR="00175EFA" w:rsidRPr="00E834BE" w:rsidRDefault="00175EFA" w:rsidP="00175EFA">
      <w:pPr>
        <w:spacing w:line="276" w:lineRule="auto"/>
      </w:pPr>
      <w:r w:rsidRPr="00E834BE">
        <w:t xml:space="preserve">Αποκλείονται από το Διαγωνισμό όσοι Οικονομικοί Φορείς που δεν πληρούν τις προϋποθέσεις της παραγράφου </w:t>
      </w:r>
      <w:r w:rsidR="004E64D9" w:rsidRPr="00E834BE">
        <w:fldChar w:fldCharType="begin"/>
      </w:r>
      <w:r w:rsidR="004E64D9" w:rsidRPr="00E834BE">
        <w:instrText xml:space="preserve"> REF _Ref5968681 \r \h </w:instrText>
      </w:r>
      <w:r w:rsidR="00E834BE">
        <w:instrText xml:space="preserve"> \* MERGEFORMAT </w:instrText>
      </w:r>
      <w:r w:rsidR="004E64D9" w:rsidRPr="00E834BE">
        <w:fldChar w:fldCharType="separate"/>
      </w:r>
      <w:r w:rsidR="00FF3A0E">
        <w:rPr>
          <w:cs/>
        </w:rPr>
        <w:t>‎</w:t>
      </w:r>
      <w:r w:rsidR="00FF3A0E">
        <w:t>B.2.7</w:t>
      </w:r>
      <w:r w:rsidR="004E64D9" w:rsidRPr="00E834BE">
        <w:fldChar w:fldCharType="end"/>
      </w:r>
      <w:r w:rsidR="004E64D9" w:rsidRPr="00E834BE">
        <w:t xml:space="preserve"> </w:t>
      </w:r>
      <w:r w:rsidRPr="00E834BE">
        <w:t>της παρούσας.</w:t>
      </w:r>
    </w:p>
    <w:p w14:paraId="66C03E3F" w14:textId="77777777" w:rsidR="008241BA" w:rsidRPr="00E834BE" w:rsidRDefault="008241BA" w:rsidP="00D008B2">
      <w:pPr>
        <w:pStyle w:val="Default"/>
        <w:jc w:val="both"/>
        <w:rPr>
          <w:rFonts w:ascii="Tahoma" w:hAnsi="Tahoma" w:cs="Tahoma"/>
          <w:sz w:val="22"/>
          <w:szCs w:val="22"/>
        </w:rPr>
      </w:pPr>
    </w:p>
    <w:p w14:paraId="7820F3DD" w14:textId="77777777" w:rsidR="0052431A" w:rsidRPr="00E834BE" w:rsidRDefault="0052431A">
      <w:pPr>
        <w:pStyle w:val="3"/>
      </w:pPr>
      <w:bookmarkStart w:id="431" w:name="_Toc511031128"/>
      <w:bookmarkStart w:id="432" w:name="_Toc513615841"/>
      <w:bookmarkStart w:id="433" w:name="_Toc5445954"/>
      <w:bookmarkStart w:id="434" w:name="_Toc7935602"/>
      <w:bookmarkStart w:id="435" w:name="_Toc8643980"/>
      <w:bookmarkStart w:id="436" w:name="_Toc9048148"/>
      <w:bookmarkStart w:id="437" w:name="_Toc9048812"/>
      <w:bookmarkStart w:id="438" w:name="_Toc9048939"/>
      <w:bookmarkStart w:id="439" w:name="_Toc9049506"/>
      <w:bookmarkStart w:id="440" w:name="_Toc9050778"/>
      <w:bookmarkStart w:id="441" w:name="_Toc16061695"/>
      <w:bookmarkStart w:id="442" w:name="_Toc25743302"/>
      <w:bookmarkStart w:id="443" w:name="_Toc43634773"/>
      <w:bookmarkStart w:id="444" w:name="_Toc44821153"/>
      <w:bookmarkStart w:id="445" w:name="_Toc48552945"/>
      <w:bookmarkStart w:id="446" w:name="_Toc49074391"/>
      <w:bookmarkStart w:id="447" w:name="_Ref54094113"/>
      <w:bookmarkStart w:id="448" w:name="_Ref54094516"/>
      <w:bookmarkStart w:id="449" w:name="_Toc62619001"/>
      <w:bookmarkStart w:id="450" w:name="_Ref62639826"/>
      <w:bookmarkStart w:id="451" w:name="_Ref62639828"/>
      <w:bookmarkStart w:id="452" w:name="_Ref274313435"/>
      <w:bookmarkStart w:id="453" w:name="_Ref274313441"/>
      <w:bookmarkStart w:id="454" w:name="_Ref274745405"/>
      <w:bookmarkStart w:id="455" w:name="_Toc316037660"/>
      <w:bookmarkStart w:id="456" w:name="_Ref320098505"/>
      <w:bookmarkStart w:id="457" w:name="_Ref320098507"/>
      <w:bookmarkStart w:id="458" w:name="_Ref320100044"/>
      <w:bookmarkStart w:id="459" w:name="_Ref346793240"/>
      <w:bookmarkStart w:id="460" w:name="_Ref346793274"/>
      <w:bookmarkStart w:id="461" w:name="_Ref346793279"/>
      <w:bookmarkStart w:id="462" w:name="_Ref354743807"/>
      <w:bookmarkStart w:id="463" w:name="_Ref354743811"/>
      <w:bookmarkStart w:id="464" w:name="_Ref6395742"/>
      <w:bookmarkStart w:id="465" w:name="_Ref26454323"/>
      <w:bookmarkStart w:id="466" w:name="_Ref43232320"/>
      <w:bookmarkStart w:id="467" w:name="_Toc44602244"/>
      <w:r w:rsidRPr="00E834BE">
        <w:t>Δικαιολογητικά Συμμετοχής</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sidR="005756AF" w:rsidRPr="00E834BE">
        <w:t xml:space="preserve">  </w:t>
      </w:r>
    </w:p>
    <w:p w14:paraId="23386497" w14:textId="77777777" w:rsidR="0052431A" w:rsidRPr="00E834BE" w:rsidRDefault="0052431A" w:rsidP="004B50FD">
      <w:pPr>
        <w:pStyle w:val="bodynumberingCharCharChar"/>
        <w:spacing w:before="120" w:after="120"/>
        <w:rPr>
          <w:sz w:val="20"/>
          <w:szCs w:val="22"/>
        </w:rPr>
      </w:pPr>
      <w:r w:rsidRPr="00E834BE">
        <w:rPr>
          <w:sz w:val="20"/>
          <w:szCs w:val="22"/>
        </w:rPr>
        <w:t xml:space="preserve">Οι </w:t>
      </w:r>
      <w:r w:rsidR="00AD47E6" w:rsidRPr="00E834BE">
        <w:rPr>
          <w:sz w:val="20"/>
          <w:szCs w:val="22"/>
        </w:rPr>
        <w:t>Οικονομικοί Φορείς</w:t>
      </w:r>
      <w:r w:rsidRPr="00E834BE">
        <w:rPr>
          <w:sz w:val="20"/>
          <w:szCs w:val="22"/>
        </w:rPr>
        <w:t xml:space="preserve"> οφείλουν να καταθέσουν, </w:t>
      </w:r>
      <w:r w:rsidRPr="00E834BE">
        <w:rPr>
          <w:b/>
          <w:sz w:val="20"/>
          <w:szCs w:val="22"/>
        </w:rPr>
        <w:t>υποχρεωτικά</w:t>
      </w:r>
      <w:r w:rsidRPr="00E834BE">
        <w:rPr>
          <w:sz w:val="20"/>
          <w:szCs w:val="22"/>
        </w:rPr>
        <w:t xml:space="preserve"> μαζί με την Προσφορά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 / οδηγίες: </w:t>
      </w:r>
    </w:p>
    <w:p w14:paraId="4577BFB5" w14:textId="77777777" w:rsidR="0052431A" w:rsidRPr="00E834BE" w:rsidRDefault="0052431A" w:rsidP="004B50FD">
      <w:pPr>
        <w:pStyle w:val="bodynumberingCharCharChar"/>
        <w:spacing w:before="120" w:after="120"/>
        <w:rPr>
          <w:sz w:val="20"/>
          <w:szCs w:val="22"/>
        </w:rPr>
      </w:pPr>
    </w:p>
    <w:p w14:paraId="1E026E34" w14:textId="77777777" w:rsidR="0052431A" w:rsidRPr="00E834BE" w:rsidRDefault="0052431A" w:rsidP="004B50FD">
      <w:pPr>
        <w:pStyle w:val="NumCharCharCharCharCharCharCharCharChar"/>
        <w:numPr>
          <w:ilvl w:val="0"/>
          <w:numId w:val="3"/>
        </w:numPr>
        <w:tabs>
          <w:tab w:val="clear" w:pos="360"/>
        </w:tabs>
        <w:spacing w:before="120" w:after="120"/>
        <w:ind w:left="357" w:hanging="357"/>
        <w:rPr>
          <w:sz w:val="20"/>
          <w:szCs w:val="22"/>
        </w:rPr>
      </w:pPr>
      <w:r w:rsidRPr="00E834BE">
        <w:rPr>
          <w:sz w:val="20"/>
          <w:szCs w:val="22"/>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5E4A867F" w14:textId="77777777" w:rsidR="0052431A" w:rsidRPr="00E834BE" w:rsidRDefault="0052431A" w:rsidP="004B50FD">
      <w:pPr>
        <w:pStyle w:val="NumCharCharCharCharCharCharCharCharChar"/>
        <w:numPr>
          <w:ilvl w:val="0"/>
          <w:numId w:val="3"/>
        </w:numPr>
        <w:tabs>
          <w:tab w:val="clear" w:pos="360"/>
        </w:tabs>
        <w:spacing w:before="120" w:after="120"/>
        <w:ind w:left="357" w:hanging="357"/>
        <w:rPr>
          <w:sz w:val="20"/>
          <w:szCs w:val="22"/>
        </w:rPr>
      </w:pPr>
      <w:r w:rsidRPr="00E834BE">
        <w:rPr>
          <w:sz w:val="20"/>
          <w:szCs w:val="22"/>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6C16AC85" w14:textId="77777777" w:rsidR="0052431A" w:rsidRPr="00E834BE" w:rsidRDefault="0052431A" w:rsidP="004B50FD">
      <w:pPr>
        <w:pStyle w:val="NumCharCharCharCharCharCharCharCharChar"/>
        <w:numPr>
          <w:ilvl w:val="0"/>
          <w:numId w:val="3"/>
        </w:numPr>
        <w:tabs>
          <w:tab w:val="clear" w:pos="360"/>
        </w:tabs>
        <w:spacing w:before="120" w:after="120"/>
        <w:ind w:left="357" w:hanging="357"/>
        <w:rPr>
          <w:sz w:val="20"/>
          <w:szCs w:val="22"/>
        </w:rPr>
      </w:pPr>
      <w:r w:rsidRPr="00E834BE">
        <w:rPr>
          <w:sz w:val="20"/>
          <w:szCs w:val="22"/>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3CE56A38" w14:textId="77777777" w:rsidR="0052431A" w:rsidRPr="00E834BE" w:rsidRDefault="0052431A" w:rsidP="004B50FD">
      <w:pPr>
        <w:pStyle w:val="NumCharCharCharCharCharCharCharCharChar"/>
        <w:numPr>
          <w:ilvl w:val="0"/>
          <w:numId w:val="3"/>
        </w:numPr>
        <w:tabs>
          <w:tab w:val="clear" w:pos="360"/>
        </w:tabs>
        <w:spacing w:before="120" w:after="120"/>
        <w:ind w:left="357" w:hanging="357"/>
        <w:rPr>
          <w:sz w:val="20"/>
          <w:szCs w:val="22"/>
        </w:rPr>
      </w:pPr>
      <w:r w:rsidRPr="00E834BE">
        <w:rPr>
          <w:sz w:val="20"/>
          <w:szCs w:val="22"/>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14:paraId="5EBD989B" w14:textId="77777777" w:rsidR="00FF44FA" w:rsidRPr="00E834BE" w:rsidRDefault="00FF44FA">
      <w:pPr>
        <w:pStyle w:val="Num"/>
        <w:tabs>
          <w:tab w:val="clear" w:pos="360"/>
        </w:tabs>
        <w:rPr>
          <w:sz w:val="18"/>
        </w:rPr>
      </w:pPr>
    </w:p>
    <w:tbl>
      <w:tblPr>
        <w:tblpPr w:leftFromText="180" w:rightFromText="180"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49"/>
        <w:gridCol w:w="5745"/>
        <w:gridCol w:w="954"/>
        <w:gridCol w:w="1052"/>
        <w:gridCol w:w="1333"/>
      </w:tblGrid>
      <w:tr w:rsidR="00FF44FA" w:rsidRPr="00E834BE" w14:paraId="590C0FCD" w14:textId="77777777" w:rsidTr="00C41A1A">
        <w:trPr>
          <w:trHeight w:val="495"/>
          <w:tblHeader/>
        </w:trPr>
        <w:tc>
          <w:tcPr>
            <w:tcW w:w="285" w:type="pct"/>
            <w:shd w:val="clear" w:color="auto" w:fill="E6E6E6"/>
            <w:tcMar>
              <w:top w:w="20" w:type="dxa"/>
              <w:left w:w="20" w:type="dxa"/>
              <w:bottom w:w="0" w:type="dxa"/>
              <w:right w:w="20" w:type="dxa"/>
            </w:tcMar>
          </w:tcPr>
          <w:p w14:paraId="2A946147" w14:textId="77777777" w:rsidR="00FF44FA" w:rsidRPr="00E834BE" w:rsidRDefault="00FF44FA" w:rsidP="000D4D98">
            <w:pPr>
              <w:spacing w:line="360" w:lineRule="auto"/>
              <w:rPr>
                <w:bCs/>
              </w:rPr>
            </w:pPr>
            <w:r w:rsidRPr="00E834BE">
              <w:rPr>
                <w:bCs/>
              </w:rPr>
              <w:t>Α/Α</w:t>
            </w:r>
          </w:p>
        </w:tc>
        <w:tc>
          <w:tcPr>
            <w:tcW w:w="2982" w:type="pct"/>
            <w:shd w:val="clear" w:color="auto" w:fill="E6E6E6"/>
            <w:tcMar>
              <w:top w:w="20" w:type="dxa"/>
              <w:left w:w="20" w:type="dxa"/>
              <w:bottom w:w="0" w:type="dxa"/>
              <w:right w:w="20" w:type="dxa"/>
            </w:tcMar>
            <w:vAlign w:val="center"/>
          </w:tcPr>
          <w:p w14:paraId="1964BB02" w14:textId="77777777" w:rsidR="00FF44FA" w:rsidRPr="00E834BE" w:rsidRDefault="00FF44FA" w:rsidP="000D4D98">
            <w:pPr>
              <w:spacing w:line="360" w:lineRule="auto"/>
            </w:pPr>
            <w:r w:rsidRPr="00E834BE">
              <w:t>ΠΕΡΙΓΡΑΦΗ ΔΙΚΑΙΟΛΟΓΗΤΙΚΟΥ</w:t>
            </w:r>
          </w:p>
        </w:tc>
        <w:tc>
          <w:tcPr>
            <w:tcW w:w="495" w:type="pct"/>
            <w:shd w:val="clear" w:color="auto" w:fill="E6E6E6"/>
            <w:vAlign w:val="center"/>
          </w:tcPr>
          <w:p w14:paraId="486709E0" w14:textId="77777777" w:rsidR="00FF44FA" w:rsidRPr="00E834BE" w:rsidRDefault="00FF44FA" w:rsidP="000D4D98">
            <w:pPr>
              <w:spacing w:line="360" w:lineRule="auto"/>
              <w:jc w:val="center"/>
            </w:pPr>
            <w:r w:rsidRPr="00E834BE">
              <w:t>ΑΠΑΙΤΗΣΗ</w:t>
            </w:r>
          </w:p>
        </w:tc>
        <w:tc>
          <w:tcPr>
            <w:tcW w:w="546" w:type="pct"/>
            <w:shd w:val="clear" w:color="auto" w:fill="E6E6E6"/>
            <w:vAlign w:val="center"/>
          </w:tcPr>
          <w:p w14:paraId="33F2C186" w14:textId="77777777" w:rsidR="00FF44FA" w:rsidRPr="00E834BE" w:rsidRDefault="00FF44FA" w:rsidP="000D4D98">
            <w:pPr>
              <w:spacing w:line="360" w:lineRule="auto"/>
            </w:pPr>
            <w:r w:rsidRPr="00E834BE">
              <w:t>ΑΠΑΝΤΗΣΗ</w:t>
            </w:r>
          </w:p>
        </w:tc>
        <w:tc>
          <w:tcPr>
            <w:tcW w:w="692" w:type="pct"/>
            <w:shd w:val="clear" w:color="auto" w:fill="E6E6E6"/>
            <w:vAlign w:val="center"/>
          </w:tcPr>
          <w:p w14:paraId="02F701C8" w14:textId="77777777" w:rsidR="00FF44FA" w:rsidRPr="00E834BE" w:rsidRDefault="00FF44FA" w:rsidP="000D4D98">
            <w:pPr>
              <w:spacing w:line="360" w:lineRule="auto"/>
            </w:pPr>
            <w:r w:rsidRPr="00E834BE">
              <w:t>ΠΑΡΑΠΟΜΠΗ</w:t>
            </w:r>
          </w:p>
        </w:tc>
      </w:tr>
      <w:tr w:rsidR="00FF44FA" w:rsidRPr="00E834BE" w14:paraId="392EA098" w14:textId="77777777" w:rsidTr="00C41A1A">
        <w:trPr>
          <w:trHeight w:val="274"/>
        </w:trPr>
        <w:tc>
          <w:tcPr>
            <w:tcW w:w="285" w:type="pct"/>
            <w:shd w:val="clear" w:color="C0C0C0" w:fill="auto"/>
            <w:tcMar>
              <w:top w:w="20" w:type="dxa"/>
              <w:left w:w="20" w:type="dxa"/>
              <w:bottom w:w="0" w:type="dxa"/>
              <w:right w:w="20" w:type="dxa"/>
            </w:tcMar>
          </w:tcPr>
          <w:p w14:paraId="3EC70384" w14:textId="77777777" w:rsidR="00FF44FA" w:rsidRPr="00E834BE" w:rsidRDefault="00FF44FA" w:rsidP="00CA1B69">
            <w:pPr>
              <w:numPr>
                <w:ilvl w:val="0"/>
                <w:numId w:val="21"/>
              </w:numPr>
              <w:tabs>
                <w:tab w:val="clear" w:pos="360"/>
                <w:tab w:val="num" w:pos="473"/>
              </w:tabs>
            </w:pPr>
          </w:p>
        </w:tc>
        <w:tc>
          <w:tcPr>
            <w:tcW w:w="2982" w:type="pct"/>
            <w:shd w:val="clear" w:color="C0C0C0" w:fill="auto"/>
            <w:tcMar>
              <w:top w:w="20" w:type="dxa"/>
              <w:left w:w="20" w:type="dxa"/>
              <w:bottom w:w="0" w:type="dxa"/>
              <w:right w:w="20" w:type="dxa"/>
            </w:tcMar>
            <w:vAlign w:val="center"/>
          </w:tcPr>
          <w:p w14:paraId="73DEB9D7" w14:textId="1896F1B8" w:rsidR="00FF44FA" w:rsidRPr="00E834BE" w:rsidRDefault="00FF44FA" w:rsidP="000D4D98">
            <w:pPr>
              <w:spacing w:line="276" w:lineRule="auto"/>
              <w:ind w:left="154" w:right="44"/>
            </w:pPr>
            <w:r w:rsidRPr="00E834BE">
              <w:t xml:space="preserve">Τυποποιημένο Έντυπο </w:t>
            </w:r>
            <w:r w:rsidR="00587B92" w:rsidRPr="00E834BE">
              <w:t>Υπεύθυνης</w:t>
            </w:r>
            <w:r w:rsidRPr="00E834BE">
              <w:t xml:space="preserve"> Δήλωσης (ΤΕΥΔ). Το ΤΕΥΔ υποβάλλεται συμπληρωμένο ηλεκτρονικά σε μορφή αρχείου </w:t>
            </w:r>
            <w:r w:rsidRPr="00E834BE">
              <w:rPr>
                <w:lang w:val="en-US"/>
              </w:rPr>
              <w:t>pdf</w:t>
            </w:r>
            <w:r w:rsidRPr="00E834BE">
              <w:t xml:space="preserve"> και ψηφιακά υπογεγραμμένο σύμφωνα με τα ειδικότερα αναφερόμενα στην παρ. </w:t>
            </w:r>
            <w:r w:rsidR="00FA6F3F" w:rsidRPr="00E834BE">
              <w:fldChar w:fldCharType="begin"/>
            </w:r>
            <w:r w:rsidR="00FA6F3F" w:rsidRPr="00E834BE">
              <w:instrText xml:space="preserve"> REF _Ref26280736 \r \h </w:instrText>
            </w:r>
            <w:r w:rsidR="00E834BE">
              <w:instrText xml:space="preserve"> \* MERGEFORMAT </w:instrText>
            </w:r>
            <w:r w:rsidR="00FA6F3F" w:rsidRPr="00E834BE">
              <w:fldChar w:fldCharType="separate"/>
            </w:r>
            <w:r w:rsidR="00FF3A0E">
              <w:rPr>
                <w:cs/>
              </w:rPr>
              <w:t>‎</w:t>
            </w:r>
            <w:r w:rsidR="00FF3A0E">
              <w:t>B.2.3.1</w:t>
            </w:r>
            <w:r w:rsidR="00FA6F3F" w:rsidRPr="00E834BE">
              <w:fldChar w:fldCharType="end"/>
            </w:r>
            <w:r w:rsidRPr="00E834BE">
              <w:t xml:space="preserve"> της παρούσας. </w:t>
            </w:r>
          </w:p>
        </w:tc>
        <w:tc>
          <w:tcPr>
            <w:tcW w:w="495" w:type="pct"/>
            <w:shd w:val="clear" w:color="C0C0C0" w:fill="auto"/>
            <w:vAlign w:val="center"/>
          </w:tcPr>
          <w:p w14:paraId="428C539C" w14:textId="77777777" w:rsidR="00FF44FA" w:rsidRPr="00E834BE" w:rsidRDefault="00FF44FA" w:rsidP="000D4D98">
            <w:pPr>
              <w:jc w:val="center"/>
              <w:rPr>
                <w:bCs/>
              </w:rPr>
            </w:pPr>
            <w:r w:rsidRPr="00E834BE">
              <w:rPr>
                <w:bCs/>
              </w:rPr>
              <w:t xml:space="preserve">ΝΑΙ </w:t>
            </w:r>
          </w:p>
        </w:tc>
        <w:tc>
          <w:tcPr>
            <w:tcW w:w="546" w:type="pct"/>
            <w:shd w:val="clear" w:color="C0C0C0" w:fill="auto"/>
            <w:vAlign w:val="center"/>
          </w:tcPr>
          <w:p w14:paraId="1C704DBB" w14:textId="77777777" w:rsidR="00FF44FA" w:rsidRPr="00E834BE" w:rsidRDefault="00FF44FA" w:rsidP="000D4D98"/>
        </w:tc>
        <w:tc>
          <w:tcPr>
            <w:tcW w:w="692" w:type="pct"/>
            <w:shd w:val="clear" w:color="C0C0C0" w:fill="auto"/>
            <w:vAlign w:val="center"/>
          </w:tcPr>
          <w:p w14:paraId="1B62D268" w14:textId="77777777" w:rsidR="00FF44FA" w:rsidRPr="00E834BE" w:rsidRDefault="00FF44FA" w:rsidP="000D4D98"/>
        </w:tc>
      </w:tr>
    </w:tbl>
    <w:p w14:paraId="4CD3C5A1" w14:textId="77777777" w:rsidR="00663376" w:rsidRPr="00E834BE" w:rsidRDefault="00663376" w:rsidP="00086657">
      <w:pPr>
        <w:rPr>
          <w:szCs w:val="22"/>
        </w:rPr>
      </w:pPr>
    </w:p>
    <w:p w14:paraId="7351863B" w14:textId="2192F1D0" w:rsidR="00663376" w:rsidRPr="00E834BE" w:rsidRDefault="00663376" w:rsidP="00CB7FBB">
      <w:pPr>
        <w:pStyle w:val="40"/>
      </w:pPr>
      <w:bookmarkStart w:id="468" w:name="_Toc478384471"/>
      <w:bookmarkStart w:id="469" w:name="_Ref26280736"/>
      <w:bookmarkStart w:id="470" w:name="_Ref26281051"/>
      <w:bookmarkStart w:id="471" w:name="_Ref26282980"/>
      <w:bookmarkStart w:id="472" w:name="_Ref43237974"/>
      <w:bookmarkStart w:id="473" w:name="_Toc44602245"/>
      <w:r w:rsidRPr="00E834BE">
        <w:t xml:space="preserve">Τυποποιημένο Έντυπο </w:t>
      </w:r>
      <w:r w:rsidR="00587B92" w:rsidRPr="00E834BE">
        <w:t>Υπεύθυνης</w:t>
      </w:r>
      <w:r w:rsidRPr="00E834BE">
        <w:t xml:space="preserve"> Δήλωσης (ΤΕΥΔ)</w:t>
      </w:r>
      <w:bookmarkEnd w:id="468"/>
      <w:bookmarkEnd w:id="469"/>
      <w:bookmarkEnd w:id="470"/>
      <w:bookmarkEnd w:id="471"/>
      <w:bookmarkEnd w:id="472"/>
      <w:bookmarkEnd w:id="473"/>
    </w:p>
    <w:p w14:paraId="5FCE7BB4" w14:textId="0506CEFE" w:rsidR="00FA6F3F" w:rsidRPr="00E834BE" w:rsidRDefault="00FA6F3F" w:rsidP="00FA6F3F">
      <w:pPr>
        <w:rPr>
          <w:rFonts w:cs="Tahoma"/>
          <w:szCs w:val="22"/>
          <w:lang w:eastAsia="el-GR"/>
        </w:rPr>
      </w:pPr>
      <w:r w:rsidRPr="00E834BE">
        <w:rPr>
          <w:rFonts w:cs="Tahoma"/>
          <w:szCs w:val="22"/>
          <w:lang w:eastAsia="el-GR"/>
        </w:rPr>
        <w:t xml:space="preserve">Το Τυποποιημένο Έντυπο Υπεύθυνης Δήλωσης (ΤΕΥΔ) που απαιτείται να υποβληθεί παρατίθεται στο Παράρτημα </w:t>
      </w:r>
      <w:r w:rsidRPr="00E834BE">
        <w:rPr>
          <w:rFonts w:cs="Tahoma"/>
          <w:szCs w:val="22"/>
          <w:lang w:val="en-US" w:eastAsia="el-GR"/>
        </w:rPr>
        <w:fldChar w:fldCharType="begin"/>
      </w:r>
      <w:r w:rsidRPr="00E834BE">
        <w:rPr>
          <w:rFonts w:cs="Tahoma"/>
          <w:szCs w:val="22"/>
          <w:lang w:eastAsia="el-GR"/>
        </w:rPr>
        <w:instrText xml:space="preserve"> REF _Ref6219465 \r \h </w:instrText>
      </w:r>
      <w:r w:rsidR="00E834BE" w:rsidRPr="00F371CC">
        <w:rPr>
          <w:rFonts w:cs="Tahoma"/>
          <w:szCs w:val="22"/>
          <w:lang w:eastAsia="el-GR"/>
        </w:rPr>
        <w:instrText xml:space="preserve"> \* </w:instrText>
      </w:r>
      <w:r w:rsidR="00E834BE">
        <w:rPr>
          <w:rFonts w:cs="Tahoma"/>
          <w:szCs w:val="22"/>
          <w:lang w:val="en-US" w:eastAsia="el-GR"/>
        </w:rPr>
        <w:instrText>MERGEFORMAT</w:instrText>
      </w:r>
      <w:r w:rsidR="00E834BE" w:rsidRPr="00F371CC">
        <w:rPr>
          <w:rFonts w:cs="Tahoma"/>
          <w:szCs w:val="22"/>
          <w:lang w:eastAsia="el-GR"/>
        </w:rPr>
        <w:instrText xml:space="preserve"> </w:instrText>
      </w:r>
      <w:r w:rsidRPr="00E834BE">
        <w:rPr>
          <w:rFonts w:cs="Tahoma"/>
          <w:szCs w:val="22"/>
          <w:lang w:val="en-US" w:eastAsia="el-GR"/>
        </w:rPr>
      </w:r>
      <w:r w:rsidRPr="00E834BE">
        <w:rPr>
          <w:rFonts w:cs="Tahoma"/>
          <w:szCs w:val="22"/>
          <w:lang w:val="en-US" w:eastAsia="el-GR"/>
        </w:rPr>
        <w:fldChar w:fldCharType="separate"/>
      </w:r>
      <w:r w:rsidR="00FF3A0E">
        <w:rPr>
          <w:rFonts w:cs="Tahoma"/>
          <w:szCs w:val="22"/>
          <w:cs/>
          <w:lang w:eastAsia="el-GR"/>
        </w:rPr>
        <w:t>‎</w:t>
      </w:r>
      <w:r w:rsidR="00FF3A0E">
        <w:rPr>
          <w:rFonts w:cs="Tahoma"/>
          <w:szCs w:val="22"/>
          <w:lang w:eastAsia="el-GR"/>
        </w:rPr>
        <w:t>C.6</w:t>
      </w:r>
      <w:r w:rsidRPr="00E834BE">
        <w:rPr>
          <w:rFonts w:cs="Tahoma"/>
          <w:szCs w:val="22"/>
          <w:lang w:val="en-US" w:eastAsia="el-GR"/>
        </w:rPr>
        <w:fldChar w:fldCharType="end"/>
      </w:r>
      <w:r w:rsidR="00A9181E" w:rsidRPr="00E834BE">
        <w:rPr>
          <w:rFonts w:cs="Tahoma"/>
          <w:szCs w:val="22"/>
          <w:lang w:eastAsia="el-GR"/>
        </w:rPr>
        <w:t>.</w:t>
      </w:r>
      <w:r w:rsidRPr="00E834BE">
        <w:rPr>
          <w:rFonts w:cs="Tahoma"/>
          <w:szCs w:val="22"/>
          <w:lang w:eastAsia="el-GR"/>
        </w:rPr>
        <w:t xml:space="preserve"> </w:t>
      </w:r>
      <w:r w:rsidR="00A9181E" w:rsidRPr="00E834BE">
        <w:rPr>
          <w:rFonts w:cs="Tahoma"/>
          <w:szCs w:val="22"/>
          <w:lang w:eastAsia="el-GR"/>
        </w:rPr>
        <w:t xml:space="preserve">Οι </w:t>
      </w:r>
      <w:r w:rsidRPr="00E834BE">
        <w:rPr>
          <w:rFonts w:cs="Tahoma"/>
          <w:szCs w:val="22"/>
          <w:lang w:eastAsia="el-GR"/>
        </w:rPr>
        <w:t xml:space="preserve">προσφέροντες συμπληρώνουν το σχετικό πρότυπο ΤΕΥΔ το οποίο έχει αναρτηθεί, σε </w:t>
      </w:r>
      <w:r w:rsidRPr="00E834BE">
        <w:rPr>
          <w:rFonts w:cs="Tahoma"/>
          <w:szCs w:val="22"/>
          <w:lang w:eastAsia="el-GR"/>
        </w:rPr>
        <w:lastRenderedPageBreak/>
        <w:t>μορφή αρχείων τύπου XML και PDF (</w:t>
      </w:r>
      <w:r w:rsidRPr="00E834BE">
        <w:t xml:space="preserve">ηλεκτρονική διεύθυνση - </w:t>
      </w:r>
      <w:hyperlink r:id="rId18" w:history="1">
        <w:r w:rsidRPr="00E834BE">
          <w:rPr>
            <w:rStyle w:val="-"/>
            <w:sz w:val="20"/>
          </w:rPr>
          <w:t>https://espdint.eprocurement.gov.gr/</w:t>
        </w:r>
      </w:hyperlink>
      <w:r w:rsidRPr="00E834BE">
        <w:t>)</w:t>
      </w:r>
      <w:r w:rsidRPr="00E834BE">
        <w:rPr>
          <w:rFonts w:cs="Tahoma"/>
          <w:szCs w:val="22"/>
          <w:lang w:eastAsia="el-GR"/>
        </w:rPr>
        <w:t xml:space="preserve"> στη διαδικτυακή πύλη </w:t>
      </w:r>
      <w:hyperlink r:id="rId19" w:history="1">
        <w:r w:rsidRPr="00E834BE">
          <w:rPr>
            <w:rStyle w:val="-"/>
            <w:rFonts w:cs="Tahoma"/>
            <w:sz w:val="20"/>
            <w:szCs w:val="22"/>
          </w:rPr>
          <w:t>http://www.ktpae.gr</w:t>
        </w:r>
      </w:hyperlink>
      <w:r w:rsidRPr="00E834BE">
        <w:rPr>
          <w:rFonts w:cs="Tahoma"/>
          <w:szCs w:val="22"/>
          <w:lang w:eastAsia="el-GR"/>
        </w:rPr>
        <w:t xml:space="preserve">. </w:t>
      </w:r>
    </w:p>
    <w:p w14:paraId="54F75320" w14:textId="77777777" w:rsidR="00FA6F3F" w:rsidRPr="00E834BE" w:rsidRDefault="00FA6F3F" w:rsidP="00FA6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ahoma"/>
          <w:szCs w:val="22"/>
          <w:lang w:eastAsia="el-GR"/>
        </w:rPr>
      </w:pPr>
      <w:r w:rsidRPr="008F4458">
        <w:rPr>
          <w:rFonts w:cs="Tahoma"/>
          <w:szCs w:val="22"/>
          <w:lang w:eastAsia="el-GR"/>
        </w:rPr>
        <w:t>Οι υποψήφιοι οικονομικοί φορείς συμπληρώνουν το ΤΕΥΔ και το υποβάλουν, εντός του φακέλου των δικαιολογητικών συ</w:t>
      </w:r>
      <w:r w:rsidRPr="005B54BC">
        <w:rPr>
          <w:rFonts w:cs="Tahoma"/>
          <w:szCs w:val="22"/>
          <w:lang w:eastAsia="el-GR"/>
        </w:rPr>
        <w:t xml:space="preserve">μμετοχής, ψηφιακά υπογεγραμμένο </w:t>
      </w:r>
      <w:r w:rsidRPr="005B54BC">
        <w:t xml:space="preserve">με μόνη την υπογραφή του κατά περίπτωση εκπροσώπου του οικονομικού φορέα </w:t>
      </w:r>
      <w:r w:rsidRPr="00E834BE">
        <w:rPr>
          <w:rFonts w:cs="Tahoma"/>
          <w:szCs w:val="22"/>
          <w:lang w:eastAsia="el-GR"/>
        </w:rPr>
        <w:t>σύμφωνα με τα αναφερόμενα στο άρθρο 79</w:t>
      </w:r>
      <w:r w:rsidRPr="00E834BE">
        <w:rPr>
          <w:rFonts w:cs="Tahoma"/>
          <w:szCs w:val="22"/>
          <w:vertAlign w:val="superscript"/>
          <w:lang w:eastAsia="el-GR"/>
        </w:rPr>
        <w:t>Α</w:t>
      </w:r>
      <w:r w:rsidRPr="00E834BE">
        <w:rPr>
          <w:rFonts w:cs="Tahoma"/>
          <w:szCs w:val="22"/>
          <w:lang w:eastAsia="el-GR"/>
        </w:rPr>
        <w:t xml:space="preserve"> του Ν.4412/2016 όπως τροποποιήθηκε και ισχύει.</w:t>
      </w:r>
      <w:r w:rsidRPr="00E834BE">
        <w:rPr>
          <w:rFonts w:ascii="Liberation Sans" w:hAnsi="Liberation Sans" w:cs="Liberation Sans"/>
          <w:sz w:val="27"/>
          <w:szCs w:val="27"/>
          <w:lang w:eastAsia="el-GR"/>
        </w:rPr>
        <w:t xml:space="preserve"> </w:t>
      </w:r>
    </w:p>
    <w:p w14:paraId="4EF9D79E" w14:textId="77777777" w:rsidR="000174AD" w:rsidRDefault="000174AD" w:rsidP="00663376">
      <w:pPr>
        <w:autoSpaceDE w:val="0"/>
        <w:autoSpaceDN w:val="0"/>
        <w:adjustRightInd w:val="0"/>
        <w:rPr>
          <w:rFonts w:cs="Tahoma"/>
          <w:b/>
          <w:szCs w:val="22"/>
          <w:lang w:eastAsia="el-GR"/>
        </w:rPr>
      </w:pPr>
    </w:p>
    <w:p w14:paraId="2CFB6072" w14:textId="039A5DA3" w:rsidR="00663376" w:rsidRPr="00E834BE" w:rsidRDefault="00663376" w:rsidP="00663376">
      <w:pPr>
        <w:autoSpaceDE w:val="0"/>
        <w:autoSpaceDN w:val="0"/>
        <w:adjustRightInd w:val="0"/>
        <w:rPr>
          <w:rFonts w:cs="Tahoma"/>
          <w:b/>
          <w:szCs w:val="22"/>
          <w:lang w:eastAsia="el-GR"/>
        </w:rPr>
      </w:pPr>
      <w:r w:rsidRPr="00E834BE">
        <w:rPr>
          <w:rFonts w:cs="Tahoma"/>
          <w:b/>
          <w:szCs w:val="22"/>
          <w:lang w:eastAsia="el-GR"/>
        </w:rPr>
        <w:t>ΤΕΥΔ - Ενώσεις οικονομικών φορέων ή Κοινοπραξίες:</w:t>
      </w:r>
    </w:p>
    <w:p w14:paraId="42AFB52E" w14:textId="77777777" w:rsidR="00663376" w:rsidRPr="00E834BE" w:rsidRDefault="00663376" w:rsidP="00663376">
      <w:pPr>
        <w:rPr>
          <w:rFonts w:ascii="Arial" w:hAnsi="Arial" w:cs="Arial"/>
          <w:szCs w:val="22"/>
          <w:lang w:eastAsia="el-GR"/>
        </w:rPr>
      </w:pPr>
      <w:r w:rsidRPr="00E834BE">
        <w:rPr>
          <w:rFonts w:cs="Tahoma"/>
          <w:szCs w:val="22"/>
          <w:lang w:eastAsia="el-GR"/>
        </w:rPr>
        <w:t xml:space="preserve">Επί προσφορών ενώσεων ή Κοινοπραξιών </w:t>
      </w:r>
      <w:r w:rsidRPr="00E834BE">
        <w:rPr>
          <w:rFonts w:ascii="Arial" w:hAnsi="Arial" w:cs="Arial"/>
          <w:szCs w:val="22"/>
          <w:lang w:eastAsia="el-GR"/>
        </w:rPr>
        <w:t xml:space="preserve">κάθε μέλος της ένωσης ή κοινοπραξίας, υποβάλει χωριστό ΤΕΥΔ  σύμφωνα με τα ανωτέρω. </w:t>
      </w:r>
    </w:p>
    <w:p w14:paraId="69C66F4A" w14:textId="77777777" w:rsidR="00663376" w:rsidRPr="00E834BE" w:rsidRDefault="00663376" w:rsidP="00663376">
      <w:pPr>
        <w:rPr>
          <w:rFonts w:ascii="Arial" w:hAnsi="Arial" w:cs="Arial"/>
          <w:szCs w:val="22"/>
          <w:lang w:eastAsia="el-GR"/>
        </w:rPr>
      </w:pPr>
    </w:p>
    <w:p w14:paraId="7CA851F4" w14:textId="7D4D29A9" w:rsidR="00663376" w:rsidRPr="00E834BE" w:rsidRDefault="00663376" w:rsidP="00663376">
      <w:pPr>
        <w:autoSpaceDE w:val="0"/>
        <w:autoSpaceDN w:val="0"/>
        <w:adjustRightInd w:val="0"/>
        <w:rPr>
          <w:rFonts w:cs="Tahoma"/>
          <w:b/>
          <w:szCs w:val="22"/>
          <w:lang w:eastAsia="el-GR"/>
        </w:rPr>
      </w:pPr>
      <w:r w:rsidRPr="00E834BE">
        <w:rPr>
          <w:rFonts w:cs="Tahoma"/>
          <w:b/>
          <w:szCs w:val="22"/>
          <w:lang w:eastAsia="el-GR"/>
        </w:rPr>
        <w:t>ΤΕΥΔ – Στήριξη Οικονομικού Φορέα στις ικανότητες άλλων φορέων:</w:t>
      </w:r>
    </w:p>
    <w:p w14:paraId="605D094E" w14:textId="31531CE7" w:rsidR="00663376" w:rsidRPr="00E834BE" w:rsidRDefault="00663376" w:rsidP="00663376">
      <w:pPr>
        <w:rPr>
          <w:rFonts w:cs="Tahoma"/>
          <w:szCs w:val="22"/>
        </w:rPr>
      </w:pPr>
      <w:r w:rsidRPr="00E834BE">
        <w:rPr>
          <w:rFonts w:cs="Tahoma"/>
          <w:szCs w:val="22"/>
        </w:rPr>
        <w:t>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w:t>
      </w:r>
      <w:r w:rsidR="00731857" w:rsidRPr="00E834BE">
        <w:rPr>
          <w:rFonts w:cs="Tahoma"/>
          <w:szCs w:val="22"/>
        </w:rPr>
        <w:fldChar w:fldCharType="begin"/>
      </w:r>
      <w:r w:rsidR="00731857" w:rsidRPr="00E834BE">
        <w:rPr>
          <w:rFonts w:cs="Tahoma"/>
          <w:szCs w:val="22"/>
        </w:rPr>
        <w:instrText xml:space="preserve"> REF _Ref5968320 \r \h  \* MERGEFORMAT </w:instrText>
      </w:r>
      <w:r w:rsidR="00731857" w:rsidRPr="00E834BE">
        <w:rPr>
          <w:rFonts w:cs="Tahoma"/>
          <w:szCs w:val="22"/>
        </w:rPr>
      </w:r>
      <w:r w:rsidR="00731857" w:rsidRPr="00E834BE">
        <w:rPr>
          <w:rFonts w:cs="Tahoma"/>
          <w:szCs w:val="22"/>
        </w:rPr>
        <w:fldChar w:fldCharType="separate"/>
      </w:r>
      <w:r w:rsidR="00FF3A0E">
        <w:rPr>
          <w:rFonts w:cs="Tahoma"/>
          <w:szCs w:val="22"/>
          <w:cs/>
        </w:rPr>
        <w:t>‎</w:t>
      </w:r>
      <w:r w:rsidR="00FF3A0E">
        <w:rPr>
          <w:rFonts w:cs="Tahoma"/>
          <w:szCs w:val="22"/>
        </w:rPr>
        <w:t>B.2.7</w:t>
      </w:r>
      <w:r w:rsidR="00731857" w:rsidRPr="00E834BE">
        <w:rPr>
          <w:rFonts w:cs="Tahoma"/>
          <w:szCs w:val="22"/>
        </w:rPr>
        <w:fldChar w:fldCharType="end"/>
      </w:r>
      <w:r w:rsidRPr="00E834BE">
        <w:rPr>
          <w:rFonts w:cs="Tahoma"/>
          <w:szCs w:val="22"/>
        </w:rPr>
        <w:t>), με την προσφορά υποβάλ</w:t>
      </w:r>
      <w:r w:rsidR="005F4795" w:rsidRPr="008F4458">
        <w:rPr>
          <w:rFonts w:cs="Tahoma"/>
          <w:szCs w:val="22"/>
        </w:rPr>
        <w:t>λ</w:t>
      </w:r>
      <w:r w:rsidRPr="005B54BC">
        <w:rPr>
          <w:rFonts w:cs="Tahoma"/>
          <w:szCs w:val="22"/>
        </w:rPr>
        <w:t xml:space="preserve">εται χωριστό ΤΕΥΔ, που </w:t>
      </w:r>
      <w:r w:rsidR="00A14011" w:rsidRPr="005B54BC">
        <w:rPr>
          <w:rFonts w:cs="Tahoma"/>
          <w:szCs w:val="22"/>
        </w:rPr>
        <w:t>συμπληρώνεται</w:t>
      </w:r>
      <w:r w:rsidRPr="005B54BC">
        <w:rPr>
          <w:rFonts w:cs="Tahoma"/>
          <w:szCs w:val="22"/>
        </w:rPr>
        <w:t xml:space="preserve"> και υπογράφεται ψηφιακά από τον τρίτο/</w:t>
      </w:r>
      <w:proofErr w:type="spellStart"/>
      <w:r w:rsidRPr="005B54BC">
        <w:rPr>
          <w:rFonts w:cs="Tahoma"/>
          <w:szCs w:val="22"/>
        </w:rPr>
        <w:t>ους</w:t>
      </w:r>
      <w:proofErr w:type="spellEnd"/>
      <w:r w:rsidRPr="005B54BC">
        <w:rPr>
          <w:rFonts w:cs="Tahoma"/>
          <w:szCs w:val="22"/>
        </w:rPr>
        <w:t>, συμπληρώνοντας:</w:t>
      </w:r>
    </w:p>
    <w:p w14:paraId="6C3AE55A" w14:textId="5E87A0F5" w:rsidR="00663376" w:rsidRPr="00E834BE" w:rsidRDefault="00663376" w:rsidP="00CA1B69">
      <w:pPr>
        <w:numPr>
          <w:ilvl w:val="0"/>
          <w:numId w:val="36"/>
        </w:numPr>
        <w:rPr>
          <w:rFonts w:cs="Tahoma"/>
          <w:szCs w:val="22"/>
        </w:rPr>
      </w:pPr>
      <w:r w:rsidRPr="00E834BE">
        <w:rPr>
          <w:rFonts w:cs="Tahoma"/>
          <w:szCs w:val="22"/>
        </w:rPr>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w:t>
      </w:r>
      <w:r w:rsidRPr="00E834BE">
        <w:rPr>
          <w:rFonts w:cs="Tahoma"/>
          <w:szCs w:val="22"/>
          <w:lang w:eastAsia="el-GR"/>
        </w:rPr>
        <w:t xml:space="preserve">IV του ΤΕΥΔ καθώς και το Μέρος </w:t>
      </w:r>
      <w:r w:rsidRPr="00E834BE">
        <w:rPr>
          <w:rFonts w:cs="Tahoma"/>
          <w:szCs w:val="22"/>
          <w:lang w:val="en-US" w:eastAsia="el-GR"/>
        </w:rPr>
        <w:t>VI</w:t>
      </w:r>
      <w:r w:rsidRPr="00E834BE">
        <w:rPr>
          <w:rFonts w:cs="Tahoma"/>
          <w:szCs w:val="22"/>
          <w:lang w:eastAsia="el-GR"/>
        </w:rPr>
        <w:t xml:space="preserve"> Τελικές Δηλώσεις. </w:t>
      </w:r>
    </w:p>
    <w:p w14:paraId="2A7D9CBE" w14:textId="77777777" w:rsidR="00663376" w:rsidRPr="00E834BE" w:rsidRDefault="00663376" w:rsidP="00663376">
      <w:pPr>
        <w:rPr>
          <w:rFonts w:cs="Tahoma"/>
          <w:szCs w:val="22"/>
        </w:rPr>
      </w:pPr>
      <w:r w:rsidRPr="00E834BE">
        <w:rPr>
          <w:rFonts w:cs="Tahoma"/>
          <w:szCs w:val="22"/>
          <w:lang w:eastAsia="el-GR"/>
        </w:rPr>
        <w:t xml:space="preserve">Για την υπογραφή του ΤΕΥΔ του τρίτου/ων ισχύουν τα ανωτέρω αναφερόμενα για την υπογραφή του ΤΕΥΔ του προσφέροντος. </w:t>
      </w:r>
    </w:p>
    <w:p w14:paraId="2FF2DFFE" w14:textId="77777777" w:rsidR="00663376" w:rsidRPr="00E834BE" w:rsidRDefault="00663376" w:rsidP="00663376">
      <w:pPr>
        <w:rPr>
          <w:rFonts w:ascii="Arial" w:hAnsi="Arial" w:cs="Arial"/>
          <w:szCs w:val="22"/>
          <w:lang w:eastAsia="el-GR"/>
        </w:rPr>
      </w:pPr>
    </w:p>
    <w:p w14:paraId="1387EB3E" w14:textId="77777777" w:rsidR="00663376" w:rsidRPr="00E834BE" w:rsidRDefault="00663376" w:rsidP="00663376">
      <w:pPr>
        <w:rPr>
          <w:rFonts w:cs="Tahoma"/>
          <w:b/>
          <w:szCs w:val="22"/>
          <w:lang w:eastAsia="el-GR"/>
        </w:rPr>
      </w:pPr>
      <w:r w:rsidRPr="00E834BE">
        <w:rPr>
          <w:rFonts w:cs="Tahoma"/>
          <w:b/>
          <w:szCs w:val="22"/>
          <w:lang w:eastAsia="el-GR"/>
        </w:rPr>
        <w:t>ΤΕΥΔ - Υπεργολάβοι:</w:t>
      </w:r>
    </w:p>
    <w:p w14:paraId="35ED7943" w14:textId="77777777" w:rsidR="00090865" w:rsidRPr="00E834BE" w:rsidRDefault="00090865" w:rsidP="00090865">
      <w:pPr>
        <w:rPr>
          <w:rFonts w:cs="Tahoma"/>
          <w:szCs w:val="22"/>
        </w:rPr>
      </w:pPr>
      <w:r w:rsidRPr="00E834BE">
        <w:rPr>
          <w:rFonts w:cs="Tahoma"/>
          <w:szCs w:val="22"/>
        </w:rPr>
        <w:t>Σε περίπτωση που ο προσφέρων προτίθεται να αναθέσει υπό μορφή υπεργολαβίας σε τρίτο/</w:t>
      </w:r>
      <w:proofErr w:type="spellStart"/>
      <w:r w:rsidRPr="00E834BE">
        <w:rPr>
          <w:rFonts w:cs="Tahoma"/>
          <w:szCs w:val="22"/>
        </w:rPr>
        <w:t>ους</w:t>
      </w:r>
      <w:proofErr w:type="spellEnd"/>
      <w:r w:rsidRPr="00E834BE">
        <w:rPr>
          <w:rFonts w:cs="Tahoma"/>
          <w:szCs w:val="22"/>
        </w:rPr>
        <w:t xml:space="preserve">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E834BE">
        <w:rPr>
          <w:rFonts w:cs="Tahoma"/>
          <w:szCs w:val="22"/>
        </w:rPr>
        <w:t>υπεργολαβικά</w:t>
      </w:r>
      <w:proofErr w:type="spellEnd"/>
      <w:r w:rsidRPr="00E834BE">
        <w:rPr>
          <w:rFonts w:cs="Tahoma"/>
          <w:szCs w:val="22"/>
        </w:rPr>
        <w:t xml:space="preserve">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E834BE">
        <w:rPr>
          <w:rFonts w:cs="Tahoma"/>
          <w:szCs w:val="22"/>
          <w:lang w:eastAsia="el-GR"/>
        </w:rPr>
        <w:t xml:space="preserve">καθώς και το Μέρος </w:t>
      </w:r>
      <w:r w:rsidRPr="00E834BE">
        <w:rPr>
          <w:rFonts w:cs="Tahoma"/>
          <w:szCs w:val="22"/>
          <w:lang w:val="en-US" w:eastAsia="el-GR"/>
        </w:rPr>
        <w:t>VI</w:t>
      </w:r>
      <w:r w:rsidRPr="00E834BE">
        <w:rPr>
          <w:rFonts w:cs="Tahoma"/>
          <w:szCs w:val="22"/>
          <w:lang w:eastAsia="el-GR"/>
        </w:rPr>
        <w:t xml:space="preserve"> Τελικές Δηλώσεις</w:t>
      </w:r>
      <w:r w:rsidRPr="00E834BE">
        <w:rPr>
          <w:rFonts w:cs="Tahoma"/>
          <w:szCs w:val="22"/>
        </w:rPr>
        <w:t xml:space="preserve">. </w:t>
      </w:r>
    </w:p>
    <w:p w14:paraId="7251CA31" w14:textId="77777777" w:rsidR="00090865" w:rsidRPr="00E834BE" w:rsidRDefault="00090865" w:rsidP="00090865">
      <w:pPr>
        <w:rPr>
          <w:rFonts w:cs="Tahoma"/>
          <w:szCs w:val="22"/>
        </w:rPr>
      </w:pPr>
      <w:r w:rsidRPr="00E834BE">
        <w:rPr>
          <w:rFonts w:cs="Tahoma"/>
          <w:szCs w:val="22"/>
          <w:lang w:eastAsia="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46C6A53F" w14:textId="77777777" w:rsidR="00090865" w:rsidRPr="00E834BE" w:rsidRDefault="00090865" w:rsidP="00090865">
      <w:pPr>
        <w:spacing w:line="276" w:lineRule="auto"/>
        <w:rPr>
          <w:rFonts w:ascii="Calibri" w:hAnsi="Calibri" w:cs="Calibri"/>
          <w:szCs w:val="22"/>
          <w:lang w:eastAsia="el-GR"/>
        </w:rPr>
      </w:pPr>
      <w:r w:rsidRPr="00E834BE">
        <w:rPr>
          <w:szCs w:val="22"/>
        </w:rPr>
        <w:t xml:space="preserve">Οι οικονομικοί φορείς αποκλείονται από τη διαδικασία σύναψης δημόσιας σύμβασης (άρθρο 73 παρ. 4 </w:t>
      </w:r>
      <w:proofErr w:type="spellStart"/>
      <w:r w:rsidRPr="00E834BE">
        <w:rPr>
          <w:szCs w:val="22"/>
        </w:rPr>
        <w:t>περιπτ</w:t>
      </w:r>
      <w:proofErr w:type="spellEnd"/>
      <w:r w:rsidRPr="00E834BE">
        <w:rPr>
          <w:szCs w:val="22"/>
        </w:rPr>
        <w:t>.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E834BE">
        <w:rPr>
          <w:rFonts w:ascii="Calibri" w:hAnsi="Calibri" w:cs="Calibri"/>
          <w:szCs w:val="22"/>
          <w:lang w:eastAsia="el-GR"/>
        </w:rPr>
        <w:t>.</w:t>
      </w:r>
    </w:p>
    <w:p w14:paraId="4DBE4E02" w14:textId="77777777" w:rsidR="00090865" w:rsidRPr="00E834BE" w:rsidRDefault="00090865" w:rsidP="00090865">
      <w:pPr>
        <w:rPr>
          <w:rFonts w:cs="Tahoma"/>
          <w:szCs w:val="22"/>
        </w:rPr>
      </w:pPr>
      <w:r w:rsidRPr="00E834BE">
        <w:rPr>
          <w:rFonts w:cs="Tahoma"/>
          <w:szCs w:val="22"/>
        </w:rPr>
        <w:t xml:space="preserve">Το ΤΕΥΔ υπογράφεται έως και δέκα (10) ημέρες πριν την καταληκτική ημερομηνία υποβολής προσφορών. </w:t>
      </w:r>
    </w:p>
    <w:p w14:paraId="542270CD" w14:textId="77777777" w:rsidR="004C50D2" w:rsidRPr="00E834BE" w:rsidRDefault="004C50D2" w:rsidP="00663376">
      <w:pPr>
        <w:spacing w:line="276" w:lineRule="auto"/>
        <w:rPr>
          <w:szCs w:val="22"/>
        </w:rPr>
      </w:pPr>
    </w:p>
    <w:p w14:paraId="071E8627" w14:textId="77777777" w:rsidR="00663376" w:rsidRPr="00E834BE" w:rsidRDefault="00663376" w:rsidP="00663376">
      <w:pPr>
        <w:rPr>
          <w:szCs w:val="22"/>
        </w:rPr>
      </w:pPr>
      <w:r w:rsidRPr="00E834BE">
        <w:rPr>
          <w:rFonts w:ascii="Arial" w:hAnsi="Arial" w:cs="Arial"/>
          <w:color w:val="000000"/>
          <w:szCs w:val="22"/>
        </w:rPr>
        <w:br w:type="page"/>
      </w:r>
    </w:p>
    <w:p w14:paraId="390D3C31" w14:textId="77777777" w:rsidR="0052431A" w:rsidRPr="00E834BE" w:rsidRDefault="00EC22A4">
      <w:pPr>
        <w:pStyle w:val="3"/>
      </w:pPr>
      <w:bookmarkStart w:id="474" w:name="_Toc265857786"/>
      <w:bookmarkStart w:id="475" w:name="_Toc269223100"/>
      <w:bookmarkStart w:id="476" w:name="_Ref277595963"/>
      <w:bookmarkStart w:id="477" w:name="_Ref277595983"/>
      <w:bookmarkStart w:id="478" w:name="_Toc316037661"/>
      <w:bookmarkStart w:id="479" w:name="_Ref346793375"/>
      <w:bookmarkStart w:id="480" w:name="_Ref346793399"/>
      <w:bookmarkStart w:id="481" w:name="_Ref6221299"/>
      <w:bookmarkStart w:id="482" w:name="_Toc44602246"/>
      <w:r w:rsidRPr="00E834BE">
        <w:lastRenderedPageBreak/>
        <w:t xml:space="preserve">Αποδεικτικά Μέσα - </w:t>
      </w:r>
      <w:r w:rsidR="0052431A" w:rsidRPr="00E834BE">
        <w:t>Δικαιολογητικά Κατακύρωσης</w:t>
      </w:r>
      <w:bookmarkEnd w:id="474"/>
      <w:bookmarkEnd w:id="475"/>
      <w:bookmarkEnd w:id="476"/>
      <w:bookmarkEnd w:id="477"/>
      <w:bookmarkEnd w:id="478"/>
      <w:bookmarkEnd w:id="479"/>
      <w:bookmarkEnd w:id="480"/>
      <w:bookmarkEnd w:id="481"/>
      <w:bookmarkEnd w:id="482"/>
    </w:p>
    <w:p w14:paraId="4BCAFC37" w14:textId="25704CCC" w:rsidR="0052431A" w:rsidRPr="00E834BE" w:rsidRDefault="0052431A" w:rsidP="004B50FD">
      <w:pPr>
        <w:pStyle w:val="bodynumberingCharCharChar"/>
        <w:spacing w:before="120" w:after="120"/>
        <w:rPr>
          <w:rFonts w:cs="Tahoma"/>
          <w:sz w:val="20"/>
          <w:szCs w:val="22"/>
        </w:rPr>
      </w:pPr>
      <w:bookmarkStart w:id="483" w:name="_Ref49232341"/>
      <w:bookmarkStart w:id="484" w:name="_Ref49232379"/>
      <w:bookmarkStart w:id="485" w:name="_Toc49319951"/>
      <w:r w:rsidRPr="00E834BE">
        <w:rPr>
          <w:rFonts w:cs="Tahoma"/>
          <w:sz w:val="20"/>
          <w:szCs w:val="22"/>
        </w:rPr>
        <w:t xml:space="preserve">Ο υποψήφιος Ανάδοχος στον οποίο πρόκειται να κατακυρωθεί ο Διαγωνισμός οφείλει να καταθέσει εντός </w:t>
      </w:r>
      <w:r w:rsidR="00386356" w:rsidRPr="00E834BE">
        <w:rPr>
          <w:rFonts w:cs="Tahoma"/>
          <w:b/>
          <w:sz w:val="20"/>
          <w:szCs w:val="22"/>
        </w:rPr>
        <w:t xml:space="preserve">δέκα </w:t>
      </w:r>
      <w:r w:rsidRPr="00E834BE">
        <w:rPr>
          <w:rFonts w:cs="Tahoma"/>
          <w:b/>
          <w:sz w:val="20"/>
          <w:szCs w:val="22"/>
        </w:rPr>
        <w:t>(</w:t>
      </w:r>
      <w:r w:rsidR="00386356" w:rsidRPr="00E834BE">
        <w:rPr>
          <w:rFonts w:cs="Tahoma"/>
          <w:b/>
          <w:sz w:val="20"/>
          <w:szCs w:val="22"/>
        </w:rPr>
        <w:t>10</w:t>
      </w:r>
      <w:r w:rsidRPr="00E834BE">
        <w:rPr>
          <w:rFonts w:cs="Tahoma"/>
          <w:b/>
          <w:sz w:val="20"/>
          <w:szCs w:val="22"/>
        </w:rPr>
        <w:t>) ημερών</w:t>
      </w:r>
      <w:r w:rsidRPr="00E834BE">
        <w:rPr>
          <w:rFonts w:cs="Tahoma"/>
          <w:sz w:val="20"/>
          <w:szCs w:val="22"/>
        </w:rPr>
        <w:t xml:space="preserve">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 / οδηγίες: </w:t>
      </w:r>
    </w:p>
    <w:p w14:paraId="453AB0B5" w14:textId="77777777" w:rsidR="0052431A" w:rsidRPr="00E834BE" w:rsidRDefault="0052431A" w:rsidP="004B50FD">
      <w:pPr>
        <w:pStyle w:val="bodynumberingCharCharChar"/>
        <w:spacing w:before="120" w:after="120"/>
        <w:rPr>
          <w:rFonts w:cs="Tahoma"/>
          <w:sz w:val="20"/>
          <w:szCs w:val="22"/>
        </w:rPr>
      </w:pPr>
    </w:p>
    <w:p w14:paraId="7799EAB7" w14:textId="77777777" w:rsidR="0052431A" w:rsidRPr="00E834BE" w:rsidRDefault="0052431A" w:rsidP="00CA1B69">
      <w:pPr>
        <w:pStyle w:val="NumCharCharCharCharCharCharCharCharChar"/>
        <w:numPr>
          <w:ilvl w:val="0"/>
          <w:numId w:val="41"/>
        </w:numPr>
        <w:spacing w:before="120" w:after="120"/>
        <w:ind w:left="473"/>
        <w:rPr>
          <w:rFonts w:cs="Tahoma"/>
          <w:sz w:val="20"/>
          <w:szCs w:val="22"/>
        </w:rPr>
      </w:pPr>
      <w:r w:rsidRPr="00E834BE">
        <w:rPr>
          <w:rFonts w:cs="Tahoma"/>
          <w:sz w:val="20"/>
          <w:szCs w:val="22"/>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66CE5BF3" w14:textId="77777777" w:rsidR="0052431A" w:rsidRPr="00E834BE" w:rsidRDefault="0052431A" w:rsidP="004B50FD">
      <w:pPr>
        <w:pStyle w:val="NumCharCharCharCharCharCharCharCharChar"/>
        <w:numPr>
          <w:ilvl w:val="0"/>
          <w:numId w:val="3"/>
        </w:numPr>
        <w:tabs>
          <w:tab w:val="clear" w:pos="360"/>
          <w:tab w:val="num" w:pos="473"/>
        </w:tabs>
        <w:spacing w:before="120" w:after="120"/>
        <w:ind w:left="473"/>
        <w:rPr>
          <w:rFonts w:cs="Tahoma"/>
          <w:sz w:val="20"/>
          <w:szCs w:val="22"/>
        </w:rPr>
      </w:pPr>
      <w:r w:rsidRPr="00E834BE">
        <w:rPr>
          <w:rFonts w:cs="Tahoma"/>
          <w:sz w:val="20"/>
          <w:szCs w:val="22"/>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15AA61A8" w14:textId="77777777" w:rsidR="0052431A" w:rsidRPr="00E834BE" w:rsidRDefault="0052431A" w:rsidP="004B50FD">
      <w:pPr>
        <w:pStyle w:val="NumCharCharCharCharCharCharCharCharChar"/>
        <w:numPr>
          <w:ilvl w:val="0"/>
          <w:numId w:val="3"/>
        </w:numPr>
        <w:tabs>
          <w:tab w:val="clear" w:pos="360"/>
          <w:tab w:val="num" w:pos="473"/>
        </w:tabs>
        <w:spacing w:before="120" w:after="120"/>
        <w:ind w:left="473"/>
        <w:rPr>
          <w:rFonts w:cs="Tahoma"/>
          <w:sz w:val="20"/>
          <w:szCs w:val="22"/>
        </w:rPr>
      </w:pPr>
      <w:r w:rsidRPr="00E834BE">
        <w:rPr>
          <w:rFonts w:cs="Tahoma"/>
          <w:sz w:val="20"/>
          <w:szCs w:val="22"/>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44711E7B" w14:textId="77777777" w:rsidR="0052431A" w:rsidRPr="00E834BE" w:rsidRDefault="0052431A" w:rsidP="004B50FD">
      <w:pPr>
        <w:pStyle w:val="NumCharCharCharCharCharCharCharCharChar"/>
        <w:numPr>
          <w:ilvl w:val="0"/>
          <w:numId w:val="3"/>
        </w:numPr>
        <w:tabs>
          <w:tab w:val="clear" w:pos="360"/>
          <w:tab w:val="num" w:pos="473"/>
        </w:tabs>
        <w:spacing w:before="120" w:after="120"/>
        <w:ind w:left="473"/>
        <w:rPr>
          <w:rFonts w:cs="Tahoma"/>
          <w:sz w:val="20"/>
          <w:szCs w:val="22"/>
        </w:rPr>
      </w:pPr>
      <w:r w:rsidRPr="00E834BE">
        <w:rPr>
          <w:rFonts w:cs="Tahoma"/>
          <w:sz w:val="20"/>
          <w:szCs w:val="22"/>
        </w:rPr>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14:paraId="42AB3438" w14:textId="77777777" w:rsidR="005850E0" w:rsidRPr="00E834BE" w:rsidRDefault="005850E0" w:rsidP="005850E0">
      <w:pPr>
        <w:pStyle w:val="bodynumberingCharCharChar"/>
        <w:spacing w:line="276" w:lineRule="auto"/>
        <w:rPr>
          <w:rFonts w:cs="Tahoma"/>
          <w:szCs w:val="22"/>
        </w:rPr>
      </w:pPr>
      <w:bookmarkStart w:id="486" w:name="_Ref49232399"/>
      <w:bookmarkStart w:id="487" w:name="_Toc49319958"/>
      <w:bookmarkEnd w:id="483"/>
      <w:bookmarkEnd w:id="484"/>
      <w:bookmarkEnd w:id="485"/>
    </w:p>
    <w:tbl>
      <w:tblPr>
        <w:tblW w:w="509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28"/>
        <w:gridCol w:w="5628"/>
        <w:gridCol w:w="1055"/>
        <w:gridCol w:w="1055"/>
        <w:gridCol w:w="1342"/>
      </w:tblGrid>
      <w:tr w:rsidR="005850E0" w:rsidRPr="00E834BE" w14:paraId="42215EF1" w14:textId="77777777" w:rsidTr="000D4D98">
        <w:trPr>
          <w:trHeight w:val="495"/>
          <w:tblHeader/>
        </w:trPr>
        <w:tc>
          <w:tcPr>
            <w:tcW w:w="371" w:type="pct"/>
            <w:shd w:val="clear" w:color="auto" w:fill="E6E6E6"/>
            <w:tcMar>
              <w:top w:w="20" w:type="dxa"/>
              <w:left w:w="20" w:type="dxa"/>
              <w:bottom w:w="0" w:type="dxa"/>
              <w:right w:w="20" w:type="dxa"/>
            </w:tcMar>
            <w:vAlign w:val="center"/>
          </w:tcPr>
          <w:p w14:paraId="3CFF1286" w14:textId="77777777" w:rsidR="005850E0" w:rsidRPr="00E834BE" w:rsidRDefault="005850E0" w:rsidP="000D4D98">
            <w:pPr>
              <w:spacing w:line="276" w:lineRule="auto"/>
              <w:jc w:val="center"/>
              <w:rPr>
                <w:rFonts w:eastAsia="Arial Unicode MS" w:cs="Tahoma"/>
                <w:bCs/>
              </w:rPr>
            </w:pPr>
            <w:bookmarkStart w:id="488" w:name="_Hlk496095258"/>
            <w:r w:rsidRPr="00E834BE">
              <w:rPr>
                <w:rFonts w:eastAsia="Arial Unicode MS" w:cs="Tahoma"/>
                <w:bCs/>
              </w:rPr>
              <w:t>Α/Α</w:t>
            </w:r>
          </w:p>
        </w:tc>
        <w:tc>
          <w:tcPr>
            <w:tcW w:w="2869" w:type="pct"/>
            <w:shd w:val="clear" w:color="auto" w:fill="E6E6E6"/>
            <w:tcMar>
              <w:top w:w="20" w:type="dxa"/>
              <w:left w:w="20" w:type="dxa"/>
              <w:bottom w:w="0" w:type="dxa"/>
              <w:right w:w="20" w:type="dxa"/>
            </w:tcMar>
            <w:vAlign w:val="center"/>
          </w:tcPr>
          <w:p w14:paraId="207671C7" w14:textId="77777777" w:rsidR="005850E0" w:rsidRPr="00E834BE" w:rsidRDefault="005850E0" w:rsidP="000D4D98">
            <w:pPr>
              <w:spacing w:line="276" w:lineRule="auto"/>
              <w:ind w:left="125" w:right="40"/>
              <w:jc w:val="center"/>
              <w:rPr>
                <w:rFonts w:eastAsia="Arial Unicode MS" w:cs="Tahoma"/>
              </w:rPr>
            </w:pPr>
            <w:r w:rsidRPr="00E834BE">
              <w:rPr>
                <w:rFonts w:eastAsia="Arial Unicode MS" w:cs="Tahoma"/>
              </w:rPr>
              <w:t>ΠΕΡΙΓΡΑΦΗ ΔΙΚΑΙΟΛΟΓΗΤΙΚΟΥ</w:t>
            </w:r>
          </w:p>
        </w:tc>
        <w:tc>
          <w:tcPr>
            <w:tcW w:w="538" w:type="pct"/>
            <w:shd w:val="clear" w:color="auto" w:fill="E6E6E6"/>
            <w:vAlign w:val="center"/>
          </w:tcPr>
          <w:p w14:paraId="7AF7A3A0" w14:textId="77777777" w:rsidR="005850E0" w:rsidRPr="00E834BE" w:rsidRDefault="005850E0" w:rsidP="000D4D98">
            <w:pPr>
              <w:spacing w:line="276" w:lineRule="auto"/>
              <w:jc w:val="center"/>
              <w:rPr>
                <w:rFonts w:cs="Tahoma"/>
              </w:rPr>
            </w:pPr>
            <w:r w:rsidRPr="00E834BE">
              <w:rPr>
                <w:rFonts w:cs="Tahoma"/>
              </w:rPr>
              <w:t>ΑΠΑΙΤΗΣΗ</w:t>
            </w:r>
          </w:p>
        </w:tc>
        <w:tc>
          <w:tcPr>
            <w:tcW w:w="538" w:type="pct"/>
            <w:shd w:val="clear" w:color="auto" w:fill="E6E6E6"/>
            <w:vAlign w:val="center"/>
          </w:tcPr>
          <w:p w14:paraId="094D2425" w14:textId="77777777" w:rsidR="005850E0" w:rsidRPr="00E834BE" w:rsidRDefault="005850E0" w:rsidP="000D4D98">
            <w:pPr>
              <w:spacing w:line="276" w:lineRule="auto"/>
              <w:jc w:val="center"/>
              <w:rPr>
                <w:rFonts w:cs="Tahoma"/>
              </w:rPr>
            </w:pPr>
            <w:r w:rsidRPr="00E834BE">
              <w:rPr>
                <w:rFonts w:cs="Tahoma"/>
              </w:rPr>
              <w:t>ΑΠΑΝΤΗΣΗ</w:t>
            </w:r>
          </w:p>
        </w:tc>
        <w:tc>
          <w:tcPr>
            <w:tcW w:w="684" w:type="pct"/>
            <w:shd w:val="clear" w:color="auto" w:fill="E6E6E6"/>
            <w:vAlign w:val="center"/>
          </w:tcPr>
          <w:p w14:paraId="6F704C05" w14:textId="77777777" w:rsidR="005850E0" w:rsidRPr="00E834BE" w:rsidRDefault="005850E0" w:rsidP="000D4D98">
            <w:pPr>
              <w:spacing w:line="276" w:lineRule="auto"/>
              <w:ind w:left="87"/>
              <w:rPr>
                <w:rFonts w:cs="Tahoma"/>
              </w:rPr>
            </w:pPr>
            <w:r w:rsidRPr="00E834BE">
              <w:rPr>
                <w:rFonts w:cs="Tahoma"/>
              </w:rPr>
              <w:t>ΠΑΡΑΠΟΜΠΗ</w:t>
            </w:r>
          </w:p>
        </w:tc>
      </w:tr>
      <w:tr w:rsidR="005850E0" w:rsidRPr="00E834BE" w14:paraId="4A6B6D67" w14:textId="77777777" w:rsidTr="000D4D98">
        <w:trPr>
          <w:trHeight w:val="274"/>
        </w:trPr>
        <w:tc>
          <w:tcPr>
            <w:tcW w:w="371" w:type="pct"/>
            <w:shd w:val="clear" w:color="C0C0C0" w:fill="auto"/>
            <w:tcMar>
              <w:top w:w="20" w:type="dxa"/>
              <w:left w:w="20" w:type="dxa"/>
              <w:bottom w:w="0" w:type="dxa"/>
              <w:right w:w="20" w:type="dxa"/>
            </w:tcMar>
            <w:vAlign w:val="center"/>
          </w:tcPr>
          <w:p w14:paraId="15441899" w14:textId="77777777" w:rsidR="005850E0" w:rsidRPr="00E834BE" w:rsidRDefault="005850E0"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70705F46" w14:textId="18A2F5E8" w:rsidR="00AA6B6A" w:rsidRPr="00E834BE" w:rsidRDefault="00BA2B75" w:rsidP="00D008B2">
            <w:pPr>
              <w:widowControl w:val="0"/>
              <w:spacing w:line="276" w:lineRule="auto"/>
              <w:ind w:left="125" w:right="97"/>
              <w:rPr>
                <w:rFonts w:cs="Tahoma"/>
              </w:rPr>
            </w:pPr>
            <w:r w:rsidRPr="00E834BE">
              <w:rPr>
                <w:rFonts w:cs="Tahoma"/>
              </w:rPr>
              <w:t xml:space="preserve">Για τα όσα δηλώθηκαν στο μέρος ΙΙΙ.Α του ΤΕΥΔ (Λόγοι αποκλεισμού που σχετίζονται με ποινικές καταδίκες), απόσπασμα ποινικού μητρώου ή ελλείψει αυτού, ισοδύναμο </w:t>
            </w:r>
            <w:r w:rsidR="00EC22A4" w:rsidRPr="00E834BE">
              <w:rPr>
                <w:rFonts w:cs="Tahoma"/>
              </w:rPr>
              <w:t xml:space="preserve">έγγραφο </w:t>
            </w:r>
            <w:r w:rsidRPr="00E834BE">
              <w:rPr>
                <w:rFonts w:cs="Tahoma"/>
              </w:rPr>
              <w:t>που εκδίδεται από αρμόδια δικαστική ή διοικητική αρχή, από το οποίο προκύπτει ότι πληρούνται αυτές οι προϋποθέσεις.</w:t>
            </w:r>
            <w:r w:rsidR="003C791F" w:rsidRPr="00E834BE">
              <w:rPr>
                <w:rFonts w:cs="Tahoma"/>
              </w:rPr>
              <w:t xml:space="preserve"> </w:t>
            </w:r>
            <w:r w:rsidR="00AA6B6A" w:rsidRPr="00E834BE">
              <w:rPr>
                <w:rFonts w:cs="Tahoma"/>
              </w:rPr>
              <w:t xml:space="preserve">Το απόσπασμα ή το έγγραφο αυτό πρέπει να έχει εκδοθεί το πολύ τρεις (3) μήνες πριν από την ημερομηνία υποβολής </w:t>
            </w:r>
            <w:r w:rsidR="00C2545E" w:rsidRPr="00E834BE">
              <w:rPr>
                <w:rFonts w:cs="Tahoma"/>
              </w:rPr>
              <w:t>του.</w:t>
            </w:r>
          </w:p>
          <w:p w14:paraId="2203FB64" w14:textId="0194946D" w:rsidR="006D4B16" w:rsidRPr="00E834BE" w:rsidRDefault="00BA2B75" w:rsidP="009043E4">
            <w:pPr>
              <w:widowControl w:val="0"/>
              <w:spacing w:line="276" w:lineRule="auto"/>
              <w:ind w:left="125" w:right="97"/>
              <w:rPr>
                <w:rFonts w:cs="Tahoma"/>
                <w:i/>
                <w:iCs/>
              </w:rPr>
            </w:pPr>
            <w:r w:rsidRPr="00E834BE">
              <w:rPr>
                <w:rFonts w:cs="Tahoma"/>
                <w:bCs/>
                <w:iCs/>
                <w:color w:val="000000"/>
                <w:lang w:eastAsia="el-GR"/>
              </w:rPr>
              <w:t xml:space="preserve">Το παρόν δικαιολογητικό εκδίδεται για καθένα από τα πρόσωπα που υπογράφουν το ΤΕΥΔ, </w:t>
            </w:r>
            <w:r w:rsidR="00AA6B6A" w:rsidRPr="00E834BE">
              <w:rPr>
                <w:rFonts w:cs="Tahoma"/>
                <w:bCs/>
                <w:iCs/>
                <w:color w:val="000000"/>
                <w:lang w:eastAsia="el-GR"/>
              </w:rPr>
              <w:t xml:space="preserve">σύμφωνα </w:t>
            </w:r>
            <w:r w:rsidRPr="00E834BE">
              <w:rPr>
                <w:rFonts w:cs="Tahoma"/>
                <w:bCs/>
                <w:iCs/>
                <w:color w:val="000000"/>
                <w:lang w:eastAsia="el-GR"/>
              </w:rPr>
              <w:t>με τα οριζόμενα σ</w:t>
            </w:r>
            <w:r w:rsidR="00AA6B6A" w:rsidRPr="00E834BE">
              <w:rPr>
                <w:rFonts w:cs="Tahoma"/>
                <w:bCs/>
                <w:iCs/>
                <w:color w:val="000000"/>
                <w:lang w:eastAsia="el-GR"/>
              </w:rPr>
              <w:t xml:space="preserve">την παρ. </w:t>
            </w:r>
            <w:r w:rsidR="00386356" w:rsidRPr="00E834BE">
              <w:rPr>
                <w:rFonts w:cs="Tahoma"/>
                <w:bCs/>
                <w:iCs/>
                <w:color w:val="000000"/>
                <w:lang w:eastAsia="el-GR"/>
              </w:rPr>
              <w:fldChar w:fldCharType="begin"/>
            </w:r>
            <w:r w:rsidR="00386356" w:rsidRPr="00E834BE">
              <w:rPr>
                <w:rFonts w:cs="Tahoma"/>
                <w:bCs/>
                <w:iCs/>
                <w:color w:val="000000"/>
                <w:lang w:eastAsia="el-GR"/>
              </w:rPr>
              <w:instrText xml:space="preserve"> REF _Ref26281051 \r \h </w:instrText>
            </w:r>
            <w:r w:rsidR="00E834BE">
              <w:rPr>
                <w:rFonts w:cs="Tahoma"/>
                <w:bCs/>
                <w:iCs/>
                <w:color w:val="000000"/>
                <w:lang w:eastAsia="el-GR"/>
              </w:rPr>
              <w:instrText xml:space="preserve"> \* MERGEFORMAT </w:instrText>
            </w:r>
            <w:r w:rsidR="00386356" w:rsidRPr="00E834BE">
              <w:rPr>
                <w:rFonts w:cs="Tahoma"/>
                <w:bCs/>
                <w:iCs/>
                <w:color w:val="000000"/>
                <w:lang w:eastAsia="el-GR"/>
              </w:rPr>
            </w:r>
            <w:r w:rsidR="00386356" w:rsidRPr="00E834BE">
              <w:rPr>
                <w:rFonts w:cs="Tahoma"/>
                <w:bCs/>
                <w:iCs/>
                <w:color w:val="000000"/>
                <w:lang w:eastAsia="el-GR"/>
              </w:rPr>
              <w:fldChar w:fldCharType="separate"/>
            </w:r>
            <w:r w:rsidR="00FF3A0E">
              <w:rPr>
                <w:rFonts w:cs="Tahoma"/>
                <w:bCs/>
                <w:iCs/>
                <w:color w:val="000000"/>
                <w:cs/>
                <w:lang w:eastAsia="el-GR"/>
              </w:rPr>
              <w:t>‎</w:t>
            </w:r>
            <w:r w:rsidR="00FF3A0E">
              <w:rPr>
                <w:rFonts w:cs="Tahoma"/>
                <w:bCs/>
                <w:iCs/>
                <w:color w:val="000000"/>
                <w:lang w:eastAsia="el-GR"/>
              </w:rPr>
              <w:t>B.2.3.1</w:t>
            </w:r>
            <w:r w:rsidR="00386356" w:rsidRPr="00E834BE">
              <w:rPr>
                <w:rFonts w:cs="Tahoma"/>
                <w:bCs/>
                <w:iCs/>
                <w:color w:val="000000"/>
                <w:lang w:eastAsia="el-GR"/>
              </w:rPr>
              <w:fldChar w:fldCharType="end"/>
            </w:r>
            <w:r w:rsidR="00AA6B6A" w:rsidRPr="00E834BE">
              <w:rPr>
                <w:rFonts w:cs="Tahoma"/>
                <w:bCs/>
                <w:iCs/>
                <w:color w:val="000000"/>
                <w:lang w:eastAsia="el-GR"/>
              </w:rPr>
              <w:t xml:space="preserve"> </w:t>
            </w:r>
            <w:r w:rsidRPr="00E834BE">
              <w:rPr>
                <w:rFonts w:cs="Tahoma"/>
                <w:bCs/>
                <w:iCs/>
                <w:color w:val="000000"/>
                <w:lang w:eastAsia="el-GR"/>
              </w:rPr>
              <w:t xml:space="preserve">της </w:t>
            </w:r>
            <w:r w:rsidR="00FF54AE" w:rsidRPr="00E834BE">
              <w:rPr>
                <w:rFonts w:cs="Tahoma"/>
                <w:bCs/>
                <w:iCs/>
                <w:color w:val="000000"/>
                <w:lang w:eastAsia="el-GR"/>
              </w:rPr>
              <w:t xml:space="preserve">παρούσας (δηλαδή για τα μέλη του Διοικητικού Συμβουλίου για τις </w:t>
            </w:r>
            <w:proofErr w:type="spellStart"/>
            <w:r w:rsidR="00FF54AE" w:rsidRPr="00E834BE">
              <w:rPr>
                <w:rFonts w:cs="Tahoma"/>
                <w:bCs/>
                <w:iCs/>
                <w:color w:val="000000"/>
                <w:lang w:eastAsia="el-GR"/>
              </w:rPr>
              <w:t>Κ.ο.ι.ΣΠΕ</w:t>
            </w:r>
            <w:proofErr w:type="spellEnd"/>
            <w:r w:rsidR="00FF54AE" w:rsidRPr="00E834BE">
              <w:rPr>
                <w:rFonts w:cs="Tahoma"/>
                <w:bCs/>
                <w:iCs/>
                <w:color w:val="000000"/>
                <w:lang w:eastAsia="el-GR"/>
              </w:rPr>
              <w:t xml:space="preserve">. και τα μέλη της Διοικούσας Επιτροπής ή τον Διαχειριστή για τις </w:t>
            </w:r>
            <w:proofErr w:type="spellStart"/>
            <w:r w:rsidR="00FF54AE" w:rsidRPr="00E834BE">
              <w:rPr>
                <w:rFonts w:cs="Tahoma"/>
                <w:bCs/>
                <w:iCs/>
                <w:color w:val="000000"/>
                <w:lang w:eastAsia="el-GR"/>
              </w:rPr>
              <w:t>Κοιν.Σ.Επ</w:t>
            </w:r>
            <w:proofErr w:type="spellEnd"/>
            <w:r w:rsidR="00FF54AE" w:rsidRPr="00E834BE">
              <w:rPr>
                <w:rFonts w:cs="Tahoma"/>
                <w:bCs/>
                <w:iCs/>
                <w:color w:val="000000"/>
                <w:lang w:eastAsia="el-GR"/>
              </w:rPr>
              <w:t>.)</w:t>
            </w:r>
            <w:r w:rsidR="006B2826" w:rsidRPr="00E834BE">
              <w:rPr>
                <w:rFonts w:cs="Tahoma"/>
                <w:bCs/>
                <w:iCs/>
                <w:color w:val="000000"/>
                <w:lang w:eastAsia="el-GR"/>
              </w:rPr>
              <w:t>.</w:t>
            </w:r>
          </w:p>
        </w:tc>
        <w:tc>
          <w:tcPr>
            <w:tcW w:w="538" w:type="pct"/>
            <w:shd w:val="clear" w:color="C0C0C0" w:fill="auto"/>
            <w:vAlign w:val="center"/>
          </w:tcPr>
          <w:p w14:paraId="0DCFE1A8" w14:textId="77777777" w:rsidR="005850E0" w:rsidRPr="00E834BE" w:rsidRDefault="005850E0" w:rsidP="000D4D98">
            <w:pPr>
              <w:spacing w:line="276" w:lineRule="auto"/>
              <w:jc w:val="center"/>
              <w:rPr>
                <w:rFonts w:cs="Tahoma"/>
                <w:bCs/>
                <w:snapToGrid w:val="0"/>
              </w:rPr>
            </w:pPr>
            <w:r w:rsidRPr="00E834BE">
              <w:rPr>
                <w:rFonts w:cs="Tahoma"/>
                <w:bCs/>
                <w:snapToGrid w:val="0"/>
              </w:rPr>
              <w:t>ΝΑΙ</w:t>
            </w:r>
          </w:p>
        </w:tc>
        <w:tc>
          <w:tcPr>
            <w:tcW w:w="538" w:type="pct"/>
            <w:shd w:val="clear" w:color="C0C0C0" w:fill="auto"/>
            <w:vAlign w:val="center"/>
          </w:tcPr>
          <w:p w14:paraId="7B109197" w14:textId="77777777" w:rsidR="005850E0" w:rsidRPr="00E834BE" w:rsidRDefault="005850E0" w:rsidP="000D4D98">
            <w:pPr>
              <w:spacing w:line="276" w:lineRule="auto"/>
              <w:jc w:val="center"/>
              <w:rPr>
                <w:rFonts w:cs="Tahoma"/>
              </w:rPr>
            </w:pPr>
          </w:p>
        </w:tc>
        <w:tc>
          <w:tcPr>
            <w:tcW w:w="684" w:type="pct"/>
            <w:shd w:val="clear" w:color="C0C0C0" w:fill="auto"/>
            <w:vAlign w:val="center"/>
          </w:tcPr>
          <w:p w14:paraId="45AE4A76" w14:textId="77777777" w:rsidR="005850E0" w:rsidRPr="00E834BE" w:rsidRDefault="005850E0" w:rsidP="000D4D98">
            <w:pPr>
              <w:spacing w:line="276" w:lineRule="auto"/>
              <w:ind w:left="87"/>
              <w:jc w:val="left"/>
              <w:rPr>
                <w:rFonts w:cs="Tahoma"/>
              </w:rPr>
            </w:pPr>
          </w:p>
        </w:tc>
      </w:tr>
      <w:tr w:rsidR="00386356" w:rsidRPr="00E834BE" w14:paraId="415CA82C" w14:textId="77777777" w:rsidTr="00437BFC">
        <w:trPr>
          <w:trHeight w:val="1135"/>
        </w:trPr>
        <w:tc>
          <w:tcPr>
            <w:tcW w:w="371" w:type="pct"/>
            <w:shd w:val="clear" w:color="C0C0C0" w:fill="auto"/>
            <w:tcMar>
              <w:top w:w="20" w:type="dxa"/>
              <w:left w:w="20" w:type="dxa"/>
              <w:bottom w:w="0" w:type="dxa"/>
              <w:right w:w="20" w:type="dxa"/>
            </w:tcMar>
            <w:vAlign w:val="center"/>
          </w:tcPr>
          <w:p w14:paraId="1650EEC6"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79C21F20" w14:textId="77777777" w:rsidR="00386356" w:rsidRPr="00E834BE" w:rsidRDefault="00386356" w:rsidP="00386356">
            <w:pPr>
              <w:widowControl w:val="0"/>
              <w:spacing w:line="276" w:lineRule="auto"/>
              <w:ind w:left="125" w:right="97"/>
              <w:rPr>
                <w:rFonts w:cs="Tahoma"/>
                <w:bCs/>
                <w:iCs/>
                <w:color w:val="000000"/>
                <w:lang w:eastAsia="el-GR"/>
              </w:rPr>
            </w:pPr>
            <w:r w:rsidRPr="00E834BE">
              <w:rPr>
                <w:rFonts w:cs="Tahoma"/>
                <w:bCs/>
                <w:iCs/>
                <w:color w:val="000000"/>
                <w:lang w:eastAsia="el-GR"/>
              </w:rPr>
              <w:t xml:space="preserve">Για τα όσα δηλώθηκαν στο Μέρος ΙΙΙ.Γ του ΤΕΥΔ (Λόγοι που σχετίζονται με αφερεγγυότητα ή επαγγελματικό παράπτωμα) για τις καταστάσεις της περίπτωσης 2.2.3 της παρ. Β.2.2. : πιστοποιητικό τελευταίου τριμήνου που εκδίδεται από την αρμόδια, κατά περίπτωση αρχή. </w:t>
            </w:r>
          </w:p>
          <w:p w14:paraId="27310264" w14:textId="77777777" w:rsidR="00386356" w:rsidRPr="00E834BE" w:rsidRDefault="00386356" w:rsidP="00386356">
            <w:pPr>
              <w:widowControl w:val="0"/>
              <w:spacing w:line="276" w:lineRule="auto"/>
              <w:ind w:left="125" w:right="97"/>
              <w:rPr>
                <w:rFonts w:cs="Tahoma"/>
                <w:bCs/>
                <w:iCs/>
                <w:color w:val="000000"/>
                <w:lang w:eastAsia="el-GR"/>
              </w:rPr>
            </w:pPr>
            <w:r w:rsidRPr="00E834BE">
              <w:rPr>
                <w:rFonts w:cs="Tahoma"/>
                <w:bCs/>
                <w:iCs/>
                <w:color w:val="000000"/>
                <w:lang w:eastAsia="el-GR"/>
              </w:rPr>
              <w:t xml:space="preserve">Εάν δεν εκδίδεται τέτοιου είδους έγγραφο ή πιστοποιητικό ή όπου το έγγραφο ή το πιστοποιητικό αυτό δεν καλύπτει όλες τις περιπτώσεις που αναφέρονται στην περίπτωση 2.2.3 της παρ. Β.2.2., το έγγραφο ή το πιστοποιητικό μπορεί να αντικαθίσταται από ένορκη βεβαίωση ή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w:t>
            </w:r>
            <w:r w:rsidRPr="00E834BE">
              <w:rPr>
                <w:rFonts w:cs="Tahoma"/>
                <w:bCs/>
                <w:iCs/>
                <w:color w:val="000000"/>
                <w:lang w:eastAsia="el-GR"/>
              </w:rPr>
              <w:lastRenderedPageBreak/>
              <w:t>είναι εγκατεστημένος ο οικονομικός φορέας.</w:t>
            </w:r>
          </w:p>
          <w:p w14:paraId="4F921334" w14:textId="070B71E2" w:rsidR="00386356" w:rsidRPr="00E834BE" w:rsidRDefault="00386356" w:rsidP="00CA1B69">
            <w:pPr>
              <w:pStyle w:val="aff6"/>
              <w:widowControl w:val="0"/>
              <w:numPr>
                <w:ilvl w:val="0"/>
                <w:numId w:val="31"/>
              </w:numPr>
              <w:spacing w:line="276" w:lineRule="auto"/>
              <w:ind w:right="97"/>
              <w:rPr>
                <w:rFonts w:cs="Tahoma"/>
                <w:bCs/>
                <w:iCs/>
                <w:color w:val="000000"/>
                <w:lang w:eastAsia="el-GR"/>
              </w:rPr>
            </w:pPr>
            <w:r w:rsidRPr="00E834BE">
              <w:rPr>
                <w:rFonts w:cs="Tahoma"/>
                <w:bCs/>
                <w:iCs/>
                <w:color w:val="000000"/>
                <w:lang w:eastAsia="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στην περίπτωση 2.2.3 της παρ. Β.2.2. της παρούσας.</w:t>
            </w:r>
          </w:p>
        </w:tc>
        <w:tc>
          <w:tcPr>
            <w:tcW w:w="538" w:type="pct"/>
            <w:shd w:val="clear" w:color="C0C0C0" w:fill="auto"/>
            <w:vAlign w:val="center"/>
          </w:tcPr>
          <w:p w14:paraId="31F7897C" w14:textId="77777777" w:rsidR="00386356" w:rsidRPr="00E834BE" w:rsidRDefault="00386356" w:rsidP="00386356">
            <w:pPr>
              <w:spacing w:line="276" w:lineRule="auto"/>
              <w:jc w:val="center"/>
              <w:rPr>
                <w:rFonts w:cs="Tahoma"/>
                <w:bCs/>
                <w:snapToGrid w:val="0"/>
              </w:rPr>
            </w:pPr>
            <w:r w:rsidRPr="00E834BE">
              <w:rPr>
                <w:rFonts w:cs="Tahoma"/>
                <w:bCs/>
                <w:snapToGrid w:val="0"/>
              </w:rPr>
              <w:lastRenderedPageBreak/>
              <w:t>ΝΑΙ</w:t>
            </w:r>
          </w:p>
        </w:tc>
        <w:tc>
          <w:tcPr>
            <w:tcW w:w="538" w:type="pct"/>
            <w:shd w:val="clear" w:color="C0C0C0" w:fill="auto"/>
            <w:vAlign w:val="center"/>
          </w:tcPr>
          <w:p w14:paraId="00621A7D"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4E9EE8FA" w14:textId="77777777" w:rsidR="00386356" w:rsidRPr="00E834BE" w:rsidRDefault="00386356" w:rsidP="00386356">
            <w:pPr>
              <w:spacing w:line="276" w:lineRule="auto"/>
              <w:ind w:left="87"/>
              <w:jc w:val="left"/>
              <w:rPr>
                <w:rFonts w:cs="Tahoma"/>
              </w:rPr>
            </w:pPr>
          </w:p>
        </w:tc>
      </w:tr>
      <w:tr w:rsidR="00386356" w:rsidRPr="00E834BE" w14:paraId="0662E6CB" w14:textId="77777777" w:rsidTr="000D4D98">
        <w:trPr>
          <w:trHeight w:val="274"/>
        </w:trPr>
        <w:tc>
          <w:tcPr>
            <w:tcW w:w="371" w:type="pct"/>
            <w:shd w:val="clear" w:color="C0C0C0" w:fill="auto"/>
            <w:tcMar>
              <w:top w:w="20" w:type="dxa"/>
              <w:left w:w="20" w:type="dxa"/>
              <w:bottom w:w="0" w:type="dxa"/>
              <w:right w:w="20" w:type="dxa"/>
            </w:tcMar>
            <w:vAlign w:val="center"/>
          </w:tcPr>
          <w:p w14:paraId="1AAC70AF"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571925EC" w14:textId="77777777" w:rsidR="00386356" w:rsidRPr="00E834BE" w:rsidRDefault="00386356" w:rsidP="00386356">
            <w:pPr>
              <w:autoSpaceDE w:val="0"/>
              <w:autoSpaceDN w:val="0"/>
              <w:adjustRightInd w:val="0"/>
              <w:spacing w:after="0"/>
              <w:jc w:val="left"/>
              <w:rPr>
                <w:rFonts w:cs="Tahoma"/>
                <w:color w:val="000000"/>
                <w:lang w:eastAsia="el-GR"/>
              </w:rPr>
            </w:pPr>
            <w:r w:rsidRPr="00E834BE">
              <w:rPr>
                <w:rFonts w:cs="Tahoma"/>
                <w:color w:val="000000"/>
                <w:lang w:eastAsia="el-GR"/>
              </w:rPr>
              <w:t xml:space="preserve">Για τα όσα δηλώθηκαν στο </w:t>
            </w:r>
            <w:r w:rsidRPr="00E834BE">
              <w:rPr>
                <w:rFonts w:cs="Tahoma"/>
                <w:bCs/>
                <w:color w:val="000000"/>
                <w:lang w:eastAsia="el-GR"/>
              </w:rPr>
              <w:t xml:space="preserve">μέρος ΙΙΙ.Β του ΤΕΥΔ </w:t>
            </w:r>
            <w:r w:rsidRPr="00E834BE">
              <w:rPr>
                <w:rFonts w:cs="Tahoma"/>
                <w:color w:val="000000"/>
                <w:lang w:eastAsia="el-GR"/>
              </w:rPr>
              <w:t>(</w:t>
            </w:r>
            <w:r w:rsidRPr="00E834BE">
              <w:rPr>
                <w:rFonts w:cs="Tahoma"/>
                <w:iCs/>
                <w:color w:val="000000"/>
                <w:lang w:eastAsia="el-GR"/>
              </w:rPr>
              <w:t>Λόγοι που σχετίζονται με την καταβολή φόρων ή εισφορών κοινωνικής ασφάλισης</w:t>
            </w:r>
            <w:r w:rsidRPr="00E834BE">
              <w:rPr>
                <w:rFonts w:cs="Tahoma"/>
                <w:color w:val="000000"/>
                <w:lang w:eastAsia="el-GR"/>
              </w:rPr>
              <w:t>) :</w:t>
            </w:r>
          </w:p>
          <w:p w14:paraId="7AD0A5A6" w14:textId="77777777" w:rsidR="00386356" w:rsidRPr="00E834BE" w:rsidRDefault="00386356" w:rsidP="00CA1B69">
            <w:pPr>
              <w:numPr>
                <w:ilvl w:val="0"/>
                <w:numId w:val="42"/>
              </w:numPr>
              <w:autoSpaceDE w:val="0"/>
              <w:autoSpaceDN w:val="0"/>
              <w:adjustRightInd w:val="0"/>
              <w:spacing w:before="0" w:after="0"/>
              <w:jc w:val="left"/>
              <w:rPr>
                <w:rFonts w:cs="Tahoma"/>
                <w:color w:val="000000"/>
                <w:lang w:eastAsia="el-GR"/>
              </w:rPr>
            </w:pPr>
            <w:r w:rsidRPr="00E834BE">
              <w:rPr>
                <w:rFonts w:cs="Tahoma"/>
                <w:bCs/>
                <w:color w:val="000000"/>
                <w:lang w:eastAsia="el-GR"/>
              </w:rPr>
              <w:t xml:space="preserve">για την καταβολή φόρων, </w:t>
            </w:r>
            <w:r w:rsidRPr="00E834BE">
              <w:rPr>
                <w:rFonts w:cs="Tahoma"/>
                <w:color w:val="000000"/>
                <w:lang w:eastAsia="el-GR"/>
              </w:rPr>
              <w:t>αποδεικτικά ενημερότητας για χρέη προς το ελληνικό δημόσιο.</w:t>
            </w:r>
          </w:p>
          <w:p w14:paraId="316FC61E" w14:textId="77777777" w:rsidR="00386356" w:rsidRPr="00E834BE" w:rsidRDefault="00386356" w:rsidP="00CA1B69">
            <w:pPr>
              <w:numPr>
                <w:ilvl w:val="0"/>
                <w:numId w:val="42"/>
              </w:numPr>
              <w:autoSpaceDE w:val="0"/>
              <w:autoSpaceDN w:val="0"/>
              <w:adjustRightInd w:val="0"/>
              <w:spacing w:before="0" w:after="0"/>
              <w:jc w:val="left"/>
              <w:rPr>
                <w:rFonts w:cs="Tahoma"/>
              </w:rPr>
            </w:pPr>
            <w:r w:rsidRPr="00E834BE">
              <w:rPr>
                <w:rFonts w:cs="Tahoma"/>
                <w:bCs/>
                <w:color w:val="000000"/>
                <w:lang w:eastAsia="el-GR"/>
              </w:rPr>
              <w:t>για την καταβολή εισφορών κοινωνικής ασφάλισης</w:t>
            </w:r>
            <w:r w:rsidRPr="00E834BE">
              <w:rPr>
                <w:rFonts w:cs="Tahoma"/>
                <w:color w:val="000000"/>
                <w:lang w:eastAsia="el-GR"/>
              </w:rPr>
              <w:t xml:space="preserve">, πιστοποιητικά που εκδίδονται από την αρμόδια, κατά περίπτωση, αρχή του ελληνικού κράτους, περί του ότι έχουν εκπληρωθεί οι υποχρεώσεις του φορέα, όσον αφορά στην καταβολή των εισφορών κοινωνικής ασφάλισης, σύμφωνα με την ισχύουσα </w:t>
            </w:r>
            <w:r w:rsidRPr="00E834BE">
              <w:rPr>
                <w:rFonts w:cs="Tahoma"/>
                <w:bCs/>
                <w:color w:val="000000"/>
                <w:lang w:eastAsia="el-GR"/>
              </w:rPr>
              <w:t>ελληνική νομοθεσία (θα αφορά την κύρια και την επικουρική ασφάλιση)</w:t>
            </w:r>
            <w:r w:rsidRPr="00E834BE">
              <w:rPr>
                <w:rFonts w:cs="Tahoma"/>
                <w:color w:val="000000"/>
                <w:lang w:eastAsia="el-GR"/>
              </w:rPr>
              <w:t>.</w:t>
            </w:r>
          </w:p>
          <w:p w14:paraId="0F6105F2" w14:textId="212BE022" w:rsidR="00386356" w:rsidRPr="00E834BE" w:rsidRDefault="00386356" w:rsidP="00386356">
            <w:pPr>
              <w:widowControl w:val="0"/>
              <w:spacing w:line="276" w:lineRule="auto"/>
              <w:ind w:left="125" w:right="97"/>
              <w:rPr>
                <w:rFonts w:cs="Tahoma"/>
              </w:rPr>
            </w:pPr>
            <w:r w:rsidRPr="00E834BE">
              <w:rPr>
                <w:rFonts w:cs="Tahoma"/>
                <w:bCs/>
                <w:iCs/>
                <w:color w:val="000000"/>
                <w:lang w:eastAsia="el-GR"/>
              </w:rPr>
              <w:t>Τα παρόντα δικαιολογητικά υποβάλλονται για τον οικονομικό φορέα –προσωρινό ανάδοχο και στην περίπτωση που είναι ένωση για κάθε φορέα–μέλος της. Σε περίπτωση υπεργολαβίας σύμφωνα με τα οριζόμενα στην  παρ. Β.2.3.1 της παρούσας και για τον υπεργολάβο.</w:t>
            </w:r>
          </w:p>
        </w:tc>
        <w:tc>
          <w:tcPr>
            <w:tcW w:w="538" w:type="pct"/>
            <w:shd w:val="clear" w:color="C0C0C0" w:fill="auto"/>
            <w:vAlign w:val="center"/>
          </w:tcPr>
          <w:p w14:paraId="182DCEC3"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C0C0C0" w:fill="auto"/>
            <w:vAlign w:val="center"/>
          </w:tcPr>
          <w:p w14:paraId="3061CB02"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32B5E019" w14:textId="77777777" w:rsidR="00386356" w:rsidRPr="00E834BE" w:rsidRDefault="00386356" w:rsidP="00386356">
            <w:pPr>
              <w:spacing w:line="276" w:lineRule="auto"/>
              <w:ind w:left="87"/>
              <w:jc w:val="left"/>
              <w:rPr>
                <w:rFonts w:cs="Tahoma"/>
              </w:rPr>
            </w:pPr>
          </w:p>
        </w:tc>
      </w:tr>
      <w:tr w:rsidR="00386356" w:rsidRPr="00E834BE" w14:paraId="40733E21" w14:textId="77777777" w:rsidTr="000D4D98">
        <w:trPr>
          <w:trHeight w:val="274"/>
        </w:trPr>
        <w:tc>
          <w:tcPr>
            <w:tcW w:w="371" w:type="pct"/>
            <w:shd w:val="clear" w:color="C0C0C0" w:fill="auto"/>
            <w:tcMar>
              <w:top w:w="20" w:type="dxa"/>
              <w:left w:w="20" w:type="dxa"/>
              <w:bottom w:w="0" w:type="dxa"/>
              <w:right w:w="20" w:type="dxa"/>
            </w:tcMar>
            <w:vAlign w:val="center"/>
          </w:tcPr>
          <w:p w14:paraId="1B3CA6B5"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00D420A2" w14:textId="1BEE0DB5" w:rsidR="00386356" w:rsidRPr="00E834BE" w:rsidRDefault="00386356" w:rsidP="00386356">
            <w:pPr>
              <w:widowControl w:val="0"/>
              <w:spacing w:line="276" w:lineRule="auto"/>
              <w:ind w:left="125" w:right="96"/>
              <w:rPr>
                <w:rFonts w:cs="Tahoma"/>
              </w:rPr>
            </w:pPr>
            <w:r w:rsidRPr="00E834BE">
              <w:rPr>
                <w:rFonts w:cs="Tahoma"/>
                <w:bCs/>
                <w:iCs/>
                <w:color w:val="000000"/>
                <w:lang w:eastAsia="el-GR"/>
              </w:rPr>
              <w:t>Για την περίπτωση 2.2.4 της παρ. Β.2.2. της παρούσας, ήτοι για τη μη αθέτηση των ισχυουσών υποχρεώσεων που προβλέπονται στις παρ</w:t>
            </w:r>
            <w:r w:rsidR="00104083" w:rsidRPr="00E834BE">
              <w:rPr>
                <w:rFonts w:cs="Tahoma"/>
                <w:bCs/>
                <w:iCs/>
                <w:color w:val="000000"/>
                <w:lang w:eastAsia="el-GR"/>
              </w:rPr>
              <w:t>.</w:t>
            </w:r>
            <w:r w:rsidRPr="00E834BE">
              <w:rPr>
                <w:rFonts w:cs="Tahoma"/>
                <w:bCs/>
                <w:iCs/>
                <w:color w:val="000000"/>
                <w:lang w:eastAsia="el-GR"/>
              </w:rPr>
              <w:t xml:space="preserve"> 2 και 5 του άρθρου 18 του Ν. 4412/2016,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της χώρας ότι δεν συντρέχουν στο πρόσωπό του οι οριζόμενοι στο μέρος λόγοι αποκλεισμού.</w:t>
            </w:r>
          </w:p>
        </w:tc>
        <w:tc>
          <w:tcPr>
            <w:tcW w:w="538" w:type="pct"/>
            <w:shd w:val="clear" w:color="C0C0C0" w:fill="auto"/>
            <w:vAlign w:val="center"/>
          </w:tcPr>
          <w:p w14:paraId="64F4A723"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C0C0C0" w:fill="auto"/>
            <w:vAlign w:val="center"/>
          </w:tcPr>
          <w:p w14:paraId="18BCE414"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21868399" w14:textId="77777777" w:rsidR="00386356" w:rsidRPr="00E834BE" w:rsidRDefault="00386356" w:rsidP="00386356">
            <w:pPr>
              <w:spacing w:line="276" w:lineRule="auto"/>
              <w:ind w:left="87"/>
              <w:jc w:val="left"/>
              <w:rPr>
                <w:rFonts w:cs="Tahoma"/>
              </w:rPr>
            </w:pPr>
          </w:p>
        </w:tc>
      </w:tr>
      <w:tr w:rsidR="00386356" w:rsidRPr="00E834BE" w14:paraId="1D6DF685" w14:textId="77777777" w:rsidTr="000D4D98">
        <w:trPr>
          <w:trHeight w:val="274"/>
        </w:trPr>
        <w:tc>
          <w:tcPr>
            <w:tcW w:w="371" w:type="pct"/>
            <w:shd w:val="clear" w:color="C0C0C0" w:fill="auto"/>
            <w:tcMar>
              <w:top w:w="20" w:type="dxa"/>
              <w:left w:w="20" w:type="dxa"/>
              <w:bottom w:w="0" w:type="dxa"/>
              <w:right w:w="20" w:type="dxa"/>
            </w:tcMar>
            <w:vAlign w:val="center"/>
          </w:tcPr>
          <w:p w14:paraId="20233EA6"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59C80F64" w14:textId="77777777" w:rsidR="00386356" w:rsidRPr="00E834BE" w:rsidRDefault="00386356" w:rsidP="00386356">
            <w:pPr>
              <w:widowControl w:val="0"/>
              <w:spacing w:line="276" w:lineRule="auto"/>
              <w:ind w:left="125" w:right="97"/>
              <w:rPr>
                <w:rFonts w:cs="Tahoma"/>
                <w:bCs/>
                <w:iCs/>
                <w:color w:val="000000"/>
                <w:lang w:eastAsia="el-GR"/>
              </w:rPr>
            </w:pPr>
            <w:r w:rsidRPr="00E834BE">
              <w:rPr>
                <w:rFonts w:cs="Tahoma"/>
                <w:bCs/>
                <w:iCs/>
                <w:color w:val="000000"/>
                <w:lang w:eastAsia="el-GR"/>
              </w:rPr>
              <w:t>Για την περίπτωση 2.2.5 της παρ. Β.2.2. (περίπτωση γ΄ της παραγράφου 2 του άρθρου 73) υποβάλλεται, πιστοποιητικό από τη Διεύθυνση Προγραμματισμού και Συντονισμού της Επιθεώρησης Εργασιακών Σχέσεων, από το οποίο να προκύπτουν οι τυχόν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p>
          <w:p w14:paraId="032724CD" w14:textId="137A813F" w:rsidR="00386356" w:rsidRPr="00E834BE" w:rsidRDefault="00386356" w:rsidP="00437BFC">
            <w:pPr>
              <w:pStyle w:val="aff6"/>
              <w:suppressAutoHyphens/>
              <w:ind w:left="0"/>
              <w:rPr>
                <w:rFonts w:cs="Tahoma"/>
                <w:bCs/>
                <w:iCs/>
                <w:color w:val="000000"/>
                <w:lang w:eastAsia="el-GR"/>
              </w:rPr>
            </w:pPr>
            <w:r w:rsidRPr="00E834BE">
              <w:rPr>
                <w:rFonts w:cs="Tahoma"/>
                <w:bCs/>
                <w:iCs/>
                <w:color w:val="000000"/>
                <w:lang w:eastAsia="el-GR"/>
              </w:rPr>
              <w:t xml:space="preserve">Μέχρι να καταστεί εφικτή η έκδοση του εν λόγω πιστοποιητικού αυτό αντικαθίσταται από υπεύθυνη δήλωση του οικονομικού φορέα χωρίς να απαιτείται επίσημη δήλωση του ΣΕΠΕ σχετικά με την έκδοσή του. </w:t>
            </w:r>
          </w:p>
        </w:tc>
        <w:tc>
          <w:tcPr>
            <w:tcW w:w="538" w:type="pct"/>
            <w:shd w:val="clear" w:color="C0C0C0" w:fill="auto"/>
            <w:vAlign w:val="center"/>
          </w:tcPr>
          <w:p w14:paraId="0FBB6C52"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C0C0C0" w:fill="auto"/>
            <w:vAlign w:val="center"/>
          </w:tcPr>
          <w:p w14:paraId="243740D6"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76BF2150" w14:textId="77777777" w:rsidR="00386356" w:rsidRPr="00E834BE" w:rsidRDefault="00386356" w:rsidP="00386356">
            <w:pPr>
              <w:spacing w:line="276" w:lineRule="auto"/>
              <w:ind w:left="87"/>
              <w:jc w:val="left"/>
              <w:rPr>
                <w:rFonts w:cs="Tahoma"/>
              </w:rPr>
            </w:pPr>
          </w:p>
        </w:tc>
      </w:tr>
      <w:tr w:rsidR="00386356" w:rsidRPr="00E834BE" w14:paraId="0C35AAFD" w14:textId="77777777" w:rsidTr="000D4D98">
        <w:trPr>
          <w:trHeight w:val="274"/>
        </w:trPr>
        <w:tc>
          <w:tcPr>
            <w:tcW w:w="371" w:type="pct"/>
            <w:shd w:val="clear" w:color="C0C0C0" w:fill="auto"/>
            <w:tcMar>
              <w:top w:w="20" w:type="dxa"/>
              <w:left w:w="20" w:type="dxa"/>
              <w:bottom w:w="0" w:type="dxa"/>
              <w:right w:w="20" w:type="dxa"/>
            </w:tcMar>
            <w:vAlign w:val="center"/>
          </w:tcPr>
          <w:p w14:paraId="1E971AEB"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25F0719B" w14:textId="6DB6BA63" w:rsidR="00386356" w:rsidRPr="00E834BE" w:rsidRDefault="00386356" w:rsidP="00386356">
            <w:pPr>
              <w:pStyle w:val="aff6"/>
              <w:widowControl w:val="0"/>
              <w:spacing w:line="276" w:lineRule="auto"/>
              <w:ind w:left="125" w:right="96"/>
              <w:contextualSpacing w:val="0"/>
              <w:rPr>
                <w:rFonts w:cs="Tahoma"/>
                <w:bCs/>
                <w:iCs/>
                <w:color w:val="000000"/>
                <w:lang w:eastAsia="el-GR"/>
              </w:rPr>
            </w:pPr>
            <w:r w:rsidRPr="00E834BE">
              <w:rPr>
                <w:rFonts w:cs="Tahoma"/>
                <w:bCs/>
                <w:iCs/>
                <w:color w:val="000000"/>
                <w:lang w:eastAsia="el-GR"/>
              </w:rPr>
              <w:t>Για τα όσα δηλώθηκαν στο Μέρος IV του ΤΕΥΔ (Κριτήρια επιλογής) υποβάλλονται:</w:t>
            </w:r>
          </w:p>
          <w:p w14:paraId="1442FEAF" w14:textId="212E48F0" w:rsidR="00386356" w:rsidRPr="00E834BE" w:rsidRDefault="00386356" w:rsidP="00CA1B69">
            <w:pPr>
              <w:pStyle w:val="aff6"/>
              <w:widowControl w:val="0"/>
              <w:numPr>
                <w:ilvl w:val="0"/>
                <w:numId w:val="36"/>
              </w:numPr>
              <w:spacing w:line="276" w:lineRule="auto"/>
              <w:ind w:right="96"/>
              <w:contextualSpacing w:val="0"/>
              <w:rPr>
                <w:rFonts w:cs="Tahoma"/>
              </w:rPr>
            </w:pPr>
            <w:r w:rsidRPr="00E834BE">
              <w:rPr>
                <w:rFonts w:cs="Tahoma"/>
                <w:bCs/>
                <w:iCs/>
                <w:color w:val="000000"/>
                <w:lang w:eastAsia="el-GR"/>
              </w:rPr>
              <w:t xml:space="preserve">τα αποδεικτικά μέσα και δικαιολογητικά των κριτηρίων ποιοτικής επιλογής </w:t>
            </w:r>
            <w:r w:rsidR="00675E11" w:rsidRPr="00E834BE">
              <w:rPr>
                <w:rFonts w:cs="Tahoma"/>
                <w:bCs/>
                <w:iCs/>
                <w:color w:val="000000"/>
                <w:lang w:eastAsia="el-GR"/>
              </w:rPr>
              <w:t xml:space="preserve">Ι και ΙΙ </w:t>
            </w:r>
            <w:r w:rsidRPr="00E834BE">
              <w:rPr>
                <w:rFonts w:cs="Tahoma"/>
                <w:bCs/>
                <w:iCs/>
                <w:color w:val="000000"/>
                <w:lang w:eastAsia="el-GR"/>
              </w:rPr>
              <w:t xml:space="preserve">που περιγράφονται στην παρ. </w:t>
            </w:r>
            <w:r w:rsidRPr="00E834BE">
              <w:rPr>
                <w:rFonts w:cs="Tahoma"/>
                <w:bCs/>
                <w:iCs/>
                <w:color w:val="000000"/>
                <w:lang w:eastAsia="el-GR"/>
              </w:rPr>
              <w:fldChar w:fldCharType="begin"/>
            </w:r>
            <w:r w:rsidRPr="00E834BE">
              <w:rPr>
                <w:rFonts w:cs="Tahoma"/>
                <w:bCs/>
                <w:iCs/>
                <w:color w:val="000000"/>
                <w:lang w:eastAsia="el-GR"/>
              </w:rPr>
              <w:instrText xml:space="preserve"> REF _Ref6221705 \r \h  \* MERGEFORMAT </w:instrText>
            </w:r>
            <w:r w:rsidRPr="00E834BE">
              <w:rPr>
                <w:rFonts w:cs="Tahoma"/>
                <w:bCs/>
                <w:iCs/>
                <w:color w:val="000000"/>
                <w:lang w:eastAsia="el-GR"/>
              </w:rPr>
            </w:r>
            <w:r w:rsidRPr="00E834BE">
              <w:rPr>
                <w:rFonts w:cs="Tahoma"/>
                <w:bCs/>
                <w:iCs/>
                <w:color w:val="000000"/>
                <w:lang w:eastAsia="el-GR"/>
              </w:rPr>
              <w:fldChar w:fldCharType="separate"/>
            </w:r>
            <w:r w:rsidR="00FF3A0E">
              <w:rPr>
                <w:rFonts w:cs="Tahoma"/>
                <w:bCs/>
                <w:iCs/>
                <w:color w:val="000000"/>
                <w:cs/>
                <w:lang w:eastAsia="el-GR"/>
              </w:rPr>
              <w:t>‎</w:t>
            </w:r>
            <w:r w:rsidR="00FF3A0E">
              <w:rPr>
                <w:rFonts w:cs="Tahoma"/>
                <w:bCs/>
                <w:iCs/>
                <w:color w:val="000000"/>
                <w:lang w:eastAsia="el-GR"/>
              </w:rPr>
              <w:t>B.2.7</w:t>
            </w:r>
            <w:r w:rsidRPr="00E834BE">
              <w:rPr>
                <w:rFonts w:cs="Tahoma"/>
                <w:bCs/>
                <w:iCs/>
                <w:color w:val="000000"/>
                <w:lang w:eastAsia="el-GR"/>
              </w:rPr>
              <w:fldChar w:fldCharType="end"/>
            </w:r>
            <w:r w:rsidRPr="00E834BE">
              <w:rPr>
                <w:rFonts w:cs="Tahoma"/>
                <w:bCs/>
                <w:iCs/>
                <w:color w:val="000000"/>
                <w:lang w:eastAsia="el-GR"/>
              </w:rPr>
              <w:t xml:space="preserve"> «Κριτήρια Ποιοτικής Επιλογής – Αποδεικτικά Μέσα» της διακήρυξης.</w:t>
            </w:r>
          </w:p>
        </w:tc>
        <w:tc>
          <w:tcPr>
            <w:tcW w:w="538" w:type="pct"/>
            <w:shd w:val="clear" w:color="auto" w:fill="auto"/>
            <w:vAlign w:val="center"/>
          </w:tcPr>
          <w:p w14:paraId="69313BF7"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auto" w:fill="auto"/>
            <w:vAlign w:val="center"/>
          </w:tcPr>
          <w:p w14:paraId="20D65C02"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5A947412" w14:textId="77777777" w:rsidR="00386356" w:rsidRPr="00E834BE" w:rsidRDefault="00386356" w:rsidP="00386356">
            <w:pPr>
              <w:spacing w:line="276" w:lineRule="auto"/>
              <w:ind w:left="87"/>
              <w:jc w:val="left"/>
              <w:rPr>
                <w:rFonts w:cs="Tahoma"/>
              </w:rPr>
            </w:pPr>
          </w:p>
        </w:tc>
      </w:tr>
      <w:tr w:rsidR="00386356" w:rsidRPr="00E834BE" w14:paraId="3F0FE0BB" w14:textId="77777777" w:rsidTr="000D4D98">
        <w:trPr>
          <w:trHeight w:val="274"/>
        </w:trPr>
        <w:tc>
          <w:tcPr>
            <w:tcW w:w="371" w:type="pct"/>
            <w:shd w:val="clear" w:color="C0C0C0" w:fill="auto"/>
            <w:tcMar>
              <w:top w:w="20" w:type="dxa"/>
              <w:left w:w="20" w:type="dxa"/>
              <w:bottom w:w="0" w:type="dxa"/>
              <w:right w:w="20" w:type="dxa"/>
            </w:tcMar>
            <w:vAlign w:val="center"/>
          </w:tcPr>
          <w:p w14:paraId="01ED543A"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08C4DDE9" w14:textId="5DBD0CAD" w:rsidR="00386356" w:rsidRPr="00E834BE" w:rsidRDefault="00386356" w:rsidP="00386356">
            <w:pPr>
              <w:widowControl w:val="0"/>
              <w:spacing w:line="276" w:lineRule="auto"/>
              <w:ind w:left="125" w:right="97"/>
            </w:pPr>
            <w:r w:rsidRPr="00E834BE">
              <w:t xml:space="preserve">Εφόσον ο προσφέρων στηρίζεται στις ικανότητες τρίτου για την κάλυψη του κριτηρίου ποιοτικής επιλογής «Τεχνική και Επαγγελματική Ικανότητα» της </w:t>
            </w:r>
            <w:r w:rsidRPr="00E834BE">
              <w:rPr>
                <w:lang w:val="en-US"/>
              </w:rPr>
              <w:t>B</w:t>
            </w:r>
            <w:r w:rsidRPr="00E834BE">
              <w:t>.2.7 υποβάλλονται από τον Τρίτο:</w:t>
            </w:r>
          </w:p>
          <w:p w14:paraId="0381E6E7" w14:textId="77777777" w:rsidR="00386356" w:rsidRPr="00E834BE" w:rsidRDefault="00386356" w:rsidP="00CA1B69">
            <w:pPr>
              <w:widowControl w:val="0"/>
              <w:numPr>
                <w:ilvl w:val="0"/>
                <w:numId w:val="36"/>
              </w:numPr>
              <w:spacing w:line="276" w:lineRule="auto"/>
              <w:ind w:right="97"/>
              <w:rPr>
                <w:rFonts w:cs="Tahoma"/>
              </w:rPr>
            </w:pPr>
            <w:r w:rsidRPr="00E834BE">
              <w:t>τα αποδεικτικά και τα δικαιολογητικά του κριτηρίου ποιοτικής επιλογής «Τεχνική και Επαγγελματική Ικανότητα» που αφορούν, κατά το αντίστοιχο μέτρο, τον τρίτο.</w:t>
            </w:r>
          </w:p>
          <w:p w14:paraId="2983D951" w14:textId="77777777" w:rsidR="00386356" w:rsidRPr="00E834BE" w:rsidRDefault="00386356" w:rsidP="00386356">
            <w:pPr>
              <w:pStyle w:val="Tabletext"/>
              <w:jc w:val="both"/>
              <w:rPr>
                <w:rFonts w:cs="Tahoma"/>
              </w:rPr>
            </w:pPr>
            <w:r w:rsidRPr="00E834BE">
              <w:rPr>
                <w:rFonts w:cs="Tahoma"/>
              </w:rPr>
              <w:t>δήλωση του τρίτου ή σύμβαση μεταξύ προσφέροντος και τρίτου, από την οποία να προκύπτει η δέσμευσή του, ότι θα παράσχει στον προσφέροντα τους αναγκαίους πόρους και στην οποία θα εξειδικεύονται οι πόροι αυτοί.</w:t>
            </w:r>
          </w:p>
        </w:tc>
        <w:tc>
          <w:tcPr>
            <w:tcW w:w="538" w:type="pct"/>
            <w:shd w:val="clear" w:color="auto" w:fill="auto"/>
            <w:vAlign w:val="center"/>
          </w:tcPr>
          <w:p w14:paraId="4234C5DB" w14:textId="77777777" w:rsidR="00386356" w:rsidRPr="00E834BE" w:rsidRDefault="00386356" w:rsidP="00386356">
            <w:pPr>
              <w:spacing w:line="276" w:lineRule="auto"/>
              <w:jc w:val="center"/>
              <w:rPr>
                <w:rFonts w:cs="Tahoma"/>
                <w:bCs/>
                <w:snapToGrid w:val="0"/>
                <w:lang w:val="en-US"/>
              </w:rPr>
            </w:pPr>
            <w:r w:rsidRPr="00E834BE">
              <w:rPr>
                <w:rFonts w:cs="Tahoma"/>
                <w:bCs/>
                <w:snapToGrid w:val="0"/>
                <w:lang w:val="en-US"/>
              </w:rPr>
              <w:t>NAI</w:t>
            </w:r>
          </w:p>
        </w:tc>
        <w:tc>
          <w:tcPr>
            <w:tcW w:w="538" w:type="pct"/>
            <w:shd w:val="clear" w:color="auto" w:fill="auto"/>
            <w:vAlign w:val="center"/>
          </w:tcPr>
          <w:p w14:paraId="7D9735CD"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2CF7F21C" w14:textId="77777777" w:rsidR="00386356" w:rsidRPr="00E834BE" w:rsidRDefault="00386356" w:rsidP="00386356">
            <w:pPr>
              <w:spacing w:line="276" w:lineRule="auto"/>
              <w:ind w:left="87"/>
              <w:jc w:val="left"/>
              <w:rPr>
                <w:rFonts w:cs="Tahoma"/>
              </w:rPr>
            </w:pPr>
          </w:p>
        </w:tc>
      </w:tr>
      <w:tr w:rsidR="00386356" w:rsidRPr="00E834BE" w14:paraId="29ADD587" w14:textId="77777777" w:rsidTr="000D4D98">
        <w:trPr>
          <w:trHeight w:val="274"/>
        </w:trPr>
        <w:tc>
          <w:tcPr>
            <w:tcW w:w="371" w:type="pct"/>
            <w:shd w:val="clear" w:color="C0C0C0" w:fill="auto"/>
            <w:tcMar>
              <w:top w:w="20" w:type="dxa"/>
              <w:left w:w="20" w:type="dxa"/>
              <w:bottom w:w="0" w:type="dxa"/>
              <w:right w:w="20" w:type="dxa"/>
            </w:tcMar>
            <w:vAlign w:val="center"/>
          </w:tcPr>
          <w:p w14:paraId="5F2D477D"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671C7347" w14:textId="6F9E0325" w:rsidR="00386356" w:rsidRPr="00E834BE" w:rsidRDefault="00386356" w:rsidP="00386356">
            <w:pPr>
              <w:spacing w:line="276" w:lineRule="auto"/>
              <w:ind w:left="154" w:right="44"/>
            </w:pPr>
            <w:r w:rsidRPr="00E834BE">
              <w:t>Αποδεικτικά Νομιμοποίησης :</w:t>
            </w:r>
          </w:p>
          <w:p w14:paraId="497F6813" w14:textId="77777777" w:rsidR="00386356" w:rsidRPr="00E834BE" w:rsidRDefault="00386356" w:rsidP="00386356">
            <w:pPr>
              <w:spacing w:line="276" w:lineRule="auto"/>
              <w:ind w:left="154" w:right="44"/>
            </w:pPr>
            <w:r w:rsidRPr="00E834BE">
              <w:t>Εάν ο Προσφέρων είναι Α.Ε και Ε.Π.Ε :</w:t>
            </w:r>
            <w:r w:rsidRPr="00E834BE" w:rsidDel="00A9051A">
              <w:t xml:space="preserve"> </w:t>
            </w:r>
          </w:p>
          <w:p w14:paraId="37C86F5A" w14:textId="77777777" w:rsidR="00386356" w:rsidRPr="00E834BE" w:rsidRDefault="00386356" w:rsidP="00CA1B69">
            <w:pPr>
              <w:numPr>
                <w:ilvl w:val="0"/>
                <w:numId w:val="17"/>
              </w:numPr>
              <w:tabs>
                <w:tab w:val="clear" w:pos="720"/>
                <w:tab w:val="num" w:pos="360"/>
              </w:tabs>
              <w:ind w:left="360"/>
            </w:pPr>
            <w:r w:rsidRPr="00E834BE">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1F64B05B" w14:textId="77777777" w:rsidR="00386356" w:rsidRPr="00E834BE" w:rsidRDefault="00386356" w:rsidP="00CA1B69">
            <w:pPr>
              <w:numPr>
                <w:ilvl w:val="0"/>
                <w:numId w:val="17"/>
              </w:numPr>
              <w:tabs>
                <w:tab w:val="clear" w:pos="720"/>
                <w:tab w:val="num" w:pos="360"/>
              </w:tabs>
              <w:ind w:left="360"/>
            </w:pPr>
            <w:r w:rsidRPr="00E834BE">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74CE52AB" w14:textId="77777777" w:rsidR="00386356" w:rsidRPr="00E834BE" w:rsidRDefault="00386356" w:rsidP="00CA1B69">
            <w:pPr>
              <w:numPr>
                <w:ilvl w:val="0"/>
                <w:numId w:val="17"/>
              </w:numPr>
              <w:tabs>
                <w:tab w:val="clear" w:pos="720"/>
                <w:tab w:val="num" w:pos="360"/>
              </w:tabs>
              <w:ind w:left="360"/>
            </w:pPr>
            <w:r w:rsidRPr="00E834BE">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2A46727E" w14:textId="77777777" w:rsidR="00386356" w:rsidRPr="00E834BE" w:rsidRDefault="00386356" w:rsidP="00CA1B69">
            <w:pPr>
              <w:numPr>
                <w:ilvl w:val="0"/>
                <w:numId w:val="17"/>
              </w:numPr>
              <w:tabs>
                <w:tab w:val="clear" w:pos="720"/>
                <w:tab w:val="num" w:pos="360"/>
              </w:tabs>
              <w:ind w:left="360"/>
            </w:pPr>
            <w:r w:rsidRPr="00E834BE">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6BA315BA" w14:textId="77777777" w:rsidR="00386356" w:rsidRPr="00E834BE" w:rsidRDefault="00386356" w:rsidP="00386356">
            <w:pPr>
              <w:spacing w:after="0" w:line="276" w:lineRule="auto"/>
              <w:jc w:val="left"/>
            </w:pPr>
            <w:r w:rsidRPr="00E834BE">
              <w:t>Εάν ο Προσφέρων είναι Ο.Ε., Ε.Ε.:</w:t>
            </w:r>
          </w:p>
          <w:p w14:paraId="6A85651F" w14:textId="77777777" w:rsidR="00386356" w:rsidRPr="00E834BE" w:rsidRDefault="00386356" w:rsidP="00CA1B69">
            <w:pPr>
              <w:numPr>
                <w:ilvl w:val="0"/>
                <w:numId w:val="33"/>
              </w:numPr>
              <w:tabs>
                <w:tab w:val="clear" w:pos="720"/>
                <w:tab w:val="num" w:pos="408"/>
              </w:tabs>
              <w:spacing w:after="0" w:line="276" w:lineRule="auto"/>
              <w:ind w:left="408" w:right="185" w:hanging="283"/>
            </w:pPr>
            <w:r w:rsidRPr="00E834BE">
              <w:lastRenderedPageBreak/>
              <w:t>Αντίγραφο του καταστατικού με όλα τα μέχρι σήμερα τροποποιητικά</w:t>
            </w:r>
          </w:p>
          <w:p w14:paraId="1A854D7A" w14:textId="77777777" w:rsidR="00386356" w:rsidRPr="00E834BE" w:rsidRDefault="00386356" w:rsidP="00CA1B69">
            <w:pPr>
              <w:numPr>
                <w:ilvl w:val="0"/>
                <w:numId w:val="33"/>
              </w:numPr>
              <w:tabs>
                <w:tab w:val="clear" w:pos="720"/>
                <w:tab w:val="num" w:pos="408"/>
              </w:tabs>
              <w:spacing w:after="0" w:line="276" w:lineRule="auto"/>
              <w:ind w:left="408" w:right="185" w:hanging="283"/>
            </w:pPr>
            <w:r w:rsidRPr="00E834BE">
              <w:t>Πιστοποιητικό αρμόδιας δικαστικής ή διοικητικής αρχής περί των τροποποιήσεων του καταστατικού.</w:t>
            </w:r>
          </w:p>
          <w:p w14:paraId="06F9F46D" w14:textId="77777777" w:rsidR="00386356" w:rsidRPr="00E834BE" w:rsidRDefault="00386356" w:rsidP="00CA1B69">
            <w:pPr>
              <w:numPr>
                <w:ilvl w:val="0"/>
                <w:numId w:val="33"/>
              </w:numPr>
              <w:tabs>
                <w:tab w:val="clear" w:pos="720"/>
                <w:tab w:val="num" w:pos="408"/>
              </w:tabs>
              <w:spacing w:after="0" w:line="276" w:lineRule="auto"/>
              <w:ind w:left="408" w:right="185" w:hanging="283"/>
            </w:pPr>
            <w:r w:rsidRPr="00E834BE">
              <w:t xml:space="preserve">Έγγραφο του </w:t>
            </w:r>
            <w:proofErr w:type="spellStart"/>
            <w:r w:rsidRPr="00E834BE">
              <w:t>Νομίμου</w:t>
            </w:r>
            <w:proofErr w:type="spellEnd"/>
            <w:r w:rsidRPr="00E834BE">
              <w:t xml:space="preserve">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52A44B97" w14:textId="77777777" w:rsidR="00386356" w:rsidRPr="00E834BE" w:rsidRDefault="00386356" w:rsidP="00386356">
            <w:pPr>
              <w:spacing w:after="0" w:line="276" w:lineRule="auto"/>
            </w:pPr>
            <w:r w:rsidRPr="00E834BE">
              <w:t>Για τις Ιδιωτικές Κεφαλαιουχικές Εταιρίες (ΙΚΕ) και τα νομιμοποιητικά αυτών έγγραφα εφαρμόζονται τα αναφερόμενα στο ν. 4072/2012, όπως ισχύει.</w:t>
            </w:r>
          </w:p>
          <w:p w14:paraId="03F4D293" w14:textId="77777777" w:rsidR="00386356" w:rsidRPr="00E834BE" w:rsidRDefault="00386356" w:rsidP="00386356">
            <w:pPr>
              <w:spacing w:line="276" w:lineRule="auto"/>
              <w:ind w:right="185"/>
            </w:pPr>
            <w:r w:rsidRPr="00E834BE">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r w:rsidRPr="00E834BE" w:rsidDel="005C75D1">
              <w:t xml:space="preserve"> </w:t>
            </w:r>
          </w:p>
        </w:tc>
        <w:tc>
          <w:tcPr>
            <w:tcW w:w="538" w:type="pct"/>
            <w:shd w:val="clear" w:color="auto" w:fill="auto"/>
            <w:vAlign w:val="center"/>
          </w:tcPr>
          <w:p w14:paraId="623F0866" w14:textId="77777777" w:rsidR="00386356" w:rsidRPr="00E834BE" w:rsidRDefault="00386356" w:rsidP="00386356">
            <w:pPr>
              <w:spacing w:line="276" w:lineRule="auto"/>
              <w:jc w:val="center"/>
              <w:rPr>
                <w:rFonts w:cs="Tahoma"/>
                <w:bCs/>
                <w:snapToGrid w:val="0"/>
              </w:rPr>
            </w:pPr>
            <w:r w:rsidRPr="00E834BE">
              <w:rPr>
                <w:rFonts w:cs="Tahoma"/>
                <w:bCs/>
                <w:snapToGrid w:val="0"/>
                <w:lang w:val="en-US"/>
              </w:rPr>
              <w:lastRenderedPageBreak/>
              <w:t>NAI</w:t>
            </w:r>
          </w:p>
        </w:tc>
        <w:tc>
          <w:tcPr>
            <w:tcW w:w="538" w:type="pct"/>
            <w:shd w:val="clear" w:color="auto" w:fill="auto"/>
            <w:vAlign w:val="center"/>
          </w:tcPr>
          <w:p w14:paraId="27321755"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47B5EF65" w14:textId="77777777" w:rsidR="00386356" w:rsidRPr="00E834BE" w:rsidRDefault="00386356" w:rsidP="00386356">
            <w:pPr>
              <w:spacing w:line="276" w:lineRule="auto"/>
              <w:ind w:left="87"/>
              <w:jc w:val="left"/>
              <w:rPr>
                <w:rFonts w:cs="Tahoma"/>
              </w:rPr>
            </w:pPr>
          </w:p>
        </w:tc>
      </w:tr>
      <w:tr w:rsidR="00386356" w:rsidRPr="00E834BE" w14:paraId="1E8ED8E3" w14:textId="77777777" w:rsidTr="000D4D98">
        <w:trPr>
          <w:trHeight w:val="274"/>
        </w:trPr>
        <w:tc>
          <w:tcPr>
            <w:tcW w:w="371" w:type="pct"/>
            <w:shd w:val="clear" w:color="C0C0C0" w:fill="auto"/>
            <w:tcMar>
              <w:top w:w="20" w:type="dxa"/>
              <w:left w:w="20" w:type="dxa"/>
              <w:bottom w:w="0" w:type="dxa"/>
              <w:right w:w="20" w:type="dxa"/>
            </w:tcMar>
            <w:vAlign w:val="center"/>
          </w:tcPr>
          <w:p w14:paraId="0CE55BBC"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55FCFDE8" w14:textId="77777777" w:rsidR="00386356" w:rsidRPr="00E834BE" w:rsidRDefault="00386356" w:rsidP="00386356">
            <w:pPr>
              <w:widowControl w:val="0"/>
              <w:spacing w:line="276" w:lineRule="auto"/>
              <w:ind w:left="125" w:right="97"/>
            </w:pPr>
            <w:r w:rsidRPr="00E834BE">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c>
          <w:tcPr>
            <w:tcW w:w="538" w:type="pct"/>
            <w:shd w:val="clear" w:color="auto" w:fill="auto"/>
            <w:vAlign w:val="center"/>
          </w:tcPr>
          <w:p w14:paraId="65A5997A"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auto" w:fill="auto"/>
            <w:vAlign w:val="center"/>
          </w:tcPr>
          <w:p w14:paraId="1CFDC240"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4E11DE6D" w14:textId="77777777" w:rsidR="00386356" w:rsidRPr="00E834BE" w:rsidRDefault="00386356" w:rsidP="00386356">
            <w:pPr>
              <w:spacing w:line="276" w:lineRule="auto"/>
              <w:ind w:left="87"/>
              <w:jc w:val="left"/>
              <w:rPr>
                <w:rFonts w:cs="Tahoma"/>
              </w:rPr>
            </w:pPr>
          </w:p>
        </w:tc>
      </w:tr>
      <w:tr w:rsidR="00386356" w:rsidRPr="00E834BE" w14:paraId="2C18F7D7" w14:textId="77777777" w:rsidTr="000D4D98">
        <w:trPr>
          <w:trHeight w:val="274"/>
        </w:trPr>
        <w:tc>
          <w:tcPr>
            <w:tcW w:w="371" w:type="pct"/>
            <w:shd w:val="clear" w:color="C0C0C0" w:fill="auto"/>
            <w:tcMar>
              <w:top w:w="20" w:type="dxa"/>
              <w:left w:w="20" w:type="dxa"/>
              <w:bottom w:w="0" w:type="dxa"/>
              <w:right w:w="20" w:type="dxa"/>
            </w:tcMar>
            <w:vAlign w:val="center"/>
          </w:tcPr>
          <w:p w14:paraId="69233568" w14:textId="77777777" w:rsidR="00386356" w:rsidRPr="00E834BE" w:rsidRDefault="00386356" w:rsidP="00CA1B69">
            <w:pPr>
              <w:widowControl w:val="0"/>
              <w:numPr>
                <w:ilvl w:val="0"/>
                <w:numId w:val="14"/>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06C4D8C9" w14:textId="38F0EF85" w:rsidR="00386356" w:rsidRPr="00E834BE" w:rsidRDefault="00386356" w:rsidP="00386356">
            <w:pPr>
              <w:spacing w:line="276" w:lineRule="auto"/>
              <w:ind w:left="153" w:right="45"/>
              <w:rPr>
                <w:rFonts w:cs="Tahoma"/>
              </w:rPr>
            </w:pPr>
            <w:r w:rsidRPr="00E834BE">
              <w:rPr>
                <w:rFonts w:cs="Tahoma"/>
              </w:rPr>
              <w:t>Επί προφορών Ενώσεων /Κοινοπραξιών υποβάλλεται συμφωνητικό μεταξύ των μελών της Ένωσης/ Κοινοπραξίας με το οποίο:</w:t>
            </w:r>
          </w:p>
          <w:p w14:paraId="48BD501D" w14:textId="77777777" w:rsidR="00386356" w:rsidRPr="00E834BE" w:rsidRDefault="00386356" w:rsidP="00CA1B69">
            <w:pPr>
              <w:numPr>
                <w:ilvl w:val="0"/>
                <w:numId w:val="15"/>
              </w:numPr>
              <w:tabs>
                <w:tab w:val="clear" w:pos="360"/>
                <w:tab w:val="left" w:pos="408"/>
              </w:tabs>
              <w:spacing w:line="276" w:lineRule="auto"/>
              <w:ind w:left="153" w:right="45" w:firstLine="0"/>
            </w:pPr>
            <w:r w:rsidRPr="00E834BE">
              <w:t xml:space="preserve">συστήνεται η Ένωση/ Κοινοπραξία </w:t>
            </w:r>
          </w:p>
          <w:p w14:paraId="21B7521C" w14:textId="77777777" w:rsidR="00386356" w:rsidRPr="00E834BE" w:rsidRDefault="00386356" w:rsidP="00CA1B69">
            <w:pPr>
              <w:numPr>
                <w:ilvl w:val="0"/>
                <w:numId w:val="15"/>
              </w:numPr>
              <w:tabs>
                <w:tab w:val="clear" w:pos="360"/>
                <w:tab w:val="left" w:pos="408"/>
              </w:tabs>
              <w:spacing w:line="276" w:lineRule="auto"/>
              <w:ind w:left="153" w:right="45" w:firstLine="0"/>
            </w:pPr>
            <w:r w:rsidRPr="00E834BE">
              <w:t xml:space="preserve">αναγράφεται και </w:t>
            </w:r>
            <w:proofErr w:type="spellStart"/>
            <w:r w:rsidRPr="00E834BE">
              <w:t>οριοθετείται</w:t>
            </w:r>
            <w:proofErr w:type="spellEnd"/>
            <w:r w:rsidRPr="00E834BE">
              <w:t xml:space="preserve">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10D5D364" w14:textId="77777777" w:rsidR="00386356" w:rsidRPr="00E834BE" w:rsidRDefault="00386356" w:rsidP="00CA1B69">
            <w:pPr>
              <w:numPr>
                <w:ilvl w:val="0"/>
                <w:numId w:val="15"/>
              </w:numPr>
              <w:tabs>
                <w:tab w:val="clear" w:pos="360"/>
                <w:tab w:val="left" w:pos="408"/>
              </w:tabs>
              <w:spacing w:line="276" w:lineRule="auto"/>
              <w:ind w:left="153" w:right="45" w:firstLine="0"/>
              <w:rPr>
                <w:rFonts w:cs="Tahoma"/>
              </w:rPr>
            </w:pPr>
            <w:r w:rsidRPr="00E834BE">
              <w:t xml:space="preserve">δηλώνεται ένα Μέλος ως υπεύθυνο για το συντονισμό και τη διοίκηση όλων των Μελών της </w:t>
            </w:r>
            <w:r w:rsidRPr="00E834BE">
              <w:rPr>
                <w:rFonts w:cs="Tahoma"/>
              </w:rPr>
              <w:t>Ένωσης/ Κοινοπραξίας</w:t>
            </w:r>
            <w:r w:rsidRPr="00E834BE">
              <w:t xml:space="preserve"> (</w:t>
            </w:r>
            <w:proofErr w:type="spellStart"/>
            <w:r w:rsidRPr="00E834BE">
              <w:t>leader</w:t>
            </w:r>
            <w:proofErr w:type="spellEnd"/>
            <w:r w:rsidRPr="00E834BE">
              <w:t>)</w:t>
            </w:r>
          </w:p>
          <w:p w14:paraId="761B6749" w14:textId="77777777" w:rsidR="00386356" w:rsidRPr="00E834BE" w:rsidRDefault="00386356" w:rsidP="00CA1B69">
            <w:pPr>
              <w:numPr>
                <w:ilvl w:val="0"/>
                <w:numId w:val="15"/>
              </w:numPr>
              <w:tabs>
                <w:tab w:val="clear" w:pos="360"/>
                <w:tab w:val="left" w:pos="408"/>
              </w:tabs>
              <w:spacing w:line="276" w:lineRule="auto"/>
              <w:ind w:left="153" w:right="45" w:firstLine="0"/>
              <w:rPr>
                <w:rFonts w:cs="Tahoma"/>
              </w:rPr>
            </w:pPr>
            <w:r w:rsidRPr="00E834BE">
              <w:lastRenderedPageBreak/>
              <w:t xml:space="preserve">ορίζεται κοινός εκπρόσωπος της </w:t>
            </w:r>
            <w:r w:rsidRPr="00E834BE">
              <w:rPr>
                <w:rFonts w:cs="Tahoma"/>
              </w:rPr>
              <w:t>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r w:rsidRPr="00E834BE">
              <w:t>.</w:t>
            </w:r>
          </w:p>
        </w:tc>
        <w:tc>
          <w:tcPr>
            <w:tcW w:w="538" w:type="pct"/>
            <w:shd w:val="clear" w:color="auto" w:fill="auto"/>
            <w:vAlign w:val="center"/>
          </w:tcPr>
          <w:p w14:paraId="1456520F" w14:textId="77777777" w:rsidR="00386356" w:rsidRPr="00E834BE" w:rsidRDefault="00386356" w:rsidP="00386356">
            <w:pPr>
              <w:spacing w:line="276" w:lineRule="auto"/>
              <w:jc w:val="center"/>
              <w:rPr>
                <w:rFonts w:cs="Tahoma"/>
                <w:bCs/>
                <w:snapToGrid w:val="0"/>
              </w:rPr>
            </w:pPr>
            <w:r w:rsidRPr="00E834BE">
              <w:rPr>
                <w:rFonts w:cs="Tahoma"/>
                <w:bCs/>
                <w:snapToGrid w:val="0"/>
              </w:rPr>
              <w:lastRenderedPageBreak/>
              <w:t xml:space="preserve">ΝΑΙ </w:t>
            </w:r>
          </w:p>
        </w:tc>
        <w:tc>
          <w:tcPr>
            <w:tcW w:w="538" w:type="pct"/>
            <w:shd w:val="clear" w:color="auto" w:fill="auto"/>
            <w:vAlign w:val="center"/>
          </w:tcPr>
          <w:p w14:paraId="4E96CAB6"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09EB89FA" w14:textId="77777777" w:rsidR="00386356" w:rsidRPr="00E834BE" w:rsidRDefault="00386356" w:rsidP="00386356">
            <w:pPr>
              <w:spacing w:line="276" w:lineRule="auto"/>
              <w:ind w:left="87"/>
              <w:jc w:val="left"/>
              <w:rPr>
                <w:rFonts w:cs="Tahoma"/>
              </w:rPr>
            </w:pPr>
          </w:p>
        </w:tc>
      </w:tr>
      <w:bookmarkEnd w:id="488"/>
    </w:tbl>
    <w:p w14:paraId="54E8B98A" w14:textId="77777777" w:rsidR="005850E0" w:rsidRPr="00E834BE" w:rsidRDefault="005850E0" w:rsidP="005850E0">
      <w:pPr>
        <w:spacing w:after="0"/>
        <w:rPr>
          <w:rFonts w:cs="Tahoma"/>
        </w:rPr>
      </w:pPr>
    </w:p>
    <w:p w14:paraId="060A51C0" w14:textId="77777777" w:rsidR="00B97A4C" w:rsidRPr="00E834BE" w:rsidRDefault="00B97A4C" w:rsidP="00B97A4C">
      <w:pPr>
        <w:rPr>
          <w:rFonts w:cs="Tahoma"/>
          <w:szCs w:val="22"/>
        </w:rPr>
      </w:pPr>
      <w:r w:rsidRPr="00E834BE">
        <w:rPr>
          <w:rFonts w:cs="Tahoma"/>
          <w:szCs w:val="22"/>
        </w:rPr>
        <w:t>Όσοι προσφέροντες δεν έχουν αποκλειστεί οριστικά λαμβάνουν γνώση των παραπάνω δικαιολογητικών που κατατέθηκαν.</w:t>
      </w:r>
    </w:p>
    <w:p w14:paraId="7F22B314" w14:textId="1AD47EBD" w:rsidR="0052431A" w:rsidRPr="00E834BE" w:rsidRDefault="005850E0" w:rsidP="005850E0">
      <w:pPr>
        <w:rPr>
          <w:szCs w:val="22"/>
        </w:rPr>
      </w:pPr>
      <w:r w:rsidRPr="00E834BE">
        <w:rPr>
          <w:szCs w:val="22"/>
        </w:rPr>
        <w:t xml:space="preserve">Σε περίπτωση που στη χώρα του υποψήφιου Οικονομικού Φορέα ορισμένα από τα παραπάνω δικαιολογητικά δεν εκδίδονται ή δεν καλύπτουν στο σύνολό τους όλες τις παραπάνω περιπτώσεις, </w:t>
      </w:r>
      <w:r w:rsidRPr="00E834BE">
        <w:rPr>
          <w:b/>
          <w:szCs w:val="22"/>
        </w:rPr>
        <w:t>πρέπει</w:t>
      </w:r>
      <w:r w:rsidRPr="00E834BE">
        <w:rPr>
          <w:szCs w:val="22"/>
        </w:rPr>
        <w:t xml:space="preserve"> επί ποινή αποκλεισμού να αναπληρωθούν με ένορκη βεβαίωση του υποψηφίου Οικονομικού Φορέα ή, στα κράτη όπου δεν προβλέπεται </w:t>
      </w:r>
      <w:r w:rsidRPr="00E834BE">
        <w:rPr>
          <w:b/>
          <w:szCs w:val="22"/>
        </w:rPr>
        <w:t>Ένορκη Βεβαίωση</w:t>
      </w:r>
      <w:r w:rsidRPr="00E834BE">
        <w:rPr>
          <w:szCs w:val="22"/>
        </w:rPr>
        <w:t xml:space="preserve">, με υπεύθυνη δήλωση του υποψήφιου Οικονομικού Φορέα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στην οποία θα βεβαιώνεται ότι ο υποψήφιος Οικονομικός Φορέας δεν βρίσκεται στην αντίστοιχη κατάσταση. Η </w:t>
      </w:r>
      <w:r w:rsidRPr="00E834BE">
        <w:rPr>
          <w:b/>
          <w:szCs w:val="22"/>
        </w:rPr>
        <w:t>Ένορκη</w:t>
      </w:r>
      <w:r w:rsidRPr="00E834BE">
        <w:rPr>
          <w:szCs w:val="22"/>
        </w:rPr>
        <w:t xml:space="preserve"> αυτή </w:t>
      </w:r>
      <w:r w:rsidRPr="00E834BE">
        <w:rPr>
          <w:b/>
          <w:szCs w:val="22"/>
        </w:rPr>
        <w:t>Βεβαίωση</w:t>
      </w:r>
      <w:r w:rsidRPr="00E834BE">
        <w:rPr>
          <w:szCs w:val="22"/>
        </w:rPr>
        <w:t xml:space="preserve"> ή, κατά περίπτωση, Υπεύθυνη Δήλωση θα υποβληθεί υποχρεωτικά από τον υποψήφιο Οικονομικό Φορέα στον οποίο πρόκειται να κατακυρωθεί ο Διαγωνισμός εντός του «Φακέλου Δικαιολογητικών Κατακύρωσης».</w:t>
      </w:r>
    </w:p>
    <w:p w14:paraId="713CFF32" w14:textId="77777777" w:rsidR="00487FAB" w:rsidRPr="00E834BE" w:rsidRDefault="00487FAB" w:rsidP="005850E0">
      <w:pPr>
        <w:rPr>
          <w:b/>
          <w:szCs w:val="22"/>
        </w:rPr>
      </w:pPr>
    </w:p>
    <w:p w14:paraId="4C1727F6" w14:textId="77777777" w:rsidR="0052431A" w:rsidRPr="00E834BE" w:rsidRDefault="0052431A">
      <w:pPr>
        <w:pStyle w:val="3"/>
      </w:pPr>
      <w:bookmarkStart w:id="489" w:name="_Toc327883040"/>
      <w:bookmarkStart w:id="490" w:name="_Ref338241888"/>
      <w:bookmarkStart w:id="491" w:name="_Toc44602247"/>
      <w:bookmarkEnd w:id="486"/>
      <w:bookmarkEnd w:id="487"/>
      <w:r w:rsidRPr="00E834BE">
        <w:t>Οι Ενώσεις / Κοινοπραξίες</w:t>
      </w:r>
      <w:bookmarkEnd w:id="489"/>
      <w:bookmarkEnd w:id="490"/>
      <w:bookmarkEnd w:id="49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52"/>
        <w:gridCol w:w="5628"/>
        <w:gridCol w:w="1056"/>
        <w:gridCol w:w="1056"/>
        <w:gridCol w:w="1341"/>
      </w:tblGrid>
      <w:tr w:rsidR="005850E0" w:rsidRPr="00E834BE" w14:paraId="3A8FFAED" w14:textId="77777777" w:rsidTr="000D4D98">
        <w:trPr>
          <w:trHeight w:val="495"/>
          <w:tblHeader/>
        </w:trPr>
        <w:tc>
          <w:tcPr>
            <w:tcW w:w="287" w:type="pct"/>
            <w:shd w:val="clear" w:color="auto" w:fill="E6E6E6"/>
            <w:tcMar>
              <w:top w:w="20" w:type="dxa"/>
              <w:left w:w="20" w:type="dxa"/>
              <w:bottom w:w="0" w:type="dxa"/>
              <w:right w:w="20" w:type="dxa"/>
            </w:tcMar>
            <w:vAlign w:val="center"/>
          </w:tcPr>
          <w:p w14:paraId="2F64D984" w14:textId="77777777" w:rsidR="005850E0" w:rsidRPr="00E834BE" w:rsidRDefault="005850E0" w:rsidP="000D4D98">
            <w:pPr>
              <w:pStyle w:val="SmallLetters"/>
              <w:spacing w:after="120" w:line="360" w:lineRule="auto"/>
              <w:rPr>
                <w:rFonts w:eastAsia="Arial Unicode MS"/>
                <w:bCs/>
              </w:rPr>
            </w:pPr>
            <w:r w:rsidRPr="00E834BE">
              <w:rPr>
                <w:rFonts w:eastAsia="Arial Unicode MS"/>
                <w:bCs/>
              </w:rPr>
              <w:t>Α/Α</w:t>
            </w:r>
          </w:p>
        </w:tc>
        <w:tc>
          <w:tcPr>
            <w:tcW w:w="2921" w:type="pct"/>
            <w:shd w:val="clear" w:color="auto" w:fill="E6E6E6"/>
            <w:tcMar>
              <w:top w:w="20" w:type="dxa"/>
              <w:left w:w="20" w:type="dxa"/>
              <w:bottom w:w="0" w:type="dxa"/>
              <w:right w:w="20" w:type="dxa"/>
            </w:tcMar>
            <w:vAlign w:val="center"/>
          </w:tcPr>
          <w:p w14:paraId="4AF96BED" w14:textId="77777777" w:rsidR="005850E0" w:rsidRPr="00E834BE" w:rsidRDefault="005850E0" w:rsidP="000D4D98">
            <w:pPr>
              <w:spacing w:line="360" w:lineRule="auto"/>
              <w:ind w:left="122" w:right="39"/>
              <w:jc w:val="center"/>
              <w:rPr>
                <w:rFonts w:eastAsia="Arial Unicode MS"/>
              </w:rPr>
            </w:pPr>
            <w:r w:rsidRPr="00E834BE">
              <w:rPr>
                <w:rFonts w:eastAsia="Arial Unicode MS"/>
              </w:rPr>
              <w:t>ΠΕΡΙΓΡΑΦΗ ΔΙΚΑΙΟΛΟΓΗΤΙΚΟΥ</w:t>
            </w:r>
          </w:p>
        </w:tc>
        <w:tc>
          <w:tcPr>
            <w:tcW w:w="548" w:type="pct"/>
            <w:shd w:val="clear" w:color="auto" w:fill="E6E6E6"/>
            <w:vAlign w:val="center"/>
          </w:tcPr>
          <w:p w14:paraId="5DAE4E2B" w14:textId="77777777" w:rsidR="005850E0" w:rsidRPr="00E834BE" w:rsidRDefault="005850E0" w:rsidP="000D4D98">
            <w:pPr>
              <w:spacing w:line="360" w:lineRule="auto"/>
              <w:jc w:val="center"/>
            </w:pPr>
            <w:r w:rsidRPr="00E834BE">
              <w:t>ΑΠΑΙΤΗΣΗ</w:t>
            </w:r>
          </w:p>
        </w:tc>
        <w:tc>
          <w:tcPr>
            <w:tcW w:w="548" w:type="pct"/>
            <w:shd w:val="clear" w:color="auto" w:fill="E6E6E6"/>
            <w:vAlign w:val="center"/>
          </w:tcPr>
          <w:p w14:paraId="02F9B71E" w14:textId="77777777" w:rsidR="005850E0" w:rsidRPr="00E834BE" w:rsidRDefault="005850E0" w:rsidP="000D4D98">
            <w:pPr>
              <w:spacing w:line="360" w:lineRule="auto"/>
              <w:jc w:val="center"/>
            </w:pPr>
            <w:r w:rsidRPr="00E834BE">
              <w:t>ΑΠΑΝΤΗΣΗ</w:t>
            </w:r>
          </w:p>
        </w:tc>
        <w:tc>
          <w:tcPr>
            <w:tcW w:w="696" w:type="pct"/>
            <w:shd w:val="clear" w:color="auto" w:fill="E6E6E6"/>
            <w:vAlign w:val="center"/>
          </w:tcPr>
          <w:p w14:paraId="40F2B82A" w14:textId="77777777" w:rsidR="005850E0" w:rsidRPr="00E834BE" w:rsidRDefault="005850E0" w:rsidP="000D4D98">
            <w:pPr>
              <w:spacing w:line="360" w:lineRule="auto"/>
              <w:ind w:left="87"/>
            </w:pPr>
            <w:r w:rsidRPr="00E834BE">
              <w:t>ΠΑΡΑΠΟΜΠΗ</w:t>
            </w:r>
          </w:p>
        </w:tc>
      </w:tr>
      <w:tr w:rsidR="005850E0" w:rsidRPr="00E834BE" w14:paraId="09595B45" w14:textId="77777777" w:rsidTr="000D4D98">
        <w:trPr>
          <w:trHeight w:val="274"/>
        </w:trPr>
        <w:tc>
          <w:tcPr>
            <w:tcW w:w="287" w:type="pct"/>
            <w:shd w:val="clear" w:color="C0C0C0" w:fill="auto"/>
            <w:tcMar>
              <w:top w:w="20" w:type="dxa"/>
              <w:left w:w="20" w:type="dxa"/>
              <w:bottom w:w="0" w:type="dxa"/>
              <w:right w:w="20" w:type="dxa"/>
            </w:tcMar>
            <w:vAlign w:val="center"/>
          </w:tcPr>
          <w:p w14:paraId="409A3482" w14:textId="77777777" w:rsidR="005850E0" w:rsidRPr="00E834BE" w:rsidRDefault="005850E0" w:rsidP="00CA1B69">
            <w:pPr>
              <w:numPr>
                <w:ilvl w:val="0"/>
                <w:numId w:val="16"/>
              </w:numPr>
              <w:jc w:val="left"/>
            </w:pPr>
          </w:p>
        </w:tc>
        <w:tc>
          <w:tcPr>
            <w:tcW w:w="2921" w:type="pct"/>
            <w:shd w:val="clear" w:color="C0C0C0" w:fill="auto"/>
            <w:tcMar>
              <w:top w:w="20" w:type="dxa"/>
              <w:left w:w="20" w:type="dxa"/>
              <w:bottom w:w="0" w:type="dxa"/>
              <w:right w:w="20" w:type="dxa"/>
            </w:tcMar>
            <w:vAlign w:val="center"/>
          </w:tcPr>
          <w:p w14:paraId="76DD33F8" w14:textId="0E21819C" w:rsidR="005850E0" w:rsidRPr="00E834BE" w:rsidRDefault="005850E0" w:rsidP="000D4D98">
            <w:pPr>
              <w:spacing w:after="0"/>
              <w:ind w:left="125" w:right="40"/>
            </w:pPr>
            <w:r w:rsidRPr="00E834BE">
              <w:t xml:space="preserve">Για κάθε Μέλος της Ένωσης / Κοινοπραξίας πρέπει να κατατεθούν </w:t>
            </w:r>
            <w:r w:rsidRPr="00E834BE">
              <w:rPr>
                <w:b/>
                <w:bCs/>
              </w:rPr>
              <w:t>όλα τα Δικαιολογητικά Κατακύρωσης</w:t>
            </w:r>
            <w:r w:rsidR="002801F1" w:rsidRPr="00E834BE">
              <w:t>.</w:t>
            </w:r>
          </w:p>
        </w:tc>
        <w:tc>
          <w:tcPr>
            <w:tcW w:w="548" w:type="pct"/>
            <w:shd w:val="clear" w:color="C0C0C0" w:fill="auto"/>
            <w:vAlign w:val="center"/>
          </w:tcPr>
          <w:p w14:paraId="1F1F9BA5" w14:textId="77777777" w:rsidR="005850E0" w:rsidRPr="00E834BE" w:rsidRDefault="005850E0" w:rsidP="000D4D98">
            <w:pPr>
              <w:pStyle w:val="Normalmystyle"/>
              <w:widowControl/>
              <w:jc w:val="center"/>
              <w:rPr>
                <w:bCs/>
              </w:rPr>
            </w:pPr>
            <w:r w:rsidRPr="00E834BE">
              <w:rPr>
                <w:bCs/>
              </w:rPr>
              <w:t>ΝΑΙ</w:t>
            </w:r>
          </w:p>
        </w:tc>
        <w:tc>
          <w:tcPr>
            <w:tcW w:w="548" w:type="pct"/>
            <w:shd w:val="clear" w:color="C0C0C0" w:fill="auto"/>
            <w:vAlign w:val="center"/>
          </w:tcPr>
          <w:p w14:paraId="1AA2C7CF" w14:textId="77777777" w:rsidR="005850E0" w:rsidRPr="00E834BE" w:rsidRDefault="005850E0" w:rsidP="000D4D98">
            <w:pPr>
              <w:jc w:val="center"/>
            </w:pPr>
          </w:p>
        </w:tc>
        <w:tc>
          <w:tcPr>
            <w:tcW w:w="696" w:type="pct"/>
            <w:shd w:val="clear" w:color="C0C0C0" w:fill="auto"/>
            <w:vAlign w:val="center"/>
          </w:tcPr>
          <w:p w14:paraId="71D812E2" w14:textId="77777777" w:rsidR="005850E0" w:rsidRPr="00E834BE" w:rsidRDefault="005850E0" w:rsidP="000D4D98">
            <w:pPr>
              <w:ind w:left="87"/>
              <w:jc w:val="left"/>
            </w:pPr>
          </w:p>
        </w:tc>
      </w:tr>
    </w:tbl>
    <w:p w14:paraId="440F2096" w14:textId="77777777" w:rsidR="005850E0" w:rsidRPr="00E834BE" w:rsidRDefault="005850E0" w:rsidP="005850E0"/>
    <w:p w14:paraId="1361EF04" w14:textId="77777777" w:rsidR="0052431A" w:rsidRPr="00E834BE" w:rsidRDefault="0052431A">
      <w:pPr>
        <w:pStyle w:val="3"/>
      </w:pPr>
      <w:bookmarkStart w:id="492" w:name="_Toc354044038"/>
      <w:bookmarkStart w:id="493" w:name="_Toc327883041"/>
      <w:bookmarkStart w:id="494" w:name="_Ref338241894"/>
      <w:bookmarkStart w:id="495" w:name="_Ref43237527"/>
      <w:bookmarkStart w:id="496" w:name="_Toc44602248"/>
      <w:bookmarkEnd w:id="492"/>
      <w:r w:rsidRPr="00E834BE">
        <w:t>Λοιπές Υποχρεώσεις / διευκρινίσεις</w:t>
      </w:r>
      <w:bookmarkEnd w:id="493"/>
      <w:bookmarkEnd w:id="494"/>
      <w:bookmarkEnd w:id="495"/>
      <w:bookmarkEnd w:id="4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850E0" w:rsidRPr="00E834BE" w14:paraId="331F3FE5" w14:textId="77777777" w:rsidTr="000D4D98">
        <w:tc>
          <w:tcPr>
            <w:tcW w:w="9855" w:type="dxa"/>
          </w:tcPr>
          <w:p w14:paraId="2F1B1BBC" w14:textId="77777777" w:rsidR="005850E0" w:rsidRPr="00E834BE" w:rsidRDefault="005850E0" w:rsidP="005850E0">
            <w:pPr>
              <w:spacing w:line="276" w:lineRule="auto"/>
              <w:contextualSpacing/>
              <w:rPr>
                <w:rFonts w:cs="Tahoma"/>
                <w:b/>
                <w:szCs w:val="22"/>
              </w:rPr>
            </w:pPr>
            <w:r w:rsidRPr="00E834BE">
              <w:rPr>
                <w:rFonts w:cs="Tahoma"/>
                <w:b/>
                <w:szCs w:val="22"/>
              </w:rPr>
              <w:t>Υποχρεώσεις σχετικά με υποβολή Δικαιολογητικών Κατακύρωσης</w:t>
            </w:r>
          </w:p>
          <w:p w14:paraId="3E03C660" w14:textId="26776AF5" w:rsidR="005850E0" w:rsidRPr="00E834BE" w:rsidRDefault="005850E0" w:rsidP="00CA1B69">
            <w:pPr>
              <w:pStyle w:val="aff6"/>
              <w:numPr>
                <w:ilvl w:val="0"/>
                <w:numId w:val="37"/>
              </w:numPr>
              <w:spacing w:line="276" w:lineRule="auto"/>
              <w:ind w:left="714" w:hanging="357"/>
              <w:rPr>
                <w:rFonts w:cs="Tahoma"/>
              </w:rPr>
            </w:pPr>
            <w:r w:rsidRPr="00E834BE">
              <w:rPr>
                <w:rFonts w:cs="Tahoma"/>
              </w:rPr>
              <w:t>Σε περίπτωση που ο προσφέρων, στον οποίο πρόκειται να γίνει η κατακύρωση, έχει δηλώσει στην προσφορά του είτε ότι στηρίζεται στις ικανότητες τρίτου, για τη πλήρωση των κριτηρίων ποιοτικής επιλογής της παρ.</w:t>
            </w:r>
            <w:r w:rsidR="007A4137" w:rsidRPr="00E834BE">
              <w:rPr>
                <w:rFonts w:cs="Tahoma"/>
              </w:rPr>
              <w:t xml:space="preserve"> </w:t>
            </w:r>
            <w:r w:rsidR="007A4137" w:rsidRPr="00E834BE">
              <w:rPr>
                <w:rFonts w:cs="Tahoma"/>
              </w:rPr>
              <w:fldChar w:fldCharType="begin"/>
            </w:r>
            <w:r w:rsidR="007A4137" w:rsidRPr="00E834BE">
              <w:rPr>
                <w:rFonts w:cs="Tahoma"/>
              </w:rPr>
              <w:instrText xml:space="preserve"> REF _Ref5968320 \r \h </w:instrText>
            </w:r>
            <w:r w:rsidR="00E834BE">
              <w:rPr>
                <w:rFonts w:cs="Tahoma"/>
              </w:rPr>
              <w:instrText xml:space="preserve"> \* MERGEFORMAT </w:instrText>
            </w:r>
            <w:r w:rsidR="007A4137" w:rsidRPr="00E834BE">
              <w:rPr>
                <w:rFonts w:cs="Tahoma"/>
              </w:rPr>
            </w:r>
            <w:r w:rsidR="007A4137" w:rsidRPr="00E834BE">
              <w:rPr>
                <w:rFonts w:cs="Tahoma"/>
              </w:rPr>
              <w:fldChar w:fldCharType="separate"/>
            </w:r>
            <w:r w:rsidR="00FF3A0E">
              <w:rPr>
                <w:rFonts w:cs="Tahoma"/>
                <w:cs/>
              </w:rPr>
              <w:t>‎</w:t>
            </w:r>
            <w:r w:rsidR="00FF3A0E">
              <w:rPr>
                <w:rFonts w:cs="Tahoma"/>
              </w:rPr>
              <w:t>B.2.7</w:t>
            </w:r>
            <w:r w:rsidR="007A4137" w:rsidRPr="00E834BE">
              <w:rPr>
                <w:rFonts w:cs="Tahoma"/>
              </w:rPr>
              <w:fldChar w:fldCharType="end"/>
            </w:r>
            <w:r w:rsidRPr="00E834BE">
              <w:rPr>
                <w:rFonts w:cs="Tahoma"/>
              </w:rPr>
              <w:t xml:space="preserve">, είτε ότι προτίθεται να αναθέσει </w:t>
            </w:r>
            <w:proofErr w:type="spellStart"/>
            <w:r w:rsidRPr="00E834BE">
              <w:rPr>
                <w:rFonts w:cs="Tahoma"/>
              </w:rPr>
              <w:t>υπεργολαβικά</w:t>
            </w:r>
            <w:proofErr w:type="spellEnd"/>
            <w:r w:rsidRPr="00E834BE">
              <w:rPr>
                <w:rFonts w:cs="Tahoma"/>
              </w:rPr>
              <w:t xml:space="preserve"> σε τρίτο μέρος της σύμβασης, που υπερβαίνει το 30% της αξίας της, τα ίδια ως άνω δικαιολογητικά κατακύρωσης θα πρέπει να </w:t>
            </w:r>
            <w:r w:rsidR="00DC38B9" w:rsidRPr="00E834BE">
              <w:rPr>
                <w:rFonts w:cs="Tahoma"/>
              </w:rPr>
              <w:t>υποβληθούν</w:t>
            </w:r>
            <w:r w:rsidRPr="00E834BE">
              <w:rPr>
                <w:rFonts w:cs="Tahoma"/>
              </w:rPr>
              <w:t>, με την ίδια διαδικασία και εντός της ίδιας προθεσμίας, από τον τρίτο ή/και τον προτεινόμενο υπεργολάβο εντός του φακέλου δικαιολογητικά κατακύρωσης.</w:t>
            </w:r>
          </w:p>
          <w:p w14:paraId="31DE2ADD" w14:textId="2B602CFA" w:rsidR="005850E0" w:rsidRPr="00E834BE" w:rsidRDefault="001632B5" w:rsidP="00CA1B69">
            <w:pPr>
              <w:pStyle w:val="aff6"/>
              <w:numPr>
                <w:ilvl w:val="0"/>
                <w:numId w:val="37"/>
              </w:numPr>
              <w:spacing w:line="276" w:lineRule="auto"/>
              <w:ind w:left="714" w:hanging="357"/>
              <w:rPr>
                <w:rFonts w:cs="Tahoma"/>
              </w:rPr>
            </w:pPr>
            <w:r w:rsidRPr="00E834BE">
              <w:rPr>
                <w:rFonts w:cs="Tahoma"/>
              </w:rPr>
              <w:t>Δ</w:t>
            </w:r>
            <w:r w:rsidR="005850E0" w:rsidRPr="00E834BE">
              <w:rPr>
                <w:rFonts w:cs="Tahoma"/>
              </w:rPr>
              <w:t xml:space="preserve">ικαιολογητικά που εκδίδονται σε γλώσσα άλλη, εκτός της ελληνικής, θα συνοδεύονται υποχρεωτικά από επίσημη μετάφρασή τους στην Ελληνική γλώσσα </w:t>
            </w:r>
          </w:p>
        </w:tc>
      </w:tr>
      <w:tr w:rsidR="005850E0" w:rsidRPr="00E834BE" w14:paraId="0876646E" w14:textId="77777777" w:rsidTr="000D4D98">
        <w:tc>
          <w:tcPr>
            <w:tcW w:w="9855" w:type="dxa"/>
          </w:tcPr>
          <w:p w14:paraId="50E30557" w14:textId="77777777" w:rsidR="005850E0" w:rsidRPr="00E834BE" w:rsidRDefault="005850E0" w:rsidP="000D4D98">
            <w:pPr>
              <w:rPr>
                <w:rFonts w:cs="Tahoma"/>
                <w:b/>
                <w:szCs w:val="22"/>
              </w:rPr>
            </w:pPr>
            <w:r w:rsidRPr="00E834BE">
              <w:rPr>
                <w:rFonts w:cs="Tahoma"/>
                <w:b/>
                <w:szCs w:val="22"/>
              </w:rPr>
              <w:t>Υποχρεώσεις / διευκρινίσεις σχετικά με Ένωση/ Κοινοπραξία</w:t>
            </w:r>
          </w:p>
          <w:p w14:paraId="3050A995" w14:textId="77777777" w:rsidR="005850E0" w:rsidRPr="00E834BE" w:rsidRDefault="005850E0" w:rsidP="005850E0">
            <w:pPr>
              <w:rPr>
                <w:rFonts w:cs="Tahoma"/>
                <w:szCs w:val="22"/>
              </w:rPr>
            </w:pPr>
            <w:r w:rsidRPr="00E834BE">
              <w:rPr>
                <w:rFonts w:cs="Tahoma"/>
                <w:szCs w:val="22"/>
              </w:rPr>
              <w:t xml:space="preserve">Ο υποψήφιος Οικονομικός Φορέας που αποτελεί ένωση/κοινοπραξία δεν υποχρεούται από την </w:t>
            </w:r>
            <w:r w:rsidRPr="00E834BE">
              <w:rPr>
                <w:rFonts w:cs="Tahoma"/>
                <w:b/>
                <w:bCs/>
                <w:szCs w:val="22"/>
              </w:rPr>
              <w:t>Αναθέτουσα Αρχή</w:t>
            </w:r>
            <w:r w:rsidRPr="00E834BE">
              <w:rPr>
                <w:rFonts w:cs="Tahoma"/>
                <w:szCs w:val="22"/>
              </w:rPr>
              <w:t xml:space="preserve"> να περιβληθεί ιδιαίτερη νομική μορφή, ούτε κατά τη φάση υποβολής Προσφοράς, ούτε στην περίπτωση που του ανατεθεί το Έργο.</w:t>
            </w:r>
          </w:p>
          <w:p w14:paraId="21867DD7" w14:textId="77777777" w:rsidR="005850E0" w:rsidRPr="00E834BE" w:rsidRDefault="005850E0" w:rsidP="005850E0">
            <w:pPr>
              <w:rPr>
                <w:rFonts w:cs="Tahoma"/>
                <w:szCs w:val="22"/>
              </w:rPr>
            </w:pPr>
            <w:r w:rsidRPr="00E834BE">
              <w:rPr>
                <w:rFonts w:cs="Tahoma"/>
                <w:szCs w:val="22"/>
              </w:rPr>
              <w:t xml:space="preserve">Με την υποβολή της Προσφοράς κάθε Μέλος της Ένωσης / Κοινοπραξίας ευθύνεται αλληλέγγυα και </w:t>
            </w:r>
            <w:r w:rsidRPr="00E834BE">
              <w:rPr>
                <w:rFonts w:cs="Tahoma"/>
                <w:b/>
                <w:bCs/>
                <w:szCs w:val="22"/>
              </w:rPr>
              <w:t xml:space="preserve">εις </w:t>
            </w:r>
            <w:proofErr w:type="spellStart"/>
            <w:r w:rsidRPr="00E834BE">
              <w:rPr>
                <w:rFonts w:cs="Tahoma"/>
                <w:b/>
                <w:bCs/>
                <w:szCs w:val="22"/>
              </w:rPr>
              <w:t>ολόκληρον</w:t>
            </w:r>
            <w:proofErr w:type="spellEnd"/>
            <w:r w:rsidRPr="00E834BE">
              <w:rPr>
                <w:rFonts w:cs="Tahoma"/>
                <w:szCs w:val="22"/>
              </w:rPr>
              <w:t>. Σε περίπτωση κατακύρωσης του Έργου στην Ένωση / Κοινοπραξία, η ευθύνη αυτή εξακολουθεί μέχρι πλήρους εκτέλεσης της Σύμβασης.</w:t>
            </w:r>
          </w:p>
          <w:p w14:paraId="3F966A3C" w14:textId="77777777" w:rsidR="005850E0" w:rsidRPr="00E834BE" w:rsidRDefault="005850E0" w:rsidP="005850E0">
            <w:pPr>
              <w:rPr>
                <w:rFonts w:cs="Tahoma"/>
                <w:szCs w:val="22"/>
              </w:rPr>
            </w:pPr>
            <w:r w:rsidRPr="00E834BE">
              <w:rPr>
                <w:rFonts w:cs="Tahoma"/>
                <w:szCs w:val="22"/>
              </w:rPr>
              <w:lastRenderedPageBreak/>
              <w:t xml:space="preserve">Σε περίπτωση που εξαιτίας ανικανότητας για οποιοδήποτε λόγο, Μέλος της Ένωσης / Κοινοπραξίας δεν μπορεί να ανταποκριθεί στις υποχρεώσεις του ως μέλους της Ένωσης / Κοινοπραξίας κατά το χρόνο εκτέλεσης της Σύμβασης, τότε εάν οι συμβατικοί όροι μπορούν να εκπληρωθούν από τα εναπομείναντα Μέλη της Ένωσης /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w:t>
            </w:r>
            <w:proofErr w:type="spellStart"/>
            <w:r w:rsidRPr="00E834BE">
              <w:rPr>
                <w:rFonts w:cs="Tahoma"/>
                <w:szCs w:val="22"/>
              </w:rPr>
              <w:t>ΚτΠ</w:t>
            </w:r>
            <w:proofErr w:type="spellEnd"/>
            <w:r w:rsidRPr="00E834BE">
              <w:rPr>
                <w:rFonts w:cs="Tahoma"/>
                <w:szCs w:val="22"/>
              </w:rPr>
              <w:t xml:space="preserve"> Α.Ε. η οποία και θα αποφασίσει σχετικά</w:t>
            </w:r>
          </w:p>
        </w:tc>
      </w:tr>
    </w:tbl>
    <w:p w14:paraId="40F78144" w14:textId="77777777" w:rsidR="002D5AB7" w:rsidRPr="00E834BE" w:rsidRDefault="002D5AB7" w:rsidP="009638AC">
      <w:pPr>
        <w:rPr>
          <w:b/>
        </w:rPr>
      </w:pPr>
    </w:p>
    <w:p w14:paraId="7226D51B" w14:textId="77777777" w:rsidR="005850E0" w:rsidRPr="00E834BE" w:rsidRDefault="00737FC5">
      <w:pPr>
        <w:pStyle w:val="3"/>
      </w:pPr>
      <w:bookmarkStart w:id="497" w:name="_Toc274747959"/>
      <w:bookmarkStart w:id="498" w:name="_Toc274822006"/>
      <w:bookmarkStart w:id="499" w:name="_Κριτήρια_Ποιοτικής_Επιλογής"/>
      <w:bookmarkStart w:id="500" w:name="_Ref320098517"/>
      <w:bookmarkStart w:id="501" w:name="_Ref346793451"/>
      <w:bookmarkEnd w:id="497"/>
      <w:bookmarkEnd w:id="498"/>
      <w:bookmarkEnd w:id="499"/>
      <w:r w:rsidRPr="00E834BE">
        <w:t xml:space="preserve"> </w:t>
      </w:r>
      <w:bookmarkStart w:id="502" w:name="_Ref5968320"/>
      <w:bookmarkStart w:id="503" w:name="_Ref5968584"/>
      <w:bookmarkStart w:id="504" w:name="_Ref5968681"/>
      <w:bookmarkStart w:id="505" w:name="_Ref6221705"/>
      <w:bookmarkStart w:id="506" w:name="_Toc44602249"/>
      <w:bookmarkEnd w:id="404"/>
      <w:bookmarkEnd w:id="405"/>
      <w:bookmarkEnd w:id="406"/>
      <w:bookmarkEnd w:id="407"/>
      <w:bookmarkEnd w:id="408"/>
      <w:bookmarkEnd w:id="409"/>
      <w:bookmarkEnd w:id="500"/>
      <w:bookmarkEnd w:id="501"/>
      <w:r w:rsidR="005850E0" w:rsidRPr="00E834BE">
        <w:t>Κριτήρια Ποιοτικής Επιλογής</w:t>
      </w:r>
      <w:r w:rsidR="00DD6F4B" w:rsidRPr="00E834BE">
        <w:t xml:space="preserve"> </w:t>
      </w:r>
      <w:r w:rsidR="005850E0" w:rsidRPr="00E834BE">
        <w:t>- Αποδεικτικά μέσα</w:t>
      </w:r>
      <w:bookmarkEnd w:id="502"/>
      <w:bookmarkEnd w:id="503"/>
      <w:bookmarkEnd w:id="504"/>
      <w:bookmarkEnd w:id="505"/>
      <w:bookmarkEnd w:id="506"/>
    </w:p>
    <w:p w14:paraId="56CA70FB" w14:textId="46798958" w:rsidR="00DD6F4B" w:rsidRPr="00E834BE" w:rsidRDefault="00DD6F4B" w:rsidP="004B50FD">
      <w:pPr>
        <w:rPr>
          <w:rFonts w:cs="Tahoma"/>
          <w:szCs w:val="22"/>
        </w:rPr>
      </w:pPr>
      <w:r w:rsidRPr="00E834BE">
        <w:rPr>
          <w:rFonts w:cs="Tahoma"/>
          <w:szCs w:val="22"/>
        </w:rPr>
        <w:t xml:space="preserve">Οι απαιτήσεις της Αναθέτουσας Αρχής ως προς τα κριτήρια ποιοτικής επιλογής (άρθρο 75 ν.4412/2016), τα οποία ο Οικονομικός Φορέας δηλώνει υπεύθυνα στο ΤΕΥΔ (βλ. § </w:t>
      </w:r>
      <w:r w:rsidR="009302FD" w:rsidRPr="00E834BE">
        <w:rPr>
          <w:rFonts w:cs="Tahoma"/>
          <w:szCs w:val="22"/>
        </w:rPr>
        <w:fldChar w:fldCharType="begin"/>
      </w:r>
      <w:r w:rsidR="009302FD" w:rsidRPr="00E834BE">
        <w:rPr>
          <w:rFonts w:cs="Tahoma"/>
          <w:szCs w:val="22"/>
        </w:rPr>
        <w:instrText xml:space="preserve"> REF _Ref26282980 \r \h </w:instrText>
      </w:r>
      <w:r w:rsidR="00E834BE">
        <w:rPr>
          <w:rFonts w:cs="Tahoma"/>
          <w:szCs w:val="22"/>
        </w:rPr>
        <w:instrText xml:space="preserve"> \* MERGEFORMAT </w:instrText>
      </w:r>
      <w:r w:rsidR="009302FD" w:rsidRPr="00E834BE">
        <w:rPr>
          <w:rFonts w:cs="Tahoma"/>
          <w:szCs w:val="22"/>
        </w:rPr>
      </w:r>
      <w:r w:rsidR="009302FD" w:rsidRPr="00E834BE">
        <w:rPr>
          <w:rFonts w:cs="Tahoma"/>
          <w:szCs w:val="22"/>
        </w:rPr>
        <w:fldChar w:fldCharType="separate"/>
      </w:r>
      <w:r w:rsidR="00FF3A0E">
        <w:rPr>
          <w:rFonts w:cs="Tahoma"/>
          <w:szCs w:val="22"/>
          <w:cs/>
        </w:rPr>
        <w:t>‎</w:t>
      </w:r>
      <w:r w:rsidR="00FF3A0E">
        <w:rPr>
          <w:rFonts w:cs="Tahoma"/>
          <w:szCs w:val="22"/>
        </w:rPr>
        <w:t>B.2.3.1</w:t>
      </w:r>
      <w:r w:rsidR="009302FD" w:rsidRPr="00E834BE">
        <w:rPr>
          <w:rFonts w:cs="Tahoma"/>
          <w:szCs w:val="22"/>
        </w:rPr>
        <w:fldChar w:fldCharType="end"/>
      </w:r>
      <w:r w:rsidRPr="00E834BE">
        <w:rPr>
          <w:rFonts w:cs="Tahoma"/>
          <w:szCs w:val="22"/>
        </w:rPr>
        <w:t>) ότι ικανοποιεί παρουσιάζονται στ</w:t>
      </w:r>
      <w:r w:rsidR="00E57460" w:rsidRPr="00E834BE">
        <w:rPr>
          <w:rFonts w:cs="Tahoma"/>
          <w:szCs w:val="22"/>
        </w:rPr>
        <w:t>ον κατωτέρω πίνακα</w:t>
      </w:r>
      <w:r w:rsidRPr="00E834BE">
        <w:rPr>
          <w:rFonts w:cs="Tahoma"/>
          <w:szCs w:val="22"/>
        </w:rPr>
        <w:t xml:space="preserve">. </w:t>
      </w:r>
    </w:p>
    <w:p w14:paraId="2F5D36E9" w14:textId="77777777" w:rsidR="00B41444" w:rsidRPr="00E834BE" w:rsidRDefault="00B41444" w:rsidP="004B50FD">
      <w:pPr>
        <w:rPr>
          <w:rFonts w:cs="Tahoma"/>
          <w:b/>
          <w:szCs w:val="22"/>
        </w:rPr>
      </w:pPr>
      <w:r w:rsidRPr="00E834BE">
        <w:rPr>
          <w:rFonts w:cs="Tahoma"/>
          <w:szCs w:val="22"/>
        </w:rPr>
        <w:t xml:space="preserve">Επισημαίνεται ότι ο υποψήφιος οικονομικός φορέας οφείλει επί ποινή αποκλεισμού να συμπεριλάβει τα παρακάτω αναφερόμενα αποδεικτικά στοιχεία τεκμηρίωσης των κριτηρίων ποιοτικής επιλογής  </w:t>
      </w:r>
      <w:r w:rsidRPr="00E834BE">
        <w:rPr>
          <w:rFonts w:cs="Tahoma"/>
          <w:b/>
          <w:szCs w:val="22"/>
        </w:rPr>
        <w:t>εντός του φακέλου «Δικαιολογητικά Κατακύρωσης».</w:t>
      </w:r>
    </w:p>
    <w:p w14:paraId="26104770" w14:textId="77777777" w:rsidR="00082615" w:rsidRPr="00E834BE" w:rsidRDefault="00082615" w:rsidP="00CB123C">
      <w:pPr>
        <w:rPr>
          <w:rFonts w:cs="Tahoma"/>
        </w:rPr>
      </w:pPr>
      <w:bookmarkStart w:id="507" w:name="_Hlk4340829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53688" w:rsidRPr="00E834BE" w14:paraId="1D9A6E99" w14:textId="77777777" w:rsidTr="00437BFC">
        <w:trPr>
          <w:trHeight w:val="250"/>
        </w:trPr>
        <w:tc>
          <w:tcPr>
            <w:tcW w:w="9855" w:type="dxa"/>
            <w:gridSpan w:val="2"/>
            <w:shd w:val="clear" w:color="auto" w:fill="BFBFBF" w:themeFill="background1" w:themeFillShade="BF"/>
          </w:tcPr>
          <w:p w14:paraId="76EDD893" w14:textId="2B7FBE2F" w:rsidR="00053688" w:rsidRPr="00E834BE" w:rsidRDefault="00053688" w:rsidP="00437BFC">
            <w:pPr>
              <w:rPr>
                <w:rFonts w:cs="Tahoma"/>
              </w:rPr>
            </w:pPr>
            <w:bookmarkStart w:id="508" w:name="_Toc58220854"/>
            <w:bookmarkStart w:id="509" w:name="_Toc59595522"/>
            <w:bookmarkStart w:id="510" w:name="_Toc59595721"/>
            <w:bookmarkStart w:id="511" w:name="_Toc59595921"/>
            <w:bookmarkStart w:id="512" w:name="_Toc59596133"/>
            <w:bookmarkStart w:id="513" w:name="_Toc59596343"/>
            <w:bookmarkStart w:id="514" w:name="_Toc59596558"/>
            <w:bookmarkStart w:id="515" w:name="_Toc59596742"/>
            <w:bookmarkStart w:id="516" w:name="_Toc59624300"/>
            <w:bookmarkStart w:id="517" w:name="_Toc59625080"/>
            <w:bookmarkStart w:id="518" w:name="_Toc59625262"/>
            <w:bookmarkStart w:id="519" w:name="_Toc59877209"/>
            <w:bookmarkStart w:id="520" w:name="_Toc59938898"/>
            <w:bookmarkStart w:id="521" w:name="_Toc59947999"/>
            <w:bookmarkStart w:id="522" w:name="_Toc59948928"/>
            <w:bookmarkStart w:id="523" w:name="_Toc59952144"/>
            <w:bookmarkStart w:id="524" w:name="_Toc59962521"/>
            <w:bookmarkStart w:id="525" w:name="_Toc59963183"/>
            <w:bookmarkStart w:id="526" w:name="_Toc58220855"/>
            <w:bookmarkStart w:id="527" w:name="_Toc59595523"/>
            <w:bookmarkStart w:id="528" w:name="_Toc59595722"/>
            <w:bookmarkStart w:id="529" w:name="_Toc59595922"/>
            <w:bookmarkStart w:id="530" w:name="_Toc59596134"/>
            <w:bookmarkStart w:id="531" w:name="_Toc59596344"/>
            <w:bookmarkStart w:id="532" w:name="_Toc59596559"/>
            <w:bookmarkStart w:id="533" w:name="_Toc59596743"/>
            <w:bookmarkStart w:id="534" w:name="_Toc59624301"/>
            <w:bookmarkStart w:id="535" w:name="_Toc59625081"/>
            <w:bookmarkStart w:id="536" w:name="_Toc59625263"/>
            <w:bookmarkStart w:id="537" w:name="_Toc59877210"/>
            <w:bookmarkStart w:id="538" w:name="_Toc59938899"/>
            <w:bookmarkStart w:id="539" w:name="_Toc59948000"/>
            <w:bookmarkStart w:id="540" w:name="_Toc59948929"/>
            <w:bookmarkStart w:id="541" w:name="_Toc59952145"/>
            <w:bookmarkStart w:id="542" w:name="_Toc59962522"/>
            <w:bookmarkStart w:id="543" w:name="_Toc59963184"/>
            <w:bookmarkStart w:id="544" w:name="_Toc58220862"/>
            <w:bookmarkStart w:id="545" w:name="_Toc59595530"/>
            <w:bookmarkStart w:id="546" w:name="_Toc59595729"/>
            <w:bookmarkStart w:id="547" w:name="_Toc59595929"/>
            <w:bookmarkStart w:id="548" w:name="_Toc59596141"/>
            <w:bookmarkStart w:id="549" w:name="_Toc59596351"/>
            <w:bookmarkStart w:id="550" w:name="_Toc59596566"/>
            <w:bookmarkStart w:id="551" w:name="_Toc59596750"/>
            <w:bookmarkStart w:id="552" w:name="_Toc59624308"/>
            <w:bookmarkStart w:id="553" w:name="_Toc59625088"/>
            <w:bookmarkStart w:id="554" w:name="_Toc59625270"/>
            <w:bookmarkStart w:id="555" w:name="_Toc59877217"/>
            <w:bookmarkStart w:id="556" w:name="_Toc59938906"/>
            <w:bookmarkStart w:id="557" w:name="_Toc59948007"/>
            <w:bookmarkStart w:id="558" w:name="_Toc59948936"/>
            <w:bookmarkStart w:id="559" w:name="_Toc59952152"/>
            <w:bookmarkStart w:id="560" w:name="_Toc59962529"/>
            <w:bookmarkStart w:id="561" w:name="_Toc59963191"/>
            <w:bookmarkStart w:id="562" w:name="_Toc58220866"/>
            <w:bookmarkStart w:id="563" w:name="_Toc59595534"/>
            <w:bookmarkStart w:id="564" w:name="_Toc59595733"/>
            <w:bookmarkStart w:id="565" w:name="_Toc59595933"/>
            <w:bookmarkStart w:id="566" w:name="_Toc59596145"/>
            <w:bookmarkStart w:id="567" w:name="_Toc59596355"/>
            <w:bookmarkStart w:id="568" w:name="_Toc59596570"/>
            <w:bookmarkStart w:id="569" w:name="_Toc59596754"/>
            <w:bookmarkStart w:id="570" w:name="_Toc59624312"/>
            <w:bookmarkStart w:id="571" w:name="_Toc59625092"/>
            <w:bookmarkStart w:id="572" w:name="_Toc59625274"/>
            <w:bookmarkStart w:id="573" w:name="_Toc59877221"/>
            <w:bookmarkStart w:id="574" w:name="_Toc59938910"/>
            <w:bookmarkStart w:id="575" w:name="_Toc59948011"/>
            <w:bookmarkStart w:id="576" w:name="_Toc59948940"/>
            <w:bookmarkStart w:id="577" w:name="_Toc59952156"/>
            <w:bookmarkStart w:id="578" w:name="_Toc59962533"/>
            <w:bookmarkStart w:id="579" w:name="_Toc59963195"/>
            <w:bookmarkStart w:id="580" w:name="_Toc58220869"/>
            <w:bookmarkStart w:id="581" w:name="_Toc59595537"/>
            <w:bookmarkStart w:id="582" w:name="_Toc59595736"/>
            <w:bookmarkStart w:id="583" w:name="_Toc59595936"/>
            <w:bookmarkStart w:id="584" w:name="_Toc59596148"/>
            <w:bookmarkStart w:id="585" w:name="_Toc59596358"/>
            <w:bookmarkStart w:id="586" w:name="_Toc59596573"/>
            <w:bookmarkStart w:id="587" w:name="_Toc59596757"/>
            <w:bookmarkStart w:id="588" w:name="_Toc59624315"/>
            <w:bookmarkStart w:id="589" w:name="_Toc59625095"/>
            <w:bookmarkStart w:id="590" w:name="_Toc59625277"/>
            <w:bookmarkStart w:id="591" w:name="_Toc59877224"/>
            <w:bookmarkStart w:id="592" w:name="_Toc59938913"/>
            <w:bookmarkStart w:id="593" w:name="_Toc59948014"/>
            <w:bookmarkStart w:id="594" w:name="_Toc59948943"/>
            <w:bookmarkStart w:id="595" w:name="_Toc59952159"/>
            <w:bookmarkStart w:id="596" w:name="_Toc59962536"/>
            <w:bookmarkStart w:id="597" w:name="_Toc59963198"/>
            <w:bookmarkStart w:id="598" w:name="_Toc58220893"/>
            <w:bookmarkStart w:id="599" w:name="_Toc59595561"/>
            <w:bookmarkStart w:id="600" w:name="_Toc59595760"/>
            <w:bookmarkStart w:id="601" w:name="_Toc59595960"/>
            <w:bookmarkStart w:id="602" w:name="_Toc59596172"/>
            <w:bookmarkStart w:id="603" w:name="_Toc59596382"/>
            <w:bookmarkStart w:id="604" w:name="_Toc59596597"/>
            <w:bookmarkStart w:id="605" w:name="_Toc59596781"/>
            <w:bookmarkStart w:id="606" w:name="_Toc59624339"/>
            <w:bookmarkStart w:id="607" w:name="_Toc59625119"/>
            <w:bookmarkStart w:id="608" w:name="_Toc59625301"/>
            <w:bookmarkStart w:id="609" w:name="_Toc59877248"/>
            <w:bookmarkStart w:id="610" w:name="_Toc59938937"/>
            <w:bookmarkStart w:id="611" w:name="_Toc59948038"/>
            <w:bookmarkStart w:id="612" w:name="_Toc59948967"/>
            <w:bookmarkStart w:id="613" w:name="_Toc59952183"/>
            <w:bookmarkStart w:id="614" w:name="_Toc59962560"/>
            <w:bookmarkStart w:id="615" w:name="_Toc59963222"/>
            <w:bookmarkStart w:id="616" w:name="_Toc58220896"/>
            <w:bookmarkStart w:id="617" w:name="_Toc59595564"/>
            <w:bookmarkStart w:id="618" w:name="_Toc59595763"/>
            <w:bookmarkStart w:id="619" w:name="_Toc59595963"/>
            <w:bookmarkStart w:id="620" w:name="_Toc59596175"/>
            <w:bookmarkStart w:id="621" w:name="_Toc59596385"/>
            <w:bookmarkStart w:id="622" w:name="_Toc59596600"/>
            <w:bookmarkStart w:id="623" w:name="_Toc59596784"/>
            <w:bookmarkStart w:id="624" w:name="_Toc59624342"/>
            <w:bookmarkStart w:id="625" w:name="_Toc59625122"/>
            <w:bookmarkStart w:id="626" w:name="_Toc59625304"/>
            <w:bookmarkStart w:id="627" w:name="_Toc59877251"/>
            <w:bookmarkStart w:id="628" w:name="_Toc59938940"/>
            <w:bookmarkStart w:id="629" w:name="_Toc59948041"/>
            <w:bookmarkStart w:id="630" w:name="_Toc59948970"/>
            <w:bookmarkStart w:id="631" w:name="_Toc59952186"/>
            <w:bookmarkStart w:id="632" w:name="_Toc59962563"/>
            <w:bookmarkStart w:id="633" w:name="_Toc59963225"/>
            <w:bookmarkStart w:id="634" w:name="_Toc58220899"/>
            <w:bookmarkStart w:id="635" w:name="_Toc59595567"/>
            <w:bookmarkStart w:id="636" w:name="_Toc59595766"/>
            <w:bookmarkStart w:id="637" w:name="_Toc59595966"/>
            <w:bookmarkStart w:id="638" w:name="_Toc59596178"/>
            <w:bookmarkStart w:id="639" w:name="_Toc59596388"/>
            <w:bookmarkStart w:id="640" w:name="_Toc59596603"/>
            <w:bookmarkStart w:id="641" w:name="_Toc59596787"/>
            <w:bookmarkStart w:id="642" w:name="_Toc59624345"/>
            <w:bookmarkStart w:id="643" w:name="_Toc59625125"/>
            <w:bookmarkStart w:id="644" w:name="_Toc59625307"/>
            <w:bookmarkStart w:id="645" w:name="_Toc59877254"/>
            <w:bookmarkStart w:id="646" w:name="_Toc59938943"/>
            <w:bookmarkStart w:id="647" w:name="_Toc59948044"/>
            <w:bookmarkStart w:id="648" w:name="_Toc59948973"/>
            <w:bookmarkStart w:id="649" w:name="_Toc59952189"/>
            <w:bookmarkStart w:id="650" w:name="_Toc59962566"/>
            <w:bookmarkStart w:id="651" w:name="_Toc59963228"/>
            <w:bookmarkStart w:id="652" w:name="_Toc58220902"/>
            <w:bookmarkStart w:id="653" w:name="_Toc59595570"/>
            <w:bookmarkStart w:id="654" w:name="_Toc59595769"/>
            <w:bookmarkStart w:id="655" w:name="_Toc59595969"/>
            <w:bookmarkStart w:id="656" w:name="_Toc59596181"/>
            <w:bookmarkStart w:id="657" w:name="_Toc59596391"/>
            <w:bookmarkStart w:id="658" w:name="_Toc59596606"/>
            <w:bookmarkStart w:id="659" w:name="_Toc59596790"/>
            <w:bookmarkStart w:id="660" w:name="_Toc59624348"/>
            <w:bookmarkStart w:id="661" w:name="_Toc59625128"/>
            <w:bookmarkStart w:id="662" w:name="_Toc59625310"/>
            <w:bookmarkStart w:id="663" w:name="_Toc59877257"/>
            <w:bookmarkStart w:id="664" w:name="_Toc59938946"/>
            <w:bookmarkStart w:id="665" w:name="_Toc59948047"/>
            <w:bookmarkStart w:id="666" w:name="_Toc59948976"/>
            <w:bookmarkStart w:id="667" w:name="_Toc59952192"/>
            <w:bookmarkStart w:id="668" w:name="_Toc59962569"/>
            <w:bookmarkStart w:id="669" w:name="_Toc59963231"/>
            <w:bookmarkStart w:id="670" w:name="_Toc58220910"/>
            <w:bookmarkStart w:id="671" w:name="_Toc59595578"/>
            <w:bookmarkStart w:id="672" w:name="_Toc59595777"/>
            <w:bookmarkStart w:id="673" w:name="_Toc59595977"/>
            <w:bookmarkStart w:id="674" w:name="_Toc59596189"/>
            <w:bookmarkStart w:id="675" w:name="_Toc59596399"/>
            <w:bookmarkStart w:id="676" w:name="_Toc59596614"/>
            <w:bookmarkStart w:id="677" w:name="_Toc59596798"/>
            <w:bookmarkStart w:id="678" w:name="_Toc59624356"/>
            <w:bookmarkStart w:id="679" w:name="_Toc59625136"/>
            <w:bookmarkStart w:id="680" w:name="_Toc59625318"/>
            <w:bookmarkStart w:id="681" w:name="_Toc59877265"/>
            <w:bookmarkStart w:id="682" w:name="_Toc59938954"/>
            <w:bookmarkStart w:id="683" w:name="_Toc59948055"/>
            <w:bookmarkStart w:id="684" w:name="_Toc59948984"/>
            <w:bookmarkStart w:id="685" w:name="_Toc59952200"/>
            <w:bookmarkStart w:id="686" w:name="_Toc59962577"/>
            <w:bookmarkStart w:id="687" w:name="_Toc59963239"/>
            <w:bookmarkStart w:id="688" w:name="_Toc58220913"/>
            <w:bookmarkStart w:id="689" w:name="_Toc59595581"/>
            <w:bookmarkStart w:id="690" w:name="_Toc59595780"/>
            <w:bookmarkStart w:id="691" w:name="_Toc59595980"/>
            <w:bookmarkStart w:id="692" w:name="_Toc59596192"/>
            <w:bookmarkStart w:id="693" w:name="_Toc59596402"/>
            <w:bookmarkStart w:id="694" w:name="_Toc59596617"/>
            <w:bookmarkStart w:id="695" w:name="_Toc59596801"/>
            <w:bookmarkStart w:id="696" w:name="_Toc59624359"/>
            <w:bookmarkStart w:id="697" w:name="_Toc59625139"/>
            <w:bookmarkStart w:id="698" w:name="_Toc59625321"/>
            <w:bookmarkStart w:id="699" w:name="_Toc59877268"/>
            <w:bookmarkStart w:id="700" w:name="_Toc59938957"/>
            <w:bookmarkStart w:id="701" w:name="_Toc59948058"/>
            <w:bookmarkStart w:id="702" w:name="_Toc59948987"/>
            <w:bookmarkStart w:id="703" w:name="_Toc59952203"/>
            <w:bookmarkStart w:id="704" w:name="_Toc59962580"/>
            <w:bookmarkStart w:id="705" w:name="_Toc59963242"/>
            <w:bookmarkStart w:id="706" w:name="_Toc58220916"/>
            <w:bookmarkStart w:id="707" w:name="_Toc59595584"/>
            <w:bookmarkStart w:id="708" w:name="_Toc59595783"/>
            <w:bookmarkStart w:id="709" w:name="_Toc59595983"/>
            <w:bookmarkStart w:id="710" w:name="_Toc59596195"/>
            <w:bookmarkStart w:id="711" w:name="_Toc59596405"/>
            <w:bookmarkStart w:id="712" w:name="_Toc59596620"/>
            <w:bookmarkStart w:id="713" w:name="_Toc59596804"/>
            <w:bookmarkStart w:id="714" w:name="_Toc59624362"/>
            <w:bookmarkStart w:id="715" w:name="_Toc59625142"/>
            <w:bookmarkStart w:id="716" w:name="_Toc59625324"/>
            <w:bookmarkStart w:id="717" w:name="_Toc59877271"/>
            <w:bookmarkStart w:id="718" w:name="_Toc59938960"/>
            <w:bookmarkStart w:id="719" w:name="_Toc59948061"/>
            <w:bookmarkStart w:id="720" w:name="_Toc59948990"/>
            <w:bookmarkStart w:id="721" w:name="_Toc59952206"/>
            <w:bookmarkStart w:id="722" w:name="_Toc59962583"/>
            <w:bookmarkStart w:id="723" w:name="_Toc59963245"/>
            <w:bookmarkStart w:id="724" w:name="_Toc58220918"/>
            <w:bookmarkStart w:id="725" w:name="_Toc59595586"/>
            <w:bookmarkStart w:id="726" w:name="_Toc59595785"/>
            <w:bookmarkStart w:id="727" w:name="_Toc59595985"/>
            <w:bookmarkStart w:id="728" w:name="_Toc59596197"/>
            <w:bookmarkStart w:id="729" w:name="_Toc59596407"/>
            <w:bookmarkStart w:id="730" w:name="_Toc59596622"/>
            <w:bookmarkStart w:id="731" w:name="_Toc59596806"/>
            <w:bookmarkStart w:id="732" w:name="_Toc59624364"/>
            <w:bookmarkStart w:id="733" w:name="_Toc59625144"/>
            <w:bookmarkStart w:id="734" w:name="_Toc59625326"/>
            <w:bookmarkStart w:id="735" w:name="_Toc59877273"/>
            <w:bookmarkStart w:id="736" w:name="_Toc59938962"/>
            <w:bookmarkStart w:id="737" w:name="_Toc59948063"/>
            <w:bookmarkStart w:id="738" w:name="_Toc59948992"/>
            <w:bookmarkStart w:id="739" w:name="_Toc59952208"/>
            <w:bookmarkStart w:id="740" w:name="_Toc59962585"/>
            <w:bookmarkStart w:id="741" w:name="_Toc59963247"/>
            <w:bookmarkStart w:id="742" w:name="_Toc58220920"/>
            <w:bookmarkStart w:id="743" w:name="_Toc59595588"/>
            <w:bookmarkStart w:id="744" w:name="_Toc59595787"/>
            <w:bookmarkStart w:id="745" w:name="_Toc59595987"/>
            <w:bookmarkStart w:id="746" w:name="_Toc59596199"/>
            <w:bookmarkStart w:id="747" w:name="_Toc59596409"/>
            <w:bookmarkStart w:id="748" w:name="_Toc59596624"/>
            <w:bookmarkStart w:id="749" w:name="_Toc59596808"/>
            <w:bookmarkStart w:id="750" w:name="_Toc59624366"/>
            <w:bookmarkStart w:id="751" w:name="_Toc59625146"/>
            <w:bookmarkStart w:id="752" w:name="_Toc59625328"/>
            <w:bookmarkStart w:id="753" w:name="_Toc59877275"/>
            <w:bookmarkStart w:id="754" w:name="_Toc59938964"/>
            <w:bookmarkStart w:id="755" w:name="_Toc59948065"/>
            <w:bookmarkStart w:id="756" w:name="_Toc59948994"/>
            <w:bookmarkStart w:id="757" w:name="_Toc59952210"/>
            <w:bookmarkStart w:id="758" w:name="_Toc59962587"/>
            <w:bookmarkStart w:id="759" w:name="_Toc59963249"/>
            <w:bookmarkStart w:id="760" w:name="_Toc58220921"/>
            <w:bookmarkStart w:id="761" w:name="_Toc59595589"/>
            <w:bookmarkStart w:id="762" w:name="_Toc59595788"/>
            <w:bookmarkStart w:id="763" w:name="_Toc59595988"/>
            <w:bookmarkStart w:id="764" w:name="_Toc59596200"/>
            <w:bookmarkStart w:id="765" w:name="_Toc59596410"/>
            <w:bookmarkStart w:id="766" w:name="_Toc59596625"/>
            <w:bookmarkStart w:id="767" w:name="_Toc59596809"/>
            <w:bookmarkStart w:id="768" w:name="_Toc59624367"/>
            <w:bookmarkStart w:id="769" w:name="_Toc59625147"/>
            <w:bookmarkStart w:id="770" w:name="_Toc59625329"/>
            <w:bookmarkStart w:id="771" w:name="_Toc59877276"/>
            <w:bookmarkStart w:id="772" w:name="_Toc59938965"/>
            <w:bookmarkStart w:id="773" w:name="_Toc59948066"/>
            <w:bookmarkStart w:id="774" w:name="_Toc59948995"/>
            <w:bookmarkStart w:id="775" w:name="_Toc59952211"/>
            <w:bookmarkStart w:id="776" w:name="_Toc59962588"/>
            <w:bookmarkStart w:id="777" w:name="_Toc59963250"/>
            <w:bookmarkStart w:id="778" w:name="_Toc58220922"/>
            <w:bookmarkStart w:id="779" w:name="_Toc59595590"/>
            <w:bookmarkStart w:id="780" w:name="_Toc59595789"/>
            <w:bookmarkStart w:id="781" w:name="_Toc59595989"/>
            <w:bookmarkStart w:id="782" w:name="_Toc59596201"/>
            <w:bookmarkStart w:id="783" w:name="_Toc59596411"/>
            <w:bookmarkStart w:id="784" w:name="_Toc59596626"/>
            <w:bookmarkStart w:id="785" w:name="_Toc59596810"/>
            <w:bookmarkStart w:id="786" w:name="_Toc59624368"/>
            <w:bookmarkStart w:id="787" w:name="_Toc59625148"/>
            <w:bookmarkStart w:id="788" w:name="_Toc59625330"/>
            <w:bookmarkStart w:id="789" w:name="_Toc59877277"/>
            <w:bookmarkStart w:id="790" w:name="_Toc59938966"/>
            <w:bookmarkStart w:id="791" w:name="_Toc59948067"/>
            <w:bookmarkStart w:id="792" w:name="_Toc59948996"/>
            <w:bookmarkStart w:id="793" w:name="_Toc59952212"/>
            <w:bookmarkStart w:id="794" w:name="_Toc59962589"/>
            <w:bookmarkStart w:id="795" w:name="_Toc59963251"/>
            <w:bookmarkStart w:id="796" w:name="_Toc65042985"/>
            <w:bookmarkStart w:id="797" w:name="_Toc65042986"/>
            <w:bookmarkStart w:id="798" w:name="_Toc65042990"/>
            <w:bookmarkStart w:id="799" w:name="_Toc65042991"/>
            <w:bookmarkStart w:id="800" w:name="_Toc65042992"/>
            <w:bookmarkStart w:id="801" w:name="_Toc65042996"/>
            <w:bookmarkStart w:id="802" w:name="_Toc65042997"/>
            <w:bookmarkStart w:id="803" w:name="_Toc65043017"/>
            <w:bookmarkStart w:id="804" w:name="_Toc65043018"/>
            <w:bookmarkStart w:id="805" w:name="_Toc65043019"/>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sidRPr="00E834BE">
              <w:rPr>
                <w:b/>
              </w:rPr>
              <w:t xml:space="preserve">Ι. </w:t>
            </w:r>
            <w:r w:rsidR="00EF125A" w:rsidRPr="00E834BE">
              <w:rPr>
                <w:b/>
              </w:rPr>
              <w:t xml:space="preserve">Τεχνική και Επαγγελματική Ικανότητα </w:t>
            </w:r>
          </w:p>
        </w:tc>
      </w:tr>
      <w:tr w:rsidR="00053688" w:rsidRPr="00E834BE" w14:paraId="64376B1B" w14:textId="77777777" w:rsidTr="000D4D98">
        <w:trPr>
          <w:trHeight w:val="1252"/>
        </w:trPr>
        <w:tc>
          <w:tcPr>
            <w:tcW w:w="675" w:type="dxa"/>
            <w:shd w:val="clear" w:color="auto" w:fill="D9D9D9"/>
          </w:tcPr>
          <w:p w14:paraId="68FA205D" w14:textId="21965C4D" w:rsidR="00053688" w:rsidRPr="00E834BE" w:rsidRDefault="00053688" w:rsidP="00053688">
            <w:pPr>
              <w:rPr>
                <w:b/>
              </w:rPr>
            </w:pPr>
            <w:r w:rsidRPr="00E834BE">
              <w:rPr>
                <w:b/>
              </w:rPr>
              <w:t>1</w:t>
            </w:r>
          </w:p>
        </w:tc>
        <w:tc>
          <w:tcPr>
            <w:tcW w:w="9180" w:type="dxa"/>
            <w:shd w:val="clear" w:color="auto" w:fill="D9D9D9"/>
          </w:tcPr>
          <w:p w14:paraId="10CBAD4D" w14:textId="2D9331C6" w:rsidR="001230D2" w:rsidRDefault="001230D2" w:rsidP="001230D2">
            <w:pPr>
              <w:pStyle w:val="Tabletext"/>
              <w:jc w:val="both"/>
              <w:rPr>
                <w:rFonts w:cs="Tahoma"/>
                <w:b/>
                <w:szCs w:val="22"/>
              </w:rPr>
            </w:pPr>
            <w:r w:rsidRPr="0047446A">
              <w:rPr>
                <w:rFonts w:cs="Tahoma"/>
                <w:b/>
                <w:bCs/>
                <w:lang w:eastAsia="el-GR"/>
              </w:rPr>
              <w:t xml:space="preserve">Οι οικονομικοί φορείς που συμμετέχουν στη διαδικασία σύναψης της παρούσας σύμβασης, απαιτείται </w:t>
            </w:r>
            <w:r w:rsidRPr="0047446A">
              <w:rPr>
                <w:rFonts w:cs="Tahoma"/>
                <w:b/>
                <w:lang w:eastAsia="el-GR"/>
              </w:rPr>
              <w:t>ν</w:t>
            </w:r>
            <w:r w:rsidRPr="0047446A">
              <w:rPr>
                <w:b/>
              </w:rPr>
              <w:t>α</w:t>
            </w:r>
            <w:r w:rsidRPr="0047446A">
              <w:rPr>
                <w:rFonts w:cs="Tahoma"/>
                <w:b/>
                <w:szCs w:val="22"/>
              </w:rPr>
              <w:t xml:space="preserve"> διαθέτουν </w:t>
            </w:r>
            <w:r w:rsidR="000174AD" w:rsidRPr="000174AD">
              <w:rPr>
                <w:b/>
              </w:rPr>
              <w:t xml:space="preserve">επαγγελματική εμπειρία και δραστηριότητα συναφή με το αντικείμενο των προς παροχή υπηρεσιών, ήτοι στην παροχή υπηρεσιών σε θέματα οργάνωσης, διαχείρισης και παρακολούθησης συγχρηματοδοτούμενων έργων και </w:t>
            </w:r>
            <w:r w:rsidR="000174AD">
              <w:rPr>
                <w:b/>
              </w:rPr>
              <w:t>δράσεων</w:t>
            </w:r>
            <w:r w:rsidR="000174AD" w:rsidRPr="000174AD">
              <w:rPr>
                <w:b/>
              </w:rPr>
              <w:t xml:space="preserve"> Κρατικών Ενισχύσεων. </w:t>
            </w:r>
            <w:r w:rsidR="000174AD">
              <w:rPr>
                <w:b/>
              </w:rPr>
              <w:t xml:space="preserve"> </w:t>
            </w:r>
            <w:r w:rsidRPr="0047446A">
              <w:rPr>
                <w:rFonts w:cs="Tahoma"/>
                <w:b/>
                <w:szCs w:val="22"/>
              </w:rPr>
              <w:t xml:space="preserve"> </w:t>
            </w:r>
          </w:p>
          <w:p w14:paraId="11141DB7" w14:textId="5CE3A8A7" w:rsidR="009F3807" w:rsidRPr="009F3807" w:rsidRDefault="009F3807" w:rsidP="001230D2">
            <w:pPr>
              <w:pStyle w:val="Tabletext"/>
              <w:jc w:val="both"/>
              <w:rPr>
                <w:rFonts w:cs="Tahoma"/>
                <w:szCs w:val="22"/>
              </w:rPr>
            </w:pPr>
            <w:r w:rsidRPr="009F3807">
              <w:rPr>
                <w:rFonts w:cs="Tahoma"/>
                <w:szCs w:val="22"/>
              </w:rPr>
              <w:t xml:space="preserve">Ειδικότερα, απαιτείται κατά τη διάρκεια της τελευταίας τριετίας, να έχουν υλοποιήσει ή συμμετάσχει κατά ποσοστό συμμετοχής τουλάχιστον 50%, σε συναφή συγχρηματοδοτούμενα έργα και </w:t>
            </w:r>
            <w:r>
              <w:rPr>
                <w:rFonts w:cs="Tahoma"/>
                <w:szCs w:val="22"/>
              </w:rPr>
              <w:t xml:space="preserve">δράσεων </w:t>
            </w:r>
            <w:r w:rsidRPr="009F3807">
              <w:rPr>
                <w:rFonts w:cs="Tahoma"/>
                <w:szCs w:val="22"/>
              </w:rPr>
              <w:t>κρατικών ενισχύσεων, συνολικού προϋπολογισμού τουλάχιστον ίσου με τον προϋπολογισμό της παρούσας διακήρυξης, μη περιλαμβανομένου του δικαιώματος προαίρεσης, κατά τα τρία (3) τελευταία έτη.</w:t>
            </w:r>
          </w:p>
          <w:p w14:paraId="5EB86CEB" w14:textId="4915AB71" w:rsidR="001230D2" w:rsidRPr="001230D2" w:rsidRDefault="001230D2" w:rsidP="001230D2">
            <w:pPr>
              <w:pStyle w:val="Tabletext"/>
              <w:jc w:val="both"/>
              <w:rPr>
                <w:rFonts w:cs="Tahoma"/>
                <w:b/>
                <w:bCs/>
                <w:lang w:eastAsia="el-GR"/>
              </w:rPr>
            </w:pPr>
            <w:r w:rsidRPr="0047446A">
              <w:rPr>
                <w:sz w:val="18"/>
                <w:szCs w:val="18"/>
              </w:rPr>
              <w:t>Οι οικονομικοί φορείς οφείλουν να αποδείξουν το ανωτέρω κριτήριο ποιοτικής α) συμπληρώνοντας το αντίστοιχο πεδίο του ΤΕΥΔ  της ενότητας Γ του Μέρους IV  και β) υποβάλλοντας με την προσφορά τους εντός του φακέλου «Δικαιολογητικά Κατακύρωσης» τα ακόλουθα στοιχεία τεκμηρίωσης:</w:t>
            </w:r>
          </w:p>
        </w:tc>
      </w:tr>
      <w:tr w:rsidR="00053688" w:rsidRPr="00E834BE" w14:paraId="79E18F4B" w14:textId="77777777" w:rsidTr="000D4D98">
        <w:tc>
          <w:tcPr>
            <w:tcW w:w="675" w:type="dxa"/>
          </w:tcPr>
          <w:p w14:paraId="4891AC56" w14:textId="77777777" w:rsidR="00053688" w:rsidRPr="00E834BE" w:rsidRDefault="00053688" w:rsidP="00053688">
            <w:pPr>
              <w:rPr>
                <w:rFonts w:cs="Tahoma"/>
              </w:rPr>
            </w:pPr>
            <w:r w:rsidRPr="00E834BE">
              <w:rPr>
                <w:rFonts w:cs="Tahoma"/>
              </w:rPr>
              <w:t>1.1</w:t>
            </w:r>
          </w:p>
        </w:tc>
        <w:tc>
          <w:tcPr>
            <w:tcW w:w="9180" w:type="dxa"/>
          </w:tcPr>
          <w:p w14:paraId="52F8C555" w14:textId="77777777" w:rsidR="009F3807" w:rsidRPr="009F3807" w:rsidRDefault="009F3807" w:rsidP="009F3807">
            <w:pPr>
              <w:pStyle w:val="Tabletext"/>
              <w:jc w:val="both"/>
              <w:rPr>
                <w:rFonts w:cs="Tahoma"/>
                <w:szCs w:val="22"/>
              </w:rPr>
            </w:pPr>
            <w:r w:rsidRPr="009F3807">
              <w:rPr>
                <w:rFonts w:cs="Tahoma"/>
                <w:szCs w:val="22"/>
              </w:rPr>
              <w:t>Κατάλογο των κυριότερων συναφών έργων που εκτέλεσε υλοποίησε επιτυχώς ο οικονομικός φορέας κατά τα τρία (3) τελευταία έτη,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820"/>
              <w:gridCol w:w="1162"/>
              <w:gridCol w:w="1171"/>
              <w:gridCol w:w="1102"/>
              <w:gridCol w:w="1385"/>
              <w:gridCol w:w="1534"/>
              <w:gridCol w:w="1418"/>
            </w:tblGrid>
            <w:tr w:rsidR="009F3807" w:rsidRPr="009F3807" w14:paraId="6EEE791A" w14:textId="77777777" w:rsidTr="009F3807">
              <w:trPr>
                <w:trHeight w:val="978"/>
                <w:jc w:val="center"/>
              </w:trPr>
              <w:tc>
                <w:tcPr>
                  <w:tcW w:w="266" w:type="pct"/>
                  <w:shd w:val="clear" w:color="auto" w:fill="D9D9D9"/>
                </w:tcPr>
                <w:p w14:paraId="2CB742EB" w14:textId="77777777" w:rsidR="009F3807" w:rsidRPr="009F3807" w:rsidRDefault="009F3807" w:rsidP="009F3807">
                  <w:pPr>
                    <w:tabs>
                      <w:tab w:val="left" w:pos="-2268"/>
                    </w:tabs>
                    <w:spacing w:after="0" w:line="276" w:lineRule="auto"/>
                    <w:jc w:val="center"/>
                    <w:rPr>
                      <w:rFonts w:cs="Tahoma"/>
                      <w:sz w:val="14"/>
                      <w:szCs w:val="14"/>
                    </w:rPr>
                  </w:pPr>
                  <w:r w:rsidRPr="009F3807">
                    <w:rPr>
                      <w:rFonts w:cs="Tahoma"/>
                      <w:sz w:val="14"/>
                      <w:szCs w:val="14"/>
                    </w:rPr>
                    <w:t>Α/Α</w:t>
                  </w:r>
                </w:p>
              </w:tc>
              <w:tc>
                <w:tcPr>
                  <w:tcW w:w="452" w:type="pct"/>
                  <w:shd w:val="clear" w:color="auto" w:fill="D9D9D9"/>
                </w:tcPr>
                <w:p w14:paraId="0D8F0093" w14:textId="77777777" w:rsidR="009F3807" w:rsidRPr="009F3807" w:rsidRDefault="009F3807" w:rsidP="009F3807">
                  <w:pPr>
                    <w:tabs>
                      <w:tab w:val="left" w:pos="-2268"/>
                    </w:tabs>
                    <w:spacing w:after="0" w:line="276" w:lineRule="auto"/>
                    <w:ind w:left="-108"/>
                    <w:jc w:val="center"/>
                    <w:rPr>
                      <w:rFonts w:cs="Tahoma"/>
                      <w:sz w:val="14"/>
                      <w:szCs w:val="14"/>
                    </w:rPr>
                  </w:pPr>
                  <w:r w:rsidRPr="009F3807">
                    <w:rPr>
                      <w:rFonts w:cs="Tahoma"/>
                      <w:sz w:val="14"/>
                      <w:szCs w:val="14"/>
                    </w:rPr>
                    <w:t>ΠΕΛΑΤΗΣ</w:t>
                  </w:r>
                </w:p>
              </w:tc>
              <w:tc>
                <w:tcPr>
                  <w:tcW w:w="640" w:type="pct"/>
                  <w:shd w:val="clear" w:color="auto" w:fill="D9D9D9"/>
                </w:tcPr>
                <w:p w14:paraId="4215BAA7" w14:textId="77777777" w:rsidR="009F3807" w:rsidRPr="009F3807" w:rsidRDefault="009F3807" w:rsidP="009F3807">
                  <w:pPr>
                    <w:tabs>
                      <w:tab w:val="left" w:pos="-2268"/>
                    </w:tabs>
                    <w:spacing w:after="0" w:line="276" w:lineRule="auto"/>
                    <w:ind w:left="-108"/>
                    <w:jc w:val="center"/>
                    <w:rPr>
                      <w:rFonts w:cs="Tahoma"/>
                      <w:sz w:val="14"/>
                      <w:szCs w:val="14"/>
                    </w:rPr>
                  </w:pPr>
                  <w:r w:rsidRPr="009F3807">
                    <w:rPr>
                      <w:rFonts w:cs="Tahoma"/>
                      <w:sz w:val="14"/>
                      <w:szCs w:val="14"/>
                    </w:rPr>
                    <w:t>ΣΥΝΤΟΜΗ ΠΕΡΙΓΡΑΦΗ ΤΟΥ ΕΡΓΟΥ</w:t>
                  </w:r>
                </w:p>
              </w:tc>
              <w:tc>
                <w:tcPr>
                  <w:tcW w:w="645" w:type="pct"/>
                  <w:shd w:val="clear" w:color="auto" w:fill="D9D9D9"/>
                </w:tcPr>
                <w:p w14:paraId="56A67BCC" w14:textId="77777777" w:rsidR="009F3807" w:rsidRPr="009F3807" w:rsidRDefault="009F3807" w:rsidP="009F3807">
                  <w:pPr>
                    <w:tabs>
                      <w:tab w:val="left" w:pos="-2268"/>
                    </w:tabs>
                    <w:spacing w:after="0" w:line="276" w:lineRule="auto"/>
                    <w:ind w:left="-108"/>
                    <w:jc w:val="center"/>
                    <w:rPr>
                      <w:rFonts w:cs="Tahoma"/>
                      <w:sz w:val="14"/>
                      <w:szCs w:val="14"/>
                    </w:rPr>
                  </w:pPr>
                  <w:r w:rsidRPr="009F3807">
                    <w:rPr>
                      <w:rFonts w:cs="Tahoma"/>
                      <w:sz w:val="14"/>
                      <w:szCs w:val="14"/>
                    </w:rPr>
                    <w:t>ΔΙΑΡΚΕΙΑ ΕΚΤΕΛΕΣΗΣ ΕΡΓΟΥ</w:t>
                  </w:r>
                </w:p>
              </w:tc>
              <w:tc>
                <w:tcPr>
                  <w:tcW w:w="607" w:type="pct"/>
                  <w:shd w:val="clear" w:color="auto" w:fill="D9D9D9"/>
                </w:tcPr>
                <w:p w14:paraId="4BE826DD" w14:textId="77777777" w:rsidR="009F3807" w:rsidRPr="009F3807" w:rsidRDefault="009F3807" w:rsidP="009F3807">
                  <w:pPr>
                    <w:tabs>
                      <w:tab w:val="left" w:pos="-2268"/>
                    </w:tabs>
                    <w:spacing w:after="0" w:line="276" w:lineRule="auto"/>
                    <w:ind w:left="72"/>
                    <w:jc w:val="center"/>
                    <w:rPr>
                      <w:rFonts w:cs="Tahoma"/>
                      <w:sz w:val="14"/>
                      <w:szCs w:val="14"/>
                    </w:rPr>
                  </w:pPr>
                  <w:r w:rsidRPr="009F3807">
                    <w:rPr>
                      <w:rFonts w:cs="Tahoma"/>
                      <w:sz w:val="14"/>
                      <w:szCs w:val="14"/>
                    </w:rPr>
                    <w:t>ΠΡΟΫΠΟ-ΛΟΓΙΣΜΟΣ</w:t>
                  </w:r>
                </w:p>
              </w:tc>
              <w:tc>
                <w:tcPr>
                  <w:tcW w:w="763" w:type="pct"/>
                  <w:shd w:val="clear" w:color="auto" w:fill="D9D9D9"/>
                </w:tcPr>
                <w:p w14:paraId="2427B963" w14:textId="77777777" w:rsidR="009F3807" w:rsidRDefault="009F3807" w:rsidP="009F3807">
                  <w:pPr>
                    <w:tabs>
                      <w:tab w:val="left" w:pos="-2268"/>
                    </w:tabs>
                    <w:spacing w:before="0" w:after="0" w:line="276" w:lineRule="auto"/>
                    <w:jc w:val="center"/>
                    <w:rPr>
                      <w:rFonts w:cs="Tahoma"/>
                      <w:sz w:val="14"/>
                      <w:szCs w:val="14"/>
                    </w:rPr>
                  </w:pPr>
                  <w:r w:rsidRPr="009F3807">
                    <w:rPr>
                      <w:rFonts w:cs="Tahoma"/>
                      <w:sz w:val="14"/>
                      <w:szCs w:val="14"/>
                    </w:rPr>
                    <w:t>ΣΥΝΟΠΤΙΚΗ ΠΕΡΙΓΡΑΦΗ ΣΥΝΕΙΣΦΟΡΑΣ ΣΤΟ ΕΡΓΟ</w:t>
                  </w:r>
                </w:p>
                <w:p w14:paraId="22FFE149" w14:textId="12000E7A" w:rsidR="009F3807" w:rsidRPr="009F3807" w:rsidRDefault="009F3807" w:rsidP="009F3807">
                  <w:pPr>
                    <w:tabs>
                      <w:tab w:val="left" w:pos="-2268"/>
                    </w:tabs>
                    <w:spacing w:before="0" w:after="0" w:line="276" w:lineRule="auto"/>
                    <w:jc w:val="center"/>
                    <w:rPr>
                      <w:rFonts w:cs="Tahoma"/>
                      <w:sz w:val="14"/>
                      <w:szCs w:val="14"/>
                    </w:rPr>
                  </w:pPr>
                  <w:r w:rsidRPr="009F3807">
                    <w:rPr>
                      <w:rFonts w:cs="Tahoma"/>
                      <w:sz w:val="14"/>
                      <w:szCs w:val="14"/>
                    </w:rPr>
                    <w:t>(αντικείμενο)</w:t>
                  </w:r>
                </w:p>
              </w:tc>
              <w:tc>
                <w:tcPr>
                  <w:tcW w:w="845" w:type="pct"/>
                  <w:shd w:val="clear" w:color="auto" w:fill="D9D9D9"/>
                </w:tcPr>
                <w:p w14:paraId="4D726A96" w14:textId="77777777" w:rsidR="009F3807" w:rsidRDefault="009F3807" w:rsidP="009F3807">
                  <w:pPr>
                    <w:tabs>
                      <w:tab w:val="left" w:pos="-2268"/>
                    </w:tabs>
                    <w:spacing w:before="0" w:after="0" w:line="276" w:lineRule="auto"/>
                    <w:jc w:val="center"/>
                    <w:rPr>
                      <w:rFonts w:cs="Tahoma"/>
                      <w:sz w:val="14"/>
                      <w:szCs w:val="14"/>
                    </w:rPr>
                  </w:pPr>
                  <w:r w:rsidRPr="009F3807">
                    <w:rPr>
                      <w:rFonts w:cs="Tahoma"/>
                      <w:sz w:val="14"/>
                      <w:szCs w:val="14"/>
                    </w:rPr>
                    <w:t>ΠΟΣΟΣΤΟ ΣΥΜΜΕΤΟΧΗΣ</w:t>
                  </w:r>
                </w:p>
                <w:p w14:paraId="12B4EA19" w14:textId="08C4FD0C" w:rsidR="009F3807" w:rsidRPr="009F3807" w:rsidRDefault="009F3807" w:rsidP="009F3807">
                  <w:pPr>
                    <w:tabs>
                      <w:tab w:val="left" w:pos="-2268"/>
                    </w:tabs>
                    <w:spacing w:before="0" w:after="0" w:line="276" w:lineRule="auto"/>
                    <w:jc w:val="center"/>
                    <w:rPr>
                      <w:rFonts w:cs="Tahoma"/>
                      <w:sz w:val="14"/>
                      <w:szCs w:val="14"/>
                    </w:rPr>
                  </w:pPr>
                  <w:r w:rsidRPr="009F3807">
                    <w:rPr>
                      <w:rFonts w:cs="Tahoma"/>
                      <w:sz w:val="14"/>
                      <w:szCs w:val="14"/>
                    </w:rPr>
                    <w:t>ΣΤΟ ΕΡΓΟ (προϋπολογισμός)</w:t>
                  </w:r>
                </w:p>
              </w:tc>
              <w:tc>
                <w:tcPr>
                  <w:tcW w:w="781" w:type="pct"/>
                  <w:shd w:val="clear" w:color="auto" w:fill="D9D9D9"/>
                </w:tcPr>
                <w:p w14:paraId="41857289" w14:textId="77777777" w:rsidR="009F3807" w:rsidRPr="009F3807" w:rsidRDefault="009F3807" w:rsidP="009F3807">
                  <w:pPr>
                    <w:tabs>
                      <w:tab w:val="left" w:pos="-2268"/>
                    </w:tabs>
                    <w:spacing w:before="0" w:after="0" w:line="276" w:lineRule="auto"/>
                    <w:jc w:val="center"/>
                    <w:rPr>
                      <w:rFonts w:cs="Tahoma"/>
                      <w:sz w:val="14"/>
                      <w:szCs w:val="14"/>
                    </w:rPr>
                  </w:pPr>
                  <w:r w:rsidRPr="009F3807">
                    <w:rPr>
                      <w:rFonts w:cs="Tahoma"/>
                      <w:sz w:val="14"/>
                      <w:szCs w:val="14"/>
                    </w:rPr>
                    <w:t>ΣΤΟΙΧΕΙΟ ΤΕΚΜΗΡΙΩΣΗΣ</w:t>
                  </w:r>
                </w:p>
                <w:p w14:paraId="3787C71D" w14:textId="77777777" w:rsidR="009F3807" w:rsidRPr="009F3807" w:rsidRDefault="009F3807" w:rsidP="009F3807">
                  <w:pPr>
                    <w:tabs>
                      <w:tab w:val="left" w:pos="-2268"/>
                    </w:tabs>
                    <w:spacing w:before="0" w:after="0" w:line="276" w:lineRule="auto"/>
                    <w:jc w:val="center"/>
                    <w:rPr>
                      <w:rFonts w:cs="Tahoma"/>
                      <w:sz w:val="14"/>
                      <w:szCs w:val="14"/>
                    </w:rPr>
                  </w:pPr>
                  <w:r w:rsidRPr="009F3807">
                    <w:rPr>
                      <w:rFonts w:cs="Tahoma"/>
                      <w:sz w:val="14"/>
                      <w:szCs w:val="14"/>
                    </w:rPr>
                    <w:t xml:space="preserve">(τύπος &amp; </w:t>
                  </w:r>
                  <w:proofErr w:type="spellStart"/>
                  <w:r w:rsidRPr="009F3807">
                    <w:rPr>
                      <w:rFonts w:cs="Tahoma"/>
                      <w:sz w:val="14"/>
                      <w:szCs w:val="14"/>
                    </w:rPr>
                    <w:t>ημ</w:t>
                  </w:r>
                  <w:proofErr w:type="spellEnd"/>
                  <w:r w:rsidRPr="009F3807">
                    <w:rPr>
                      <w:rFonts w:cs="Tahoma"/>
                      <w:sz w:val="14"/>
                      <w:szCs w:val="14"/>
                    </w:rPr>
                    <w:t>/</w:t>
                  </w:r>
                  <w:proofErr w:type="spellStart"/>
                  <w:r w:rsidRPr="009F3807">
                    <w:rPr>
                      <w:rFonts w:cs="Tahoma"/>
                      <w:sz w:val="14"/>
                      <w:szCs w:val="14"/>
                    </w:rPr>
                    <w:t>νία</w:t>
                  </w:r>
                  <w:proofErr w:type="spellEnd"/>
                  <w:r w:rsidRPr="009F3807">
                    <w:rPr>
                      <w:rFonts w:cs="Tahoma"/>
                      <w:sz w:val="14"/>
                      <w:szCs w:val="14"/>
                    </w:rPr>
                    <w:t>)</w:t>
                  </w:r>
                </w:p>
              </w:tc>
            </w:tr>
            <w:tr w:rsidR="009F3807" w:rsidRPr="009F3807" w14:paraId="172ED9F3" w14:textId="77777777" w:rsidTr="009F3807">
              <w:trPr>
                <w:trHeight w:val="961"/>
                <w:jc w:val="center"/>
              </w:trPr>
              <w:tc>
                <w:tcPr>
                  <w:tcW w:w="266" w:type="pct"/>
                </w:tcPr>
                <w:p w14:paraId="4DA8C4EB" w14:textId="77777777" w:rsidR="009F3807" w:rsidRPr="009F3807" w:rsidRDefault="009F3807" w:rsidP="009F3807">
                  <w:pPr>
                    <w:tabs>
                      <w:tab w:val="left" w:pos="-2268"/>
                    </w:tabs>
                    <w:spacing w:line="276" w:lineRule="auto"/>
                    <w:rPr>
                      <w:rFonts w:cs="Tahoma"/>
                      <w:b/>
                      <w:sz w:val="14"/>
                      <w:szCs w:val="14"/>
                    </w:rPr>
                  </w:pPr>
                </w:p>
              </w:tc>
              <w:tc>
                <w:tcPr>
                  <w:tcW w:w="452" w:type="pct"/>
                </w:tcPr>
                <w:p w14:paraId="5E97498E" w14:textId="77777777" w:rsidR="009F3807" w:rsidRPr="009F3807" w:rsidRDefault="009F3807" w:rsidP="009F3807">
                  <w:pPr>
                    <w:tabs>
                      <w:tab w:val="left" w:pos="-2268"/>
                    </w:tabs>
                    <w:spacing w:line="276" w:lineRule="auto"/>
                    <w:ind w:left="-108"/>
                    <w:rPr>
                      <w:rFonts w:cs="Tahoma"/>
                      <w:b/>
                      <w:sz w:val="14"/>
                      <w:szCs w:val="14"/>
                    </w:rPr>
                  </w:pPr>
                </w:p>
              </w:tc>
              <w:tc>
                <w:tcPr>
                  <w:tcW w:w="640" w:type="pct"/>
                </w:tcPr>
                <w:p w14:paraId="6CEDB2C9" w14:textId="77777777" w:rsidR="009F3807" w:rsidRPr="009F3807" w:rsidRDefault="009F3807" w:rsidP="009F3807">
                  <w:pPr>
                    <w:tabs>
                      <w:tab w:val="left" w:pos="-2268"/>
                    </w:tabs>
                    <w:spacing w:line="276" w:lineRule="auto"/>
                    <w:ind w:left="-108"/>
                    <w:rPr>
                      <w:rFonts w:cs="Tahoma"/>
                      <w:b/>
                      <w:sz w:val="14"/>
                      <w:szCs w:val="14"/>
                    </w:rPr>
                  </w:pPr>
                </w:p>
              </w:tc>
              <w:tc>
                <w:tcPr>
                  <w:tcW w:w="645" w:type="pct"/>
                </w:tcPr>
                <w:p w14:paraId="75F0BFEE" w14:textId="77777777" w:rsidR="009F3807" w:rsidRPr="009F3807" w:rsidRDefault="009F3807" w:rsidP="009F3807">
                  <w:pPr>
                    <w:tabs>
                      <w:tab w:val="left" w:pos="-2268"/>
                    </w:tabs>
                    <w:spacing w:line="276" w:lineRule="auto"/>
                    <w:ind w:left="-108"/>
                    <w:rPr>
                      <w:rFonts w:cs="Tahoma"/>
                      <w:b/>
                      <w:sz w:val="14"/>
                      <w:szCs w:val="14"/>
                    </w:rPr>
                  </w:pPr>
                </w:p>
              </w:tc>
              <w:tc>
                <w:tcPr>
                  <w:tcW w:w="607" w:type="pct"/>
                </w:tcPr>
                <w:p w14:paraId="2FFFF17E" w14:textId="77777777" w:rsidR="009F3807" w:rsidRPr="009F3807" w:rsidRDefault="009F3807" w:rsidP="009F3807">
                  <w:pPr>
                    <w:tabs>
                      <w:tab w:val="left" w:pos="-2268"/>
                    </w:tabs>
                    <w:spacing w:line="276" w:lineRule="auto"/>
                    <w:ind w:left="72"/>
                    <w:rPr>
                      <w:rFonts w:cs="Tahoma"/>
                      <w:b/>
                      <w:sz w:val="14"/>
                      <w:szCs w:val="14"/>
                    </w:rPr>
                  </w:pPr>
                </w:p>
              </w:tc>
              <w:tc>
                <w:tcPr>
                  <w:tcW w:w="763" w:type="pct"/>
                </w:tcPr>
                <w:p w14:paraId="08E03523" w14:textId="77777777" w:rsidR="009F3807" w:rsidRPr="009F3807" w:rsidRDefault="009F3807" w:rsidP="009F3807">
                  <w:pPr>
                    <w:tabs>
                      <w:tab w:val="left" w:pos="-2268"/>
                    </w:tabs>
                    <w:spacing w:line="276" w:lineRule="auto"/>
                    <w:rPr>
                      <w:rFonts w:cs="Tahoma"/>
                      <w:b/>
                      <w:sz w:val="14"/>
                      <w:szCs w:val="14"/>
                    </w:rPr>
                  </w:pPr>
                </w:p>
              </w:tc>
              <w:tc>
                <w:tcPr>
                  <w:tcW w:w="845" w:type="pct"/>
                </w:tcPr>
                <w:p w14:paraId="1C632256" w14:textId="77777777" w:rsidR="009F3807" w:rsidRPr="009F3807" w:rsidRDefault="009F3807" w:rsidP="009F3807">
                  <w:pPr>
                    <w:tabs>
                      <w:tab w:val="left" w:pos="-2268"/>
                    </w:tabs>
                    <w:spacing w:line="276" w:lineRule="auto"/>
                    <w:rPr>
                      <w:rFonts w:cs="Tahoma"/>
                      <w:b/>
                      <w:sz w:val="14"/>
                      <w:szCs w:val="14"/>
                    </w:rPr>
                  </w:pPr>
                </w:p>
              </w:tc>
              <w:tc>
                <w:tcPr>
                  <w:tcW w:w="781" w:type="pct"/>
                </w:tcPr>
                <w:p w14:paraId="2228ED93" w14:textId="77777777" w:rsidR="009F3807" w:rsidRPr="009F3807" w:rsidRDefault="009F3807" w:rsidP="009F3807">
                  <w:pPr>
                    <w:tabs>
                      <w:tab w:val="left" w:pos="-2268"/>
                    </w:tabs>
                    <w:spacing w:line="276" w:lineRule="auto"/>
                    <w:rPr>
                      <w:rFonts w:cs="Tahoma"/>
                      <w:b/>
                      <w:sz w:val="14"/>
                      <w:szCs w:val="14"/>
                    </w:rPr>
                  </w:pPr>
                </w:p>
              </w:tc>
            </w:tr>
          </w:tbl>
          <w:p w14:paraId="6F9ED478" w14:textId="77777777" w:rsidR="00E432B7" w:rsidRPr="00E432B7" w:rsidRDefault="00E432B7" w:rsidP="00E432B7">
            <w:pPr>
              <w:spacing w:line="276" w:lineRule="auto"/>
              <w:rPr>
                <w:rFonts w:cs="Tahoma"/>
                <w:sz w:val="18"/>
                <w:szCs w:val="18"/>
              </w:rPr>
            </w:pPr>
            <w:r w:rsidRPr="00E432B7">
              <w:rPr>
                <w:rFonts w:cs="Tahoma"/>
                <w:sz w:val="18"/>
                <w:szCs w:val="18"/>
              </w:rPr>
              <w:t xml:space="preserve">όπου </w:t>
            </w:r>
            <w:r w:rsidRPr="00E432B7">
              <w:rPr>
                <w:rFonts w:cs="Tahoma"/>
                <w:b/>
                <w:sz w:val="18"/>
                <w:szCs w:val="18"/>
              </w:rPr>
              <w:t>«ΣΤΟΙΧΕΙΟ ΤΕΚΜΗΡΙΩΣΗΣ»</w:t>
            </w:r>
            <w:r w:rsidRPr="00E432B7">
              <w:rPr>
                <w:rFonts w:cs="Tahoma"/>
                <w:sz w:val="18"/>
                <w:szCs w:val="18"/>
              </w:rPr>
              <w:t xml:space="preserve">: </w:t>
            </w:r>
          </w:p>
          <w:p w14:paraId="1FE7F01A" w14:textId="77777777" w:rsidR="00E432B7" w:rsidRPr="00FA690A" w:rsidRDefault="00E432B7" w:rsidP="001B1683">
            <w:pPr>
              <w:numPr>
                <w:ilvl w:val="0"/>
                <w:numId w:val="38"/>
              </w:numPr>
              <w:spacing w:before="0" w:line="276" w:lineRule="auto"/>
              <w:ind w:left="419" w:hanging="357"/>
              <w:rPr>
                <w:rFonts w:cs="Tahoma"/>
              </w:rPr>
            </w:pPr>
            <w:r w:rsidRPr="00FA690A">
              <w:rPr>
                <w:rFonts w:cs="Tahoma"/>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7162E469" w14:textId="590A6887" w:rsidR="00053688" w:rsidRPr="00E432B7" w:rsidRDefault="00E432B7" w:rsidP="000174AD">
            <w:pPr>
              <w:numPr>
                <w:ilvl w:val="0"/>
                <w:numId w:val="38"/>
              </w:numPr>
              <w:spacing w:before="0" w:line="276" w:lineRule="auto"/>
              <w:ind w:left="419" w:hanging="357"/>
              <w:rPr>
                <w:rFonts w:cs="Tahoma"/>
                <w:sz w:val="18"/>
                <w:szCs w:val="18"/>
              </w:rPr>
            </w:pPr>
            <w:r w:rsidRPr="00FA690A">
              <w:rPr>
                <w:rFonts w:cs="Tahoma"/>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053688" w:rsidRPr="00E834BE" w14:paraId="5686CCE2" w14:textId="77777777" w:rsidTr="000D4D98">
        <w:tc>
          <w:tcPr>
            <w:tcW w:w="675" w:type="dxa"/>
            <w:shd w:val="clear" w:color="auto" w:fill="D9D9D9"/>
          </w:tcPr>
          <w:p w14:paraId="5D4339E3" w14:textId="77777777" w:rsidR="00053688" w:rsidRPr="00E834BE" w:rsidRDefault="00053688" w:rsidP="00053688">
            <w:pPr>
              <w:rPr>
                <w:rFonts w:cs="Tahoma"/>
                <w:b/>
              </w:rPr>
            </w:pPr>
            <w:r w:rsidRPr="00E834BE">
              <w:rPr>
                <w:rFonts w:cs="Tahoma"/>
                <w:b/>
              </w:rPr>
              <w:lastRenderedPageBreak/>
              <w:t>2.</w:t>
            </w:r>
          </w:p>
        </w:tc>
        <w:tc>
          <w:tcPr>
            <w:tcW w:w="9180" w:type="dxa"/>
            <w:shd w:val="clear" w:color="auto" w:fill="D9D9D9"/>
          </w:tcPr>
          <w:p w14:paraId="42C2BEC5" w14:textId="4EF2598A" w:rsidR="00053688" w:rsidRPr="00E834BE" w:rsidRDefault="00053688" w:rsidP="00053688">
            <w:pPr>
              <w:rPr>
                <w:rFonts w:cs="Tahoma"/>
                <w:b/>
                <w:bCs/>
                <w:lang w:eastAsia="el-GR"/>
              </w:rPr>
            </w:pPr>
            <w:r w:rsidRPr="00E834BE">
              <w:rPr>
                <w:rFonts w:cs="Tahoma"/>
                <w:b/>
                <w:bCs/>
                <w:lang w:eastAsia="el-GR"/>
              </w:rPr>
              <w:t>Οι οικονομικοί φορείς που συμμετέχουν στη διαδικασία σύναψης της παρούσας σύμβασης, απαιτείται  να διαθέτουν Ομάδα Έργου με στελέχη επαρκή σε πλήθος και δεξιότητες για την ανάληψη του Έργου</w:t>
            </w:r>
            <w:r w:rsidR="009E32A0">
              <w:rPr>
                <w:rFonts w:cs="Tahoma"/>
                <w:b/>
                <w:bCs/>
                <w:lang w:eastAsia="el-GR"/>
              </w:rPr>
              <w:t xml:space="preserve"> </w:t>
            </w:r>
            <w:r w:rsidR="009E32A0" w:rsidRPr="009E32A0">
              <w:rPr>
                <w:rFonts w:cs="Tahoma"/>
                <w:b/>
                <w:bCs/>
                <w:lang w:eastAsia="el-GR"/>
              </w:rPr>
              <w:t>η οποία να αποτελείται τουλάχιστον από:</w:t>
            </w:r>
          </w:p>
          <w:p w14:paraId="4DCFBF6E" w14:textId="77777777" w:rsidR="00053688" w:rsidRPr="00E834BE" w:rsidRDefault="00053688" w:rsidP="00053688">
            <w:pPr>
              <w:rPr>
                <w:rFonts w:cs="Tahoma"/>
              </w:rPr>
            </w:pPr>
            <w:r w:rsidRPr="00E834BE">
              <w:rPr>
                <w:rFonts w:cs="Tahoma"/>
                <w:bCs/>
                <w:szCs w:val="22"/>
              </w:rPr>
              <w:t xml:space="preserve">Συγκεκριμένα απαιτείται </w:t>
            </w:r>
            <w:r w:rsidRPr="00E834BE">
              <w:rPr>
                <w:rFonts w:cs="Tahoma"/>
              </w:rPr>
              <w:t xml:space="preserve">να διατεθούν στην Ομάδα Έργου κατ’ ελάχιστο στελέχη με τις κάτωθι ειδικότητες: </w:t>
            </w:r>
          </w:p>
          <w:p w14:paraId="4ED5D377" w14:textId="77777777" w:rsidR="008B71C9" w:rsidRPr="007741EE" w:rsidRDefault="008B71C9" w:rsidP="008B71C9">
            <w:pPr>
              <w:rPr>
                <w:rFonts w:cs="Tahoma"/>
                <w:bCs/>
                <w:color w:val="000000" w:themeColor="text1"/>
                <w:szCs w:val="22"/>
              </w:rPr>
            </w:pPr>
            <w:r w:rsidRPr="007741EE">
              <w:rPr>
                <w:rFonts w:cs="Tahoma"/>
                <w:bCs/>
                <w:szCs w:val="22"/>
              </w:rPr>
              <w:t xml:space="preserve">α) Έναν Υπεύθυνο Έργου («Project </w:t>
            </w:r>
            <w:proofErr w:type="spellStart"/>
            <w:r w:rsidRPr="007741EE">
              <w:rPr>
                <w:rFonts w:cs="Tahoma"/>
                <w:bCs/>
                <w:szCs w:val="22"/>
              </w:rPr>
              <w:t>Manager</w:t>
            </w:r>
            <w:proofErr w:type="spellEnd"/>
            <w:r w:rsidRPr="007741EE">
              <w:rPr>
                <w:rFonts w:cs="Tahoma"/>
                <w:bCs/>
                <w:szCs w:val="22"/>
              </w:rPr>
              <w:t>»), ο οποίος θα πρέπει να διαθέτει τα εξής προσόντα/εμπειρία</w:t>
            </w:r>
            <w:r w:rsidRPr="007741EE">
              <w:rPr>
                <w:rFonts w:cs="Tahoma"/>
                <w:bCs/>
                <w:color w:val="000000" w:themeColor="text1"/>
                <w:szCs w:val="22"/>
              </w:rPr>
              <w:t>:</w:t>
            </w:r>
          </w:p>
          <w:p w14:paraId="7C1E5F82" w14:textId="77777777" w:rsidR="008B71C9" w:rsidRPr="007741EE" w:rsidRDefault="008B71C9" w:rsidP="008B71C9">
            <w:pPr>
              <w:pStyle w:val="aff6"/>
              <w:numPr>
                <w:ilvl w:val="0"/>
                <w:numId w:val="66"/>
              </w:numPr>
              <w:suppressAutoHyphens/>
              <w:spacing w:before="0"/>
              <w:rPr>
                <w:rFonts w:cs="Tahoma"/>
                <w:bCs/>
                <w:color w:val="000000" w:themeColor="text1"/>
                <w:szCs w:val="22"/>
              </w:rPr>
            </w:pPr>
            <w:r w:rsidRPr="007741EE">
              <w:rPr>
                <w:rFonts w:cs="Tahoma"/>
                <w:bCs/>
                <w:color w:val="000000" w:themeColor="text1"/>
                <w:szCs w:val="22"/>
              </w:rPr>
              <w:t>Πτυχίο ΑΕΙ της ημεδαπής ή αλλοδαπής στη Διοίκηση Επιχειρήσεων ή άλλος αντίστοιχος τίτλος σπουδών.</w:t>
            </w:r>
          </w:p>
          <w:p w14:paraId="3442F1EB" w14:textId="77777777" w:rsidR="008B71C9" w:rsidRPr="007741EE" w:rsidRDefault="008B71C9" w:rsidP="008B71C9">
            <w:pPr>
              <w:pStyle w:val="aff6"/>
              <w:numPr>
                <w:ilvl w:val="0"/>
                <w:numId w:val="66"/>
              </w:numPr>
              <w:suppressAutoHyphens/>
              <w:spacing w:before="0"/>
              <w:rPr>
                <w:rFonts w:cs="Tahoma"/>
                <w:bCs/>
                <w:szCs w:val="22"/>
              </w:rPr>
            </w:pPr>
            <w:r w:rsidRPr="007741EE">
              <w:rPr>
                <w:rFonts w:cs="Tahoma"/>
                <w:bCs/>
                <w:szCs w:val="22"/>
              </w:rPr>
              <w:t xml:space="preserve">Εμπειρία </w:t>
            </w:r>
            <w:proofErr w:type="spellStart"/>
            <w:r w:rsidRPr="007741EE">
              <w:rPr>
                <w:rFonts w:cs="Tahoma"/>
                <w:bCs/>
                <w:szCs w:val="22"/>
              </w:rPr>
              <w:t>στo</w:t>
            </w:r>
            <w:proofErr w:type="spellEnd"/>
            <w:r w:rsidRPr="007741EE">
              <w:rPr>
                <w:rFonts w:cs="Tahoma"/>
                <w:bCs/>
                <w:szCs w:val="22"/>
              </w:rPr>
              <w:t xml:space="preserve"> σχεδιασμό, διαχείριση και παρακολούθηση συγχρηματοδοτούμενων έργων ή/και έργων Κρατικών Ενισχύσεων, τουλάχιστον πέντε (5) ετών.</w:t>
            </w:r>
          </w:p>
          <w:p w14:paraId="1448A378" w14:textId="37CDD781" w:rsidR="008B71C9" w:rsidRPr="007741EE" w:rsidRDefault="008B71C9" w:rsidP="008B71C9">
            <w:pPr>
              <w:rPr>
                <w:rFonts w:cs="Tahoma"/>
                <w:bCs/>
                <w:szCs w:val="22"/>
              </w:rPr>
            </w:pPr>
            <w:r>
              <w:rPr>
                <w:rFonts w:cs="Tahoma"/>
                <w:bCs/>
                <w:szCs w:val="22"/>
              </w:rPr>
              <w:t>β)</w:t>
            </w:r>
            <w:r w:rsidRPr="007741EE">
              <w:rPr>
                <w:rFonts w:cs="Tahoma"/>
                <w:bCs/>
                <w:szCs w:val="22"/>
              </w:rPr>
              <w:t xml:space="preserve"> Τέσσερις Επιχειρησιακούς Συμβούλους, οι οποίοι θα πρέπει να διαθέτουν τα εξής προσόντα/εμπειρία:</w:t>
            </w:r>
          </w:p>
          <w:p w14:paraId="41B3E732" w14:textId="77777777" w:rsidR="008B71C9" w:rsidRPr="007741EE" w:rsidRDefault="008B71C9" w:rsidP="008B71C9">
            <w:pPr>
              <w:pStyle w:val="aff6"/>
              <w:numPr>
                <w:ilvl w:val="0"/>
                <w:numId w:val="67"/>
              </w:numPr>
              <w:suppressAutoHyphens/>
              <w:spacing w:before="0"/>
              <w:rPr>
                <w:rFonts w:cs="Tahoma"/>
                <w:bCs/>
                <w:szCs w:val="22"/>
              </w:rPr>
            </w:pPr>
            <w:r w:rsidRPr="007741EE">
              <w:rPr>
                <w:rFonts w:cs="Tahoma"/>
                <w:bCs/>
                <w:szCs w:val="22"/>
              </w:rPr>
              <w:t xml:space="preserve">Πτυχίο Πανεπιστημιακής ή Τεχνολογικής Εκπαίδευσης. </w:t>
            </w:r>
          </w:p>
          <w:p w14:paraId="2DB93046" w14:textId="20F6414D" w:rsidR="008B71C9" w:rsidRPr="007741EE" w:rsidRDefault="008B71C9" w:rsidP="008B71C9">
            <w:pPr>
              <w:pStyle w:val="aff6"/>
              <w:numPr>
                <w:ilvl w:val="0"/>
                <w:numId w:val="67"/>
              </w:numPr>
              <w:suppressAutoHyphens/>
              <w:spacing w:before="0"/>
              <w:rPr>
                <w:rFonts w:cs="Tahoma"/>
                <w:bCs/>
                <w:szCs w:val="22"/>
              </w:rPr>
            </w:pPr>
            <w:r w:rsidRPr="007741EE">
              <w:rPr>
                <w:rFonts w:cs="Tahoma"/>
                <w:bCs/>
                <w:szCs w:val="22"/>
              </w:rPr>
              <w:t xml:space="preserve">Εμπειρία τουλάχιστον τριών (3) ετών σε συγχρηματοδοτούμενα έργα και σε έργα Κρατικών Ενισχύσεων. </w:t>
            </w:r>
          </w:p>
          <w:p w14:paraId="4118266C" w14:textId="1DEDC385" w:rsidR="00053688" w:rsidRPr="00E834BE" w:rsidRDefault="00AC7EA0" w:rsidP="00053688">
            <w:pPr>
              <w:pStyle w:val="Tabletext"/>
              <w:rPr>
                <w:rFonts w:cs="Tahoma"/>
              </w:rPr>
            </w:pPr>
            <w:r w:rsidRPr="00E834BE">
              <w:rPr>
                <w:sz w:val="18"/>
                <w:szCs w:val="18"/>
              </w:rPr>
              <w:t>Οι οικονομικοί φορείς οφείλουν να αποδείξουν το ανωτέρω κριτήριο ποιοτικής α) συμπληρώνοντας το αντίστοιχο πεδίο του ΤΕΥΔ  της ενότητας Γ του Μέρους IV  και β) υποβάλλοντας με την προσφορά τους εντός του φακέλου «Δικαιολογητικά Κατακύρωσης» τα ακόλουθα στοιχεία τεκμηρίωσης:</w:t>
            </w:r>
          </w:p>
        </w:tc>
      </w:tr>
      <w:tr w:rsidR="00053688" w:rsidRPr="00E834BE" w14:paraId="7C889812" w14:textId="77777777" w:rsidTr="00FC4EE1">
        <w:trPr>
          <w:trHeight w:val="1063"/>
        </w:trPr>
        <w:tc>
          <w:tcPr>
            <w:tcW w:w="675" w:type="dxa"/>
          </w:tcPr>
          <w:p w14:paraId="0C6ED72A" w14:textId="77777777" w:rsidR="00053688" w:rsidRPr="00E834BE" w:rsidRDefault="00053688" w:rsidP="00053688">
            <w:pPr>
              <w:rPr>
                <w:rFonts w:cs="Tahoma"/>
              </w:rPr>
            </w:pPr>
            <w:r w:rsidRPr="00E834BE">
              <w:rPr>
                <w:rFonts w:cs="Tahoma"/>
              </w:rPr>
              <w:t>2.1</w:t>
            </w:r>
          </w:p>
        </w:tc>
        <w:tc>
          <w:tcPr>
            <w:tcW w:w="9180" w:type="dxa"/>
          </w:tcPr>
          <w:p w14:paraId="134130AA" w14:textId="77777777" w:rsidR="00053688" w:rsidRPr="00E834BE" w:rsidRDefault="00053688" w:rsidP="00053688">
            <w:pPr>
              <w:spacing w:line="276" w:lineRule="auto"/>
              <w:rPr>
                <w:rFonts w:cs="Tahoma"/>
              </w:rPr>
            </w:pPr>
            <w:r w:rsidRPr="00E834BE">
              <w:rPr>
                <w:rFonts w:cs="Tahoma"/>
              </w:rPr>
              <w:t xml:space="preserve">Πίνακα των </w:t>
            </w:r>
            <w:r w:rsidRPr="00E834BE">
              <w:rPr>
                <w:rFonts w:cs="Tahoma"/>
                <w:b/>
              </w:rPr>
              <w:t xml:space="preserve">υπαλλήλων του Οικονομικού Φορέα </w:t>
            </w:r>
            <w:r w:rsidRPr="00E834BE">
              <w:rPr>
                <w:rFonts w:cs="Tahoma"/>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1278"/>
              <w:gridCol w:w="1148"/>
            </w:tblGrid>
            <w:tr w:rsidR="00053688" w:rsidRPr="00E834BE" w14:paraId="37F5004C" w14:textId="77777777" w:rsidTr="000D4D98">
              <w:trPr>
                <w:trHeight w:val="788"/>
              </w:trPr>
              <w:tc>
                <w:tcPr>
                  <w:tcW w:w="262" w:type="pct"/>
                  <w:shd w:val="clear" w:color="auto" w:fill="E0E0E0"/>
                  <w:vAlign w:val="center"/>
                </w:tcPr>
                <w:p w14:paraId="46F4AB65" w14:textId="77777777" w:rsidR="00053688" w:rsidRPr="00E834BE" w:rsidRDefault="00053688" w:rsidP="00053688">
                  <w:pPr>
                    <w:spacing w:before="0" w:after="0"/>
                    <w:ind w:left="-187" w:right="-122" w:firstLine="142"/>
                    <w:jc w:val="center"/>
                    <w:rPr>
                      <w:rFonts w:cs="Tahoma"/>
                    </w:rPr>
                  </w:pPr>
                  <w:r w:rsidRPr="00E834BE">
                    <w:rPr>
                      <w:rFonts w:cs="Tahoma"/>
                    </w:rPr>
                    <w:t>Α/Α</w:t>
                  </w:r>
                </w:p>
              </w:tc>
              <w:tc>
                <w:tcPr>
                  <w:tcW w:w="1130" w:type="pct"/>
                  <w:shd w:val="clear" w:color="auto" w:fill="E0E0E0"/>
                  <w:vAlign w:val="center"/>
                </w:tcPr>
                <w:p w14:paraId="33602007" w14:textId="77777777" w:rsidR="00053688" w:rsidRPr="00E834BE" w:rsidRDefault="00053688" w:rsidP="00053688">
                  <w:pPr>
                    <w:spacing w:before="0" w:after="0"/>
                    <w:ind w:left="-96" w:right="-122"/>
                    <w:jc w:val="center"/>
                    <w:rPr>
                      <w:rFonts w:cs="Tahoma"/>
                    </w:rPr>
                  </w:pPr>
                  <w:r w:rsidRPr="00E834BE">
                    <w:rPr>
                      <w:rFonts w:cs="Tahoma"/>
                    </w:rPr>
                    <w:t>Εταιρεία (σε περίπτωση Ένωσης / Κοινοπραξίας)</w:t>
                  </w:r>
                </w:p>
              </w:tc>
              <w:tc>
                <w:tcPr>
                  <w:tcW w:w="1130" w:type="pct"/>
                  <w:shd w:val="clear" w:color="auto" w:fill="E0E0E0"/>
                  <w:vAlign w:val="center"/>
                </w:tcPr>
                <w:p w14:paraId="09B97A52" w14:textId="77777777" w:rsidR="00053688" w:rsidRPr="00E834BE" w:rsidRDefault="00053688" w:rsidP="00053688">
                  <w:pPr>
                    <w:spacing w:before="0" w:after="0"/>
                    <w:ind w:left="-96" w:right="-122"/>
                    <w:jc w:val="center"/>
                    <w:rPr>
                      <w:rFonts w:cs="Tahoma"/>
                    </w:rPr>
                  </w:pPr>
                  <w:r w:rsidRPr="00E834BE">
                    <w:rPr>
                      <w:rFonts w:cs="Tahoma"/>
                    </w:rPr>
                    <w:t>Ονοματεπώνυμο Μέλους Ομάδας Έργου</w:t>
                  </w:r>
                </w:p>
              </w:tc>
              <w:tc>
                <w:tcPr>
                  <w:tcW w:w="1130" w:type="pct"/>
                  <w:shd w:val="clear" w:color="auto" w:fill="E0E0E0"/>
                  <w:vAlign w:val="center"/>
                </w:tcPr>
                <w:p w14:paraId="2B966419" w14:textId="77777777" w:rsidR="00053688" w:rsidRPr="00E834BE" w:rsidRDefault="00053688" w:rsidP="00053688">
                  <w:pPr>
                    <w:spacing w:before="0" w:after="0"/>
                    <w:ind w:left="-96" w:right="-122"/>
                    <w:jc w:val="center"/>
                    <w:rPr>
                      <w:rFonts w:cs="Tahoma"/>
                    </w:rPr>
                  </w:pPr>
                  <w:r w:rsidRPr="00E834BE">
                    <w:rPr>
                      <w:rFonts w:cs="Tahoma"/>
                    </w:rPr>
                    <w:t>Θέση στην Ομάδα Έργου</w:t>
                  </w:r>
                </w:p>
              </w:tc>
              <w:tc>
                <w:tcPr>
                  <w:tcW w:w="709" w:type="pct"/>
                  <w:shd w:val="clear" w:color="auto" w:fill="E0E0E0"/>
                  <w:vAlign w:val="center"/>
                </w:tcPr>
                <w:p w14:paraId="438AD16C" w14:textId="17946D54" w:rsidR="00053688" w:rsidRPr="00E834BE" w:rsidRDefault="00053688" w:rsidP="00053688">
                  <w:pPr>
                    <w:spacing w:before="0" w:after="0"/>
                    <w:ind w:left="-96" w:right="-122"/>
                    <w:jc w:val="center"/>
                    <w:rPr>
                      <w:rFonts w:cs="Tahoma"/>
                    </w:rPr>
                  </w:pPr>
                  <w:proofErr w:type="spellStart"/>
                  <w:r w:rsidRPr="00E834BE">
                    <w:rPr>
                      <w:rFonts w:cs="Tahoma"/>
                    </w:rPr>
                    <w:t>Ανθρωπο</w:t>
                  </w:r>
                  <w:proofErr w:type="spellEnd"/>
                  <w:r w:rsidRPr="00E834BE">
                    <w:rPr>
                      <w:rFonts w:cs="Tahoma"/>
                    </w:rPr>
                    <w:t xml:space="preserve"> μήνες</w:t>
                  </w:r>
                </w:p>
              </w:tc>
              <w:tc>
                <w:tcPr>
                  <w:tcW w:w="638" w:type="pct"/>
                  <w:shd w:val="clear" w:color="auto" w:fill="C0C0C0"/>
                </w:tcPr>
                <w:p w14:paraId="3F90FADF" w14:textId="77777777" w:rsidR="00053688" w:rsidRPr="00E834BE" w:rsidRDefault="00053688" w:rsidP="00053688">
                  <w:pPr>
                    <w:spacing w:before="0" w:after="0"/>
                    <w:ind w:left="-96" w:right="-122"/>
                    <w:jc w:val="center"/>
                    <w:rPr>
                      <w:rFonts w:cs="Tahoma"/>
                    </w:rPr>
                  </w:pPr>
                  <w:r w:rsidRPr="00E834BE">
                    <w:rPr>
                      <w:rFonts w:cs="Tahoma"/>
                    </w:rPr>
                    <w:t>Ποσοστό συμμετοχής* (%)</w:t>
                  </w:r>
                </w:p>
              </w:tc>
            </w:tr>
            <w:tr w:rsidR="00053688" w:rsidRPr="00E834BE" w14:paraId="28AA0170" w14:textId="77777777" w:rsidTr="000D4D98">
              <w:trPr>
                <w:trHeight w:val="394"/>
              </w:trPr>
              <w:tc>
                <w:tcPr>
                  <w:tcW w:w="262" w:type="pct"/>
                  <w:vAlign w:val="center"/>
                </w:tcPr>
                <w:p w14:paraId="4D1941CB" w14:textId="77777777" w:rsidR="00053688" w:rsidRPr="00E834BE" w:rsidRDefault="00053688" w:rsidP="00053688">
                  <w:pPr>
                    <w:spacing w:before="0" w:after="0"/>
                    <w:rPr>
                      <w:rFonts w:cs="Tahoma"/>
                    </w:rPr>
                  </w:pPr>
                </w:p>
              </w:tc>
              <w:tc>
                <w:tcPr>
                  <w:tcW w:w="1130" w:type="pct"/>
                  <w:vAlign w:val="center"/>
                </w:tcPr>
                <w:p w14:paraId="5CFDEEF2" w14:textId="77777777" w:rsidR="00053688" w:rsidRPr="00E834BE" w:rsidRDefault="00053688" w:rsidP="00053688">
                  <w:pPr>
                    <w:spacing w:before="0" w:after="0"/>
                    <w:rPr>
                      <w:rFonts w:cs="Tahoma"/>
                    </w:rPr>
                  </w:pPr>
                </w:p>
              </w:tc>
              <w:tc>
                <w:tcPr>
                  <w:tcW w:w="1130" w:type="pct"/>
                  <w:vAlign w:val="center"/>
                </w:tcPr>
                <w:p w14:paraId="14C4B0D4" w14:textId="77777777" w:rsidR="00053688" w:rsidRPr="00E834BE" w:rsidRDefault="00053688" w:rsidP="00053688">
                  <w:pPr>
                    <w:spacing w:before="0" w:after="0"/>
                    <w:rPr>
                      <w:rFonts w:cs="Tahoma"/>
                    </w:rPr>
                  </w:pPr>
                </w:p>
              </w:tc>
              <w:tc>
                <w:tcPr>
                  <w:tcW w:w="1130" w:type="pct"/>
                  <w:vAlign w:val="center"/>
                </w:tcPr>
                <w:p w14:paraId="58C0729B" w14:textId="77777777" w:rsidR="00053688" w:rsidRPr="00E834BE" w:rsidRDefault="00053688" w:rsidP="00053688">
                  <w:pPr>
                    <w:spacing w:before="0" w:after="0"/>
                    <w:rPr>
                      <w:rFonts w:cs="Tahoma"/>
                    </w:rPr>
                  </w:pPr>
                </w:p>
              </w:tc>
              <w:tc>
                <w:tcPr>
                  <w:tcW w:w="709" w:type="pct"/>
                  <w:vAlign w:val="center"/>
                </w:tcPr>
                <w:p w14:paraId="69F989FC" w14:textId="77777777" w:rsidR="00053688" w:rsidRPr="00E834BE" w:rsidRDefault="00053688" w:rsidP="00053688">
                  <w:pPr>
                    <w:spacing w:before="0" w:after="0"/>
                    <w:rPr>
                      <w:rFonts w:cs="Tahoma"/>
                    </w:rPr>
                  </w:pPr>
                </w:p>
              </w:tc>
              <w:tc>
                <w:tcPr>
                  <w:tcW w:w="638" w:type="pct"/>
                  <w:shd w:val="clear" w:color="auto" w:fill="C0C0C0"/>
                </w:tcPr>
                <w:p w14:paraId="252F750C" w14:textId="77777777" w:rsidR="00053688" w:rsidRPr="00E834BE" w:rsidRDefault="00053688" w:rsidP="00053688">
                  <w:pPr>
                    <w:spacing w:before="0" w:after="0"/>
                    <w:rPr>
                      <w:rFonts w:cs="Tahoma"/>
                    </w:rPr>
                  </w:pPr>
                </w:p>
              </w:tc>
            </w:tr>
            <w:tr w:rsidR="00053688" w:rsidRPr="00E834BE" w14:paraId="2FA1B059" w14:textId="77777777" w:rsidTr="000D4D98">
              <w:trPr>
                <w:trHeight w:val="394"/>
              </w:trPr>
              <w:tc>
                <w:tcPr>
                  <w:tcW w:w="262" w:type="pct"/>
                  <w:vAlign w:val="center"/>
                </w:tcPr>
                <w:p w14:paraId="1D05E262" w14:textId="77777777" w:rsidR="00053688" w:rsidRPr="00E834BE" w:rsidRDefault="00053688" w:rsidP="00053688">
                  <w:pPr>
                    <w:spacing w:before="0" w:after="0"/>
                    <w:rPr>
                      <w:rFonts w:cs="Tahoma"/>
                    </w:rPr>
                  </w:pPr>
                </w:p>
              </w:tc>
              <w:tc>
                <w:tcPr>
                  <w:tcW w:w="1130" w:type="pct"/>
                  <w:vAlign w:val="center"/>
                </w:tcPr>
                <w:p w14:paraId="05CA8207" w14:textId="77777777" w:rsidR="00053688" w:rsidRPr="00E834BE" w:rsidRDefault="00053688" w:rsidP="00053688">
                  <w:pPr>
                    <w:spacing w:before="0" w:after="0"/>
                    <w:rPr>
                      <w:rFonts w:cs="Tahoma"/>
                    </w:rPr>
                  </w:pPr>
                </w:p>
              </w:tc>
              <w:tc>
                <w:tcPr>
                  <w:tcW w:w="1130" w:type="pct"/>
                  <w:vAlign w:val="center"/>
                </w:tcPr>
                <w:p w14:paraId="44EAF167" w14:textId="77777777" w:rsidR="00053688" w:rsidRPr="00E834BE" w:rsidRDefault="00053688" w:rsidP="00053688">
                  <w:pPr>
                    <w:spacing w:before="0" w:after="0"/>
                    <w:rPr>
                      <w:rFonts w:cs="Tahoma"/>
                    </w:rPr>
                  </w:pPr>
                </w:p>
              </w:tc>
              <w:tc>
                <w:tcPr>
                  <w:tcW w:w="1130" w:type="pct"/>
                  <w:vAlign w:val="center"/>
                </w:tcPr>
                <w:p w14:paraId="043BD25D" w14:textId="77777777" w:rsidR="00053688" w:rsidRPr="00E834BE" w:rsidRDefault="00053688" w:rsidP="00053688">
                  <w:pPr>
                    <w:spacing w:before="0" w:after="0"/>
                    <w:rPr>
                      <w:rFonts w:cs="Tahoma"/>
                    </w:rPr>
                  </w:pPr>
                </w:p>
              </w:tc>
              <w:tc>
                <w:tcPr>
                  <w:tcW w:w="709" w:type="pct"/>
                  <w:vAlign w:val="center"/>
                </w:tcPr>
                <w:p w14:paraId="0601FA61" w14:textId="77777777" w:rsidR="00053688" w:rsidRPr="00E834BE" w:rsidRDefault="00053688" w:rsidP="00053688">
                  <w:pPr>
                    <w:spacing w:before="0" w:after="0"/>
                    <w:rPr>
                      <w:rFonts w:cs="Tahoma"/>
                    </w:rPr>
                  </w:pPr>
                </w:p>
              </w:tc>
              <w:tc>
                <w:tcPr>
                  <w:tcW w:w="638" w:type="pct"/>
                  <w:shd w:val="clear" w:color="auto" w:fill="C0C0C0"/>
                </w:tcPr>
                <w:p w14:paraId="14EEFE62" w14:textId="77777777" w:rsidR="00053688" w:rsidRPr="00E834BE" w:rsidRDefault="00053688" w:rsidP="00053688">
                  <w:pPr>
                    <w:spacing w:before="0" w:after="0"/>
                    <w:rPr>
                      <w:rFonts w:cs="Tahoma"/>
                    </w:rPr>
                  </w:pPr>
                </w:p>
              </w:tc>
            </w:tr>
            <w:tr w:rsidR="00053688" w:rsidRPr="00E834BE" w14:paraId="5450BD96" w14:textId="77777777" w:rsidTr="000D4D98">
              <w:trPr>
                <w:trHeight w:val="394"/>
              </w:trPr>
              <w:tc>
                <w:tcPr>
                  <w:tcW w:w="262" w:type="pct"/>
                  <w:vAlign w:val="center"/>
                </w:tcPr>
                <w:p w14:paraId="68F70964" w14:textId="77777777" w:rsidR="00053688" w:rsidRPr="00E834BE" w:rsidRDefault="00053688" w:rsidP="00053688">
                  <w:pPr>
                    <w:spacing w:before="0" w:after="0"/>
                    <w:rPr>
                      <w:rFonts w:cs="Tahoma"/>
                    </w:rPr>
                  </w:pPr>
                </w:p>
              </w:tc>
              <w:tc>
                <w:tcPr>
                  <w:tcW w:w="1130" w:type="pct"/>
                  <w:vAlign w:val="center"/>
                </w:tcPr>
                <w:p w14:paraId="683030F8" w14:textId="77777777" w:rsidR="00053688" w:rsidRPr="00E834BE" w:rsidRDefault="00053688" w:rsidP="00053688">
                  <w:pPr>
                    <w:spacing w:before="0" w:after="0"/>
                    <w:rPr>
                      <w:rFonts w:cs="Tahoma"/>
                    </w:rPr>
                  </w:pPr>
                </w:p>
              </w:tc>
              <w:tc>
                <w:tcPr>
                  <w:tcW w:w="1130" w:type="pct"/>
                  <w:vAlign w:val="center"/>
                </w:tcPr>
                <w:p w14:paraId="1BD38CA9" w14:textId="77777777" w:rsidR="00053688" w:rsidRPr="00E834BE" w:rsidRDefault="00053688" w:rsidP="00053688">
                  <w:pPr>
                    <w:spacing w:before="0" w:after="0"/>
                    <w:rPr>
                      <w:rFonts w:cs="Tahoma"/>
                    </w:rPr>
                  </w:pPr>
                </w:p>
              </w:tc>
              <w:tc>
                <w:tcPr>
                  <w:tcW w:w="1130" w:type="pct"/>
                  <w:vAlign w:val="center"/>
                </w:tcPr>
                <w:p w14:paraId="1DC7FED2" w14:textId="77777777" w:rsidR="00053688" w:rsidRPr="00E834BE" w:rsidRDefault="00053688" w:rsidP="00053688">
                  <w:pPr>
                    <w:spacing w:before="0" w:after="0"/>
                    <w:rPr>
                      <w:rFonts w:cs="Tahoma"/>
                    </w:rPr>
                  </w:pPr>
                </w:p>
              </w:tc>
              <w:tc>
                <w:tcPr>
                  <w:tcW w:w="709" w:type="pct"/>
                  <w:vAlign w:val="center"/>
                </w:tcPr>
                <w:p w14:paraId="1C878673" w14:textId="77777777" w:rsidR="00053688" w:rsidRPr="00E834BE" w:rsidRDefault="00053688" w:rsidP="00053688">
                  <w:pPr>
                    <w:spacing w:before="0" w:after="0"/>
                    <w:rPr>
                      <w:rFonts w:cs="Tahoma"/>
                    </w:rPr>
                  </w:pPr>
                </w:p>
              </w:tc>
              <w:tc>
                <w:tcPr>
                  <w:tcW w:w="638" w:type="pct"/>
                  <w:shd w:val="clear" w:color="auto" w:fill="C0C0C0"/>
                </w:tcPr>
                <w:p w14:paraId="163D9A2F" w14:textId="77777777" w:rsidR="00053688" w:rsidRPr="00E834BE" w:rsidRDefault="00053688" w:rsidP="00053688">
                  <w:pPr>
                    <w:spacing w:before="0" w:after="0"/>
                    <w:rPr>
                      <w:rFonts w:cs="Tahoma"/>
                    </w:rPr>
                  </w:pPr>
                </w:p>
              </w:tc>
            </w:tr>
            <w:tr w:rsidR="00053688" w:rsidRPr="00E834BE" w14:paraId="7EAF8F03" w14:textId="77777777" w:rsidTr="000D4D98">
              <w:trPr>
                <w:trHeight w:val="380"/>
              </w:trPr>
              <w:tc>
                <w:tcPr>
                  <w:tcW w:w="3654" w:type="pct"/>
                  <w:gridSpan w:val="4"/>
                  <w:tcBorders>
                    <w:bottom w:val="single" w:sz="4" w:space="0" w:color="000080"/>
                  </w:tcBorders>
                  <w:shd w:val="clear" w:color="auto" w:fill="C0C0C0"/>
                  <w:vAlign w:val="center"/>
                </w:tcPr>
                <w:p w14:paraId="38860C64" w14:textId="77777777" w:rsidR="00053688" w:rsidRPr="00E834BE" w:rsidRDefault="00053688" w:rsidP="00053688">
                  <w:pPr>
                    <w:spacing w:before="0" w:after="0"/>
                    <w:rPr>
                      <w:rFonts w:cs="Tahoma"/>
                      <w:b/>
                    </w:rPr>
                  </w:pPr>
                  <w:r w:rsidRPr="00E834BE">
                    <w:rPr>
                      <w:rFonts w:cs="Tahoma"/>
                      <w:b/>
                    </w:rPr>
                    <w:t xml:space="preserve">ΜΕΡΙΚΟ ΣΥΝΟΛΟ (1) </w:t>
                  </w:r>
                </w:p>
              </w:tc>
              <w:tc>
                <w:tcPr>
                  <w:tcW w:w="709" w:type="pct"/>
                  <w:tcBorders>
                    <w:bottom w:val="single" w:sz="4" w:space="0" w:color="000080"/>
                  </w:tcBorders>
                  <w:shd w:val="clear" w:color="auto" w:fill="C0C0C0"/>
                  <w:vAlign w:val="center"/>
                </w:tcPr>
                <w:p w14:paraId="09963D8F" w14:textId="77777777" w:rsidR="00053688" w:rsidRPr="00E834BE" w:rsidRDefault="00053688" w:rsidP="00053688">
                  <w:pPr>
                    <w:spacing w:before="0" w:after="0"/>
                    <w:rPr>
                      <w:rFonts w:cs="Tahoma"/>
                    </w:rPr>
                  </w:pPr>
                </w:p>
              </w:tc>
              <w:tc>
                <w:tcPr>
                  <w:tcW w:w="638" w:type="pct"/>
                  <w:tcBorders>
                    <w:bottom w:val="single" w:sz="4" w:space="0" w:color="000080"/>
                  </w:tcBorders>
                  <w:shd w:val="clear" w:color="auto" w:fill="C0C0C0"/>
                </w:tcPr>
                <w:p w14:paraId="63C459A2" w14:textId="77777777" w:rsidR="00053688" w:rsidRPr="00E834BE" w:rsidRDefault="00053688" w:rsidP="00053688">
                  <w:pPr>
                    <w:spacing w:before="0" w:after="0"/>
                    <w:rPr>
                      <w:rFonts w:cs="Tahoma"/>
                    </w:rPr>
                  </w:pPr>
                </w:p>
              </w:tc>
            </w:tr>
          </w:tbl>
          <w:p w14:paraId="348270E4" w14:textId="77777777" w:rsidR="00053688" w:rsidRPr="00E834BE" w:rsidRDefault="00053688" w:rsidP="00053688">
            <w:pPr>
              <w:spacing w:line="276" w:lineRule="auto"/>
              <w:rPr>
                <w:rFonts w:cs="Tahoma"/>
              </w:rPr>
            </w:pPr>
            <w:r w:rsidRPr="00E834BE">
              <w:rPr>
                <w:rFonts w:cs="Tahoma"/>
              </w:rPr>
              <w:t xml:space="preserve">Πίνακα των </w:t>
            </w:r>
            <w:r w:rsidRPr="00E834BE">
              <w:rPr>
                <w:rFonts w:cs="Tahoma"/>
                <w:b/>
              </w:rPr>
              <w:t>στελεχών των Υπεργολάβων</w:t>
            </w:r>
            <w:r w:rsidRPr="00E834BE">
              <w:rPr>
                <w:rFonts w:cs="Tahoma"/>
              </w:rPr>
              <w:t xml:space="preserve"> </w:t>
            </w:r>
            <w:r w:rsidRPr="00E834BE">
              <w:rPr>
                <w:rFonts w:cs="Tahoma"/>
                <w:b/>
              </w:rPr>
              <w:t>του Οικονομικού Φορέα</w:t>
            </w:r>
            <w:r w:rsidRPr="00E834BE">
              <w:rPr>
                <w:rFonts w:cs="Tahoma"/>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200"/>
              <w:gridCol w:w="1932"/>
              <w:gridCol w:w="1186"/>
              <w:gridCol w:w="1155"/>
            </w:tblGrid>
            <w:tr w:rsidR="00053688" w:rsidRPr="00E834BE" w14:paraId="4C3ADCCA" w14:textId="77777777" w:rsidTr="004B50FD">
              <w:trPr>
                <w:trHeight w:val="788"/>
              </w:trPr>
              <w:tc>
                <w:tcPr>
                  <w:tcW w:w="262" w:type="pct"/>
                  <w:shd w:val="clear" w:color="auto" w:fill="E0E0E0"/>
                  <w:vAlign w:val="center"/>
                </w:tcPr>
                <w:p w14:paraId="0B31B499" w14:textId="77777777" w:rsidR="00053688" w:rsidRPr="00E834BE" w:rsidRDefault="00053688" w:rsidP="00053688">
                  <w:pPr>
                    <w:spacing w:before="0" w:after="0"/>
                    <w:ind w:left="-45" w:right="-122"/>
                    <w:jc w:val="center"/>
                    <w:rPr>
                      <w:rFonts w:cs="Tahoma"/>
                    </w:rPr>
                  </w:pPr>
                  <w:r w:rsidRPr="00E834BE">
                    <w:rPr>
                      <w:rFonts w:cs="Tahoma"/>
                    </w:rPr>
                    <w:t>Α/Α</w:t>
                  </w:r>
                </w:p>
              </w:tc>
              <w:tc>
                <w:tcPr>
                  <w:tcW w:w="1146" w:type="pct"/>
                  <w:shd w:val="clear" w:color="auto" w:fill="E0E0E0"/>
                  <w:vAlign w:val="center"/>
                </w:tcPr>
                <w:p w14:paraId="0CE9F5ED" w14:textId="77777777" w:rsidR="00053688" w:rsidRPr="00E834BE" w:rsidRDefault="00053688" w:rsidP="00053688">
                  <w:pPr>
                    <w:spacing w:before="0" w:after="0"/>
                    <w:ind w:left="-45" w:right="-122"/>
                    <w:jc w:val="center"/>
                    <w:rPr>
                      <w:rFonts w:cs="Tahoma"/>
                    </w:rPr>
                  </w:pPr>
                  <w:r w:rsidRPr="00E834BE">
                    <w:rPr>
                      <w:rFonts w:cs="Tahoma"/>
                    </w:rPr>
                    <w:t>Επωνυμία Εταιρείας Υπεργολάβου</w:t>
                  </w:r>
                </w:p>
              </w:tc>
              <w:tc>
                <w:tcPr>
                  <w:tcW w:w="1221" w:type="pct"/>
                  <w:shd w:val="clear" w:color="auto" w:fill="E0E0E0"/>
                  <w:vAlign w:val="center"/>
                </w:tcPr>
                <w:p w14:paraId="068C3C40" w14:textId="77777777" w:rsidR="00053688" w:rsidRPr="00E834BE" w:rsidRDefault="00053688" w:rsidP="00053688">
                  <w:pPr>
                    <w:spacing w:before="0" w:after="0"/>
                    <w:ind w:left="-45" w:right="-122"/>
                    <w:jc w:val="center"/>
                    <w:rPr>
                      <w:rFonts w:cs="Tahoma"/>
                    </w:rPr>
                  </w:pPr>
                  <w:r w:rsidRPr="00E834BE">
                    <w:rPr>
                      <w:rFonts w:cs="Tahoma"/>
                    </w:rPr>
                    <w:t>Ονοματεπώνυμο Μέλους Ομάδας Έργου</w:t>
                  </w:r>
                </w:p>
              </w:tc>
              <w:tc>
                <w:tcPr>
                  <w:tcW w:w="1072" w:type="pct"/>
                  <w:shd w:val="clear" w:color="auto" w:fill="E0E0E0"/>
                  <w:vAlign w:val="center"/>
                </w:tcPr>
                <w:p w14:paraId="4CF00ABD" w14:textId="77777777" w:rsidR="00053688" w:rsidRPr="00E834BE" w:rsidRDefault="00053688" w:rsidP="00053688">
                  <w:pPr>
                    <w:spacing w:before="0" w:after="0"/>
                    <w:ind w:left="-45" w:right="-122"/>
                    <w:jc w:val="center"/>
                    <w:rPr>
                      <w:rFonts w:cs="Tahoma"/>
                    </w:rPr>
                  </w:pPr>
                  <w:r w:rsidRPr="00E834BE">
                    <w:rPr>
                      <w:rFonts w:cs="Tahoma"/>
                    </w:rPr>
                    <w:t>Θέση στην Ομάδα Έργου</w:t>
                  </w:r>
                </w:p>
              </w:tc>
              <w:tc>
                <w:tcPr>
                  <w:tcW w:w="658" w:type="pct"/>
                  <w:shd w:val="clear" w:color="auto" w:fill="E0E0E0"/>
                  <w:vAlign w:val="center"/>
                </w:tcPr>
                <w:p w14:paraId="2FD8C3F0" w14:textId="4F314370" w:rsidR="00053688" w:rsidRPr="00E834BE" w:rsidRDefault="00053688" w:rsidP="00053688">
                  <w:pPr>
                    <w:spacing w:before="0" w:after="0"/>
                    <w:ind w:left="-45" w:right="-122"/>
                    <w:jc w:val="center"/>
                    <w:rPr>
                      <w:rFonts w:cs="Tahoma"/>
                    </w:rPr>
                  </w:pPr>
                  <w:proofErr w:type="spellStart"/>
                  <w:r w:rsidRPr="00E834BE">
                    <w:rPr>
                      <w:rFonts w:cs="Tahoma"/>
                    </w:rPr>
                    <w:t>Ανθρωπο</w:t>
                  </w:r>
                  <w:proofErr w:type="spellEnd"/>
                  <w:r w:rsidRPr="00E834BE">
                    <w:rPr>
                      <w:rFonts w:cs="Tahoma"/>
                    </w:rPr>
                    <w:t xml:space="preserve"> μήνες</w:t>
                  </w:r>
                </w:p>
              </w:tc>
              <w:tc>
                <w:tcPr>
                  <w:tcW w:w="641" w:type="pct"/>
                  <w:shd w:val="clear" w:color="auto" w:fill="C0C0C0"/>
                </w:tcPr>
                <w:p w14:paraId="29E18869" w14:textId="08BC0F05" w:rsidR="00053688" w:rsidRPr="00E834BE" w:rsidRDefault="00053688" w:rsidP="00053688">
                  <w:pPr>
                    <w:spacing w:before="0" w:after="0"/>
                    <w:ind w:left="-197" w:right="-122"/>
                    <w:jc w:val="center"/>
                    <w:rPr>
                      <w:rFonts w:cs="Tahoma"/>
                    </w:rPr>
                  </w:pPr>
                  <w:r w:rsidRPr="00E834BE">
                    <w:rPr>
                      <w:rFonts w:cs="Tahoma"/>
                    </w:rPr>
                    <w:t>Ποσοστό συμμετοχής  * (%)</w:t>
                  </w:r>
                </w:p>
              </w:tc>
            </w:tr>
            <w:tr w:rsidR="00053688" w:rsidRPr="00E834BE" w14:paraId="450A6A03" w14:textId="77777777" w:rsidTr="004B50FD">
              <w:trPr>
                <w:trHeight w:val="380"/>
              </w:trPr>
              <w:tc>
                <w:tcPr>
                  <w:tcW w:w="262" w:type="pct"/>
                  <w:vAlign w:val="center"/>
                </w:tcPr>
                <w:p w14:paraId="09351784" w14:textId="77777777" w:rsidR="00053688" w:rsidRPr="00E834BE" w:rsidRDefault="00053688" w:rsidP="00053688">
                  <w:pPr>
                    <w:spacing w:before="0" w:after="0"/>
                    <w:rPr>
                      <w:rFonts w:cs="Tahoma"/>
                    </w:rPr>
                  </w:pPr>
                </w:p>
              </w:tc>
              <w:tc>
                <w:tcPr>
                  <w:tcW w:w="1146" w:type="pct"/>
                  <w:vAlign w:val="center"/>
                </w:tcPr>
                <w:p w14:paraId="54D3C62B" w14:textId="77777777" w:rsidR="00053688" w:rsidRPr="00E834BE" w:rsidRDefault="00053688" w:rsidP="00053688">
                  <w:pPr>
                    <w:spacing w:before="0" w:after="0"/>
                    <w:rPr>
                      <w:rFonts w:cs="Tahoma"/>
                    </w:rPr>
                  </w:pPr>
                </w:p>
              </w:tc>
              <w:tc>
                <w:tcPr>
                  <w:tcW w:w="1221" w:type="pct"/>
                  <w:vAlign w:val="center"/>
                </w:tcPr>
                <w:p w14:paraId="5B6647B2" w14:textId="77777777" w:rsidR="00053688" w:rsidRPr="00E834BE" w:rsidRDefault="00053688" w:rsidP="00053688">
                  <w:pPr>
                    <w:spacing w:before="0" w:after="0"/>
                    <w:rPr>
                      <w:rFonts w:cs="Tahoma"/>
                    </w:rPr>
                  </w:pPr>
                </w:p>
              </w:tc>
              <w:tc>
                <w:tcPr>
                  <w:tcW w:w="1072" w:type="pct"/>
                  <w:vAlign w:val="center"/>
                </w:tcPr>
                <w:p w14:paraId="7DD95CF7" w14:textId="77777777" w:rsidR="00053688" w:rsidRPr="00E834BE" w:rsidRDefault="00053688" w:rsidP="00053688">
                  <w:pPr>
                    <w:spacing w:before="0" w:after="0"/>
                    <w:rPr>
                      <w:rFonts w:cs="Tahoma"/>
                    </w:rPr>
                  </w:pPr>
                </w:p>
              </w:tc>
              <w:tc>
                <w:tcPr>
                  <w:tcW w:w="658" w:type="pct"/>
                  <w:vAlign w:val="center"/>
                </w:tcPr>
                <w:p w14:paraId="16D05FC0" w14:textId="77777777" w:rsidR="00053688" w:rsidRPr="00E834BE" w:rsidRDefault="00053688" w:rsidP="00053688">
                  <w:pPr>
                    <w:spacing w:before="0" w:after="0"/>
                    <w:rPr>
                      <w:rFonts w:cs="Tahoma"/>
                    </w:rPr>
                  </w:pPr>
                </w:p>
              </w:tc>
              <w:tc>
                <w:tcPr>
                  <w:tcW w:w="641" w:type="pct"/>
                  <w:shd w:val="clear" w:color="auto" w:fill="C0C0C0"/>
                </w:tcPr>
                <w:p w14:paraId="52F61181" w14:textId="77777777" w:rsidR="00053688" w:rsidRPr="00E834BE" w:rsidRDefault="00053688" w:rsidP="00053688">
                  <w:pPr>
                    <w:spacing w:before="0" w:after="0"/>
                    <w:rPr>
                      <w:rFonts w:cs="Tahoma"/>
                    </w:rPr>
                  </w:pPr>
                </w:p>
              </w:tc>
            </w:tr>
            <w:tr w:rsidR="00053688" w:rsidRPr="00E834BE" w14:paraId="64C8437B" w14:textId="77777777" w:rsidTr="004B50FD">
              <w:trPr>
                <w:trHeight w:val="394"/>
              </w:trPr>
              <w:tc>
                <w:tcPr>
                  <w:tcW w:w="262" w:type="pct"/>
                  <w:vAlign w:val="center"/>
                </w:tcPr>
                <w:p w14:paraId="3B91E15D" w14:textId="77777777" w:rsidR="00053688" w:rsidRPr="00E834BE" w:rsidRDefault="00053688" w:rsidP="00053688">
                  <w:pPr>
                    <w:spacing w:before="0" w:after="0"/>
                    <w:rPr>
                      <w:rFonts w:cs="Tahoma"/>
                    </w:rPr>
                  </w:pPr>
                </w:p>
              </w:tc>
              <w:tc>
                <w:tcPr>
                  <w:tcW w:w="1146" w:type="pct"/>
                  <w:vAlign w:val="center"/>
                </w:tcPr>
                <w:p w14:paraId="667F7251" w14:textId="77777777" w:rsidR="00053688" w:rsidRPr="00E834BE" w:rsidRDefault="00053688" w:rsidP="00053688">
                  <w:pPr>
                    <w:spacing w:before="0" w:after="0"/>
                    <w:rPr>
                      <w:rFonts w:cs="Tahoma"/>
                    </w:rPr>
                  </w:pPr>
                </w:p>
              </w:tc>
              <w:tc>
                <w:tcPr>
                  <w:tcW w:w="1221" w:type="pct"/>
                  <w:vAlign w:val="center"/>
                </w:tcPr>
                <w:p w14:paraId="42517CD8" w14:textId="77777777" w:rsidR="00053688" w:rsidRPr="00E834BE" w:rsidRDefault="00053688" w:rsidP="00053688">
                  <w:pPr>
                    <w:spacing w:before="0" w:after="0"/>
                    <w:rPr>
                      <w:rFonts w:cs="Tahoma"/>
                    </w:rPr>
                  </w:pPr>
                </w:p>
              </w:tc>
              <w:tc>
                <w:tcPr>
                  <w:tcW w:w="1072" w:type="pct"/>
                  <w:vAlign w:val="center"/>
                </w:tcPr>
                <w:p w14:paraId="4B2F4821" w14:textId="77777777" w:rsidR="00053688" w:rsidRPr="00E834BE" w:rsidRDefault="00053688" w:rsidP="00053688">
                  <w:pPr>
                    <w:spacing w:before="0" w:after="0"/>
                    <w:rPr>
                      <w:rFonts w:cs="Tahoma"/>
                    </w:rPr>
                  </w:pPr>
                </w:p>
              </w:tc>
              <w:tc>
                <w:tcPr>
                  <w:tcW w:w="658" w:type="pct"/>
                  <w:vAlign w:val="center"/>
                </w:tcPr>
                <w:p w14:paraId="6FEEF5C6" w14:textId="77777777" w:rsidR="00053688" w:rsidRPr="00E834BE" w:rsidRDefault="00053688" w:rsidP="00053688">
                  <w:pPr>
                    <w:spacing w:before="0" w:after="0"/>
                    <w:rPr>
                      <w:rFonts w:cs="Tahoma"/>
                    </w:rPr>
                  </w:pPr>
                </w:p>
              </w:tc>
              <w:tc>
                <w:tcPr>
                  <w:tcW w:w="641" w:type="pct"/>
                  <w:shd w:val="clear" w:color="auto" w:fill="C0C0C0"/>
                </w:tcPr>
                <w:p w14:paraId="3D579A53" w14:textId="77777777" w:rsidR="00053688" w:rsidRPr="00E834BE" w:rsidRDefault="00053688" w:rsidP="00053688">
                  <w:pPr>
                    <w:spacing w:before="0" w:after="0"/>
                    <w:rPr>
                      <w:rFonts w:cs="Tahoma"/>
                    </w:rPr>
                  </w:pPr>
                </w:p>
              </w:tc>
            </w:tr>
            <w:tr w:rsidR="00053688" w:rsidRPr="00E834BE" w14:paraId="6EA0DEEB" w14:textId="77777777" w:rsidTr="004B50FD">
              <w:trPr>
                <w:trHeight w:val="394"/>
              </w:trPr>
              <w:tc>
                <w:tcPr>
                  <w:tcW w:w="262" w:type="pct"/>
                  <w:vAlign w:val="center"/>
                </w:tcPr>
                <w:p w14:paraId="71D1C403" w14:textId="77777777" w:rsidR="00053688" w:rsidRPr="00E834BE" w:rsidRDefault="00053688" w:rsidP="00053688">
                  <w:pPr>
                    <w:spacing w:before="0" w:after="0"/>
                    <w:rPr>
                      <w:rFonts w:cs="Tahoma"/>
                    </w:rPr>
                  </w:pPr>
                </w:p>
              </w:tc>
              <w:tc>
                <w:tcPr>
                  <w:tcW w:w="1146" w:type="pct"/>
                  <w:vAlign w:val="center"/>
                </w:tcPr>
                <w:p w14:paraId="17598A5F" w14:textId="77777777" w:rsidR="00053688" w:rsidRPr="00E834BE" w:rsidRDefault="00053688" w:rsidP="00053688">
                  <w:pPr>
                    <w:spacing w:before="0" w:after="0"/>
                    <w:rPr>
                      <w:rFonts w:cs="Tahoma"/>
                    </w:rPr>
                  </w:pPr>
                </w:p>
              </w:tc>
              <w:tc>
                <w:tcPr>
                  <w:tcW w:w="1221" w:type="pct"/>
                  <w:vAlign w:val="center"/>
                </w:tcPr>
                <w:p w14:paraId="611E2BE9" w14:textId="77777777" w:rsidR="00053688" w:rsidRPr="00E834BE" w:rsidRDefault="00053688" w:rsidP="00053688">
                  <w:pPr>
                    <w:spacing w:before="0" w:after="0"/>
                    <w:rPr>
                      <w:rFonts w:cs="Tahoma"/>
                    </w:rPr>
                  </w:pPr>
                </w:p>
              </w:tc>
              <w:tc>
                <w:tcPr>
                  <w:tcW w:w="1072" w:type="pct"/>
                  <w:vAlign w:val="center"/>
                </w:tcPr>
                <w:p w14:paraId="5D877BD5" w14:textId="77777777" w:rsidR="00053688" w:rsidRPr="00E834BE" w:rsidRDefault="00053688" w:rsidP="00053688">
                  <w:pPr>
                    <w:spacing w:before="0" w:after="0"/>
                    <w:rPr>
                      <w:rFonts w:cs="Tahoma"/>
                    </w:rPr>
                  </w:pPr>
                </w:p>
              </w:tc>
              <w:tc>
                <w:tcPr>
                  <w:tcW w:w="658" w:type="pct"/>
                  <w:vAlign w:val="center"/>
                </w:tcPr>
                <w:p w14:paraId="31A693B0" w14:textId="77777777" w:rsidR="00053688" w:rsidRPr="00E834BE" w:rsidRDefault="00053688" w:rsidP="00053688">
                  <w:pPr>
                    <w:spacing w:before="0" w:after="0"/>
                    <w:rPr>
                      <w:rFonts w:cs="Tahoma"/>
                    </w:rPr>
                  </w:pPr>
                </w:p>
              </w:tc>
              <w:tc>
                <w:tcPr>
                  <w:tcW w:w="641" w:type="pct"/>
                  <w:shd w:val="clear" w:color="auto" w:fill="C0C0C0"/>
                </w:tcPr>
                <w:p w14:paraId="5E7CA3B2" w14:textId="77777777" w:rsidR="00053688" w:rsidRPr="00E834BE" w:rsidRDefault="00053688" w:rsidP="00053688">
                  <w:pPr>
                    <w:spacing w:before="0" w:after="0"/>
                    <w:rPr>
                      <w:rFonts w:cs="Tahoma"/>
                    </w:rPr>
                  </w:pPr>
                </w:p>
              </w:tc>
            </w:tr>
            <w:tr w:rsidR="00053688" w:rsidRPr="00E834BE" w14:paraId="32A52296" w14:textId="77777777" w:rsidTr="004B50FD">
              <w:trPr>
                <w:trHeight w:val="394"/>
              </w:trPr>
              <w:tc>
                <w:tcPr>
                  <w:tcW w:w="3701" w:type="pct"/>
                  <w:gridSpan w:val="4"/>
                  <w:tcBorders>
                    <w:bottom w:val="single" w:sz="4" w:space="0" w:color="000080"/>
                  </w:tcBorders>
                  <w:shd w:val="clear" w:color="auto" w:fill="C0C0C0"/>
                  <w:vAlign w:val="center"/>
                </w:tcPr>
                <w:p w14:paraId="2C94D5DB" w14:textId="77777777" w:rsidR="00053688" w:rsidRPr="00E834BE" w:rsidRDefault="00053688" w:rsidP="00053688">
                  <w:pPr>
                    <w:spacing w:before="0" w:after="0"/>
                    <w:rPr>
                      <w:rFonts w:cs="Tahoma"/>
                      <w:b/>
                    </w:rPr>
                  </w:pPr>
                  <w:r w:rsidRPr="00E834BE">
                    <w:rPr>
                      <w:rFonts w:cs="Tahoma"/>
                      <w:b/>
                    </w:rPr>
                    <w:t xml:space="preserve">ΜΕΡΙΚΟ ΣΥΝΟΛΟ (2) </w:t>
                  </w:r>
                </w:p>
              </w:tc>
              <w:tc>
                <w:tcPr>
                  <w:tcW w:w="658" w:type="pct"/>
                  <w:tcBorders>
                    <w:bottom w:val="single" w:sz="4" w:space="0" w:color="000080"/>
                  </w:tcBorders>
                  <w:shd w:val="clear" w:color="auto" w:fill="C0C0C0"/>
                  <w:vAlign w:val="center"/>
                </w:tcPr>
                <w:p w14:paraId="64DD0F65" w14:textId="77777777" w:rsidR="00053688" w:rsidRPr="00E834BE" w:rsidRDefault="00053688" w:rsidP="00053688">
                  <w:pPr>
                    <w:spacing w:before="0" w:after="0"/>
                    <w:rPr>
                      <w:rFonts w:cs="Tahoma"/>
                    </w:rPr>
                  </w:pPr>
                </w:p>
              </w:tc>
              <w:tc>
                <w:tcPr>
                  <w:tcW w:w="641" w:type="pct"/>
                  <w:tcBorders>
                    <w:bottom w:val="single" w:sz="4" w:space="0" w:color="000080"/>
                  </w:tcBorders>
                  <w:shd w:val="clear" w:color="auto" w:fill="C0C0C0"/>
                </w:tcPr>
                <w:p w14:paraId="0FA4718F" w14:textId="77777777" w:rsidR="00053688" w:rsidRPr="00E834BE" w:rsidRDefault="00053688" w:rsidP="00053688">
                  <w:pPr>
                    <w:spacing w:before="0" w:after="0"/>
                    <w:rPr>
                      <w:rFonts w:cs="Tahoma"/>
                    </w:rPr>
                  </w:pPr>
                </w:p>
              </w:tc>
            </w:tr>
          </w:tbl>
          <w:p w14:paraId="41AA1EBB" w14:textId="77777777" w:rsidR="00053688" w:rsidRPr="00E834BE" w:rsidRDefault="00053688" w:rsidP="00053688">
            <w:pPr>
              <w:spacing w:line="276" w:lineRule="auto"/>
              <w:rPr>
                <w:rFonts w:cs="Tahoma"/>
              </w:rPr>
            </w:pPr>
            <w:r w:rsidRPr="00E834BE">
              <w:rPr>
                <w:rFonts w:cs="Tahoma"/>
              </w:rPr>
              <w:t xml:space="preserve">Πίνακα των </w:t>
            </w:r>
            <w:r w:rsidRPr="00E834BE">
              <w:rPr>
                <w:rFonts w:cs="Tahoma"/>
                <w:b/>
              </w:rPr>
              <w:t xml:space="preserve">εξωτερικών συνεργατών του Οικονομικού Φορέα </w:t>
            </w:r>
            <w:r w:rsidRPr="00E834BE">
              <w:rPr>
                <w:rFonts w:cs="Tahoma"/>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1"/>
              <w:gridCol w:w="2280"/>
              <w:gridCol w:w="3120"/>
              <w:gridCol w:w="1990"/>
              <w:gridCol w:w="1150"/>
            </w:tblGrid>
            <w:tr w:rsidR="00053688" w:rsidRPr="00E834BE" w14:paraId="74A81AEA" w14:textId="77777777" w:rsidTr="004B50FD">
              <w:trPr>
                <w:trHeight w:val="788"/>
              </w:trPr>
              <w:tc>
                <w:tcPr>
                  <w:tcW w:w="262" w:type="pct"/>
                  <w:shd w:val="clear" w:color="auto" w:fill="E0E0E0"/>
                  <w:vAlign w:val="center"/>
                </w:tcPr>
                <w:p w14:paraId="3669CBB1" w14:textId="77777777" w:rsidR="00053688" w:rsidRPr="00E834BE" w:rsidRDefault="00053688" w:rsidP="00053688">
                  <w:pPr>
                    <w:tabs>
                      <w:tab w:val="left" w:pos="-45"/>
                    </w:tabs>
                    <w:spacing w:before="0" w:after="0"/>
                    <w:ind w:left="-45" w:right="-122"/>
                    <w:rPr>
                      <w:rFonts w:cs="Tahoma"/>
                    </w:rPr>
                  </w:pPr>
                  <w:r w:rsidRPr="00E834BE">
                    <w:rPr>
                      <w:rFonts w:cs="Tahoma"/>
                    </w:rPr>
                    <w:t>Α/Α</w:t>
                  </w:r>
                </w:p>
              </w:tc>
              <w:tc>
                <w:tcPr>
                  <w:tcW w:w="1265" w:type="pct"/>
                  <w:shd w:val="clear" w:color="auto" w:fill="E0E0E0"/>
                  <w:vAlign w:val="center"/>
                </w:tcPr>
                <w:p w14:paraId="13B82463" w14:textId="77777777" w:rsidR="00053688" w:rsidRPr="00E834BE" w:rsidRDefault="00053688" w:rsidP="00053688">
                  <w:pPr>
                    <w:tabs>
                      <w:tab w:val="left" w:pos="238"/>
                    </w:tabs>
                    <w:spacing w:before="0" w:after="0"/>
                    <w:ind w:left="-45" w:right="-158"/>
                    <w:jc w:val="center"/>
                    <w:rPr>
                      <w:rFonts w:cs="Tahoma"/>
                    </w:rPr>
                  </w:pPr>
                  <w:r w:rsidRPr="00E834BE">
                    <w:rPr>
                      <w:rFonts w:cs="Tahoma"/>
                    </w:rPr>
                    <w:t>Ονοματεπώνυμο Μέλους Ομάδας Έργου</w:t>
                  </w:r>
                </w:p>
              </w:tc>
              <w:tc>
                <w:tcPr>
                  <w:tcW w:w="1731" w:type="pct"/>
                  <w:shd w:val="clear" w:color="auto" w:fill="E0E0E0"/>
                  <w:vAlign w:val="center"/>
                </w:tcPr>
                <w:p w14:paraId="1A58B0B3" w14:textId="77777777" w:rsidR="00053688" w:rsidRPr="00E834BE" w:rsidRDefault="00053688" w:rsidP="00053688">
                  <w:pPr>
                    <w:tabs>
                      <w:tab w:val="left" w:pos="238"/>
                    </w:tabs>
                    <w:spacing w:before="0" w:after="0"/>
                    <w:ind w:left="-45" w:right="-158"/>
                    <w:jc w:val="center"/>
                    <w:rPr>
                      <w:rFonts w:cs="Tahoma"/>
                    </w:rPr>
                  </w:pPr>
                  <w:r w:rsidRPr="00E834BE">
                    <w:rPr>
                      <w:rFonts w:cs="Tahoma"/>
                    </w:rPr>
                    <w:t>Θέση στην Ομάδα Έργου</w:t>
                  </w:r>
                </w:p>
              </w:tc>
              <w:tc>
                <w:tcPr>
                  <w:tcW w:w="1104" w:type="pct"/>
                  <w:shd w:val="clear" w:color="auto" w:fill="E0E0E0"/>
                  <w:vAlign w:val="center"/>
                </w:tcPr>
                <w:p w14:paraId="577F887C" w14:textId="77777777" w:rsidR="00053688" w:rsidRPr="00E834BE" w:rsidRDefault="00053688" w:rsidP="00053688">
                  <w:pPr>
                    <w:tabs>
                      <w:tab w:val="left" w:pos="238"/>
                    </w:tabs>
                    <w:spacing w:before="0" w:after="0"/>
                    <w:ind w:left="-45" w:right="-158"/>
                    <w:jc w:val="center"/>
                    <w:rPr>
                      <w:rFonts w:cs="Tahoma"/>
                    </w:rPr>
                  </w:pPr>
                  <w:r w:rsidRPr="00E834BE">
                    <w:rPr>
                      <w:rFonts w:cs="Tahoma"/>
                    </w:rPr>
                    <w:t>Ανθρωπομήνες</w:t>
                  </w:r>
                </w:p>
              </w:tc>
              <w:tc>
                <w:tcPr>
                  <w:tcW w:w="638" w:type="pct"/>
                  <w:shd w:val="clear" w:color="auto" w:fill="C0C0C0"/>
                </w:tcPr>
                <w:p w14:paraId="52A3E57F" w14:textId="77777777" w:rsidR="00053688" w:rsidRPr="00E834BE" w:rsidRDefault="00053688" w:rsidP="00053688">
                  <w:pPr>
                    <w:tabs>
                      <w:tab w:val="left" w:pos="238"/>
                    </w:tabs>
                    <w:spacing w:before="0" w:after="0"/>
                    <w:ind w:left="-45" w:right="-158"/>
                    <w:jc w:val="center"/>
                    <w:rPr>
                      <w:rFonts w:cs="Tahoma"/>
                    </w:rPr>
                  </w:pPr>
                  <w:r w:rsidRPr="00E834BE">
                    <w:rPr>
                      <w:rFonts w:cs="Tahoma"/>
                    </w:rPr>
                    <w:t>Ποσοστό συμμετοχής* (%)</w:t>
                  </w:r>
                </w:p>
              </w:tc>
            </w:tr>
            <w:tr w:rsidR="00053688" w:rsidRPr="00E834BE" w14:paraId="2D6DE33C" w14:textId="77777777" w:rsidTr="004B50FD">
              <w:trPr>
                <w:trHeight w:val="394"/>
              </w:trPr>
              <w:tc>
                <w:tcPr>
                  <w:tcW w:w="262" w:type="pct"/>
                  <w:vAlign w:val="center"/>
                </w:tcPr>
                <w:p w14:paraId="701D84C8" w14:textId="77777777" w:rsidR="00053688" w:rsidRPr="00E834BE" w:rsidRDefault="00053688" w:rsidP="00053688">
                  <w:pPr>
                    <w:spacing w:before="0" w:after="0"/>
                    <w:rPr>
                      <w:rFonts w:cs="Tahoma"/>
                    </w:rPr>
                  </w:pPr>
                </w:p>
              </w:tc>
              <w:tc>
                <w:tcPr>
                  <w:tcW w:w="1265" w:type="pct"/>
                  <w:vAlign w:val="center"/>
                </w:tcPr>
                <w:p w14:paraId="377BDD93" w14:textId="77777777" w:rsidR="00053688" w:rsidRPr="00E834BE" w:rsidRDefault="00053688" w:rsidP="00053688">
                  <w:pPr>
                    <w:spacing w:before="0" w:after="0"/>
                    <w:rPr>
                      <w:rFonts w:cs="Tahoma"/>
                    </w:rPr>
                  </w:pPr>
                </w:p>
              </w:tc>
              <w:tc>
                <w:tcPr>
                  <w:tcW w:w="1731" w:type="pct"/>
                  <w:vAlign w:val="center"/>
                </w:tcPr>
                <w:p w14:paraId="25F0200E" w14:textId="77777777" w:rsidR="00053688" w:rsidRPr="00E834BE" w:rsidRDefault="00053688" w:rsidP="00053688">
                  <w:pPr>
                    <w:spacing w:before="0" w:after="0"/>
                    <w:rPr>
                      <w:rFonts w:cs="Tahoma"/>
                    </w:rPr>
                  </w:pPr>
                </w:p>
              </w:tc>
              <w:tc>
                <w:tcPr>
                  <w:tcW w:w="1104" w:type="pct"/>
                  <w:vAlign w:val="center"/>
                </w:tcPr>
                <w:p w14:paraId="080A6FCA" w14:textId="77777777" w:rsidR="00053688" w:rsidRPr="00E834BE" w:rsidRDefault="00053688" w:rsidP="00053688">
                  <w:pPr>
                    <w:spacing w:before="0" w:after="0"/>
                    <w:rPr>
                      <w:rFonts w:cs="Tahoma"/>
                    </w:rPr>
                  </w:pPr>
                </w:p>
              </w:tc>
              <w:tc>
                <w:tcPr>
                  <w:tcW w:w="638" w:type="pct"/>
                  <w:shd w:val="clear" w:color="auto" w:fill="C0C0C0"/>
                </w:tcPr>
                <w:p w14:paraId="136F3C6D" w14:textId="77777777" w:rsidR="00053688" w:rsidRPr="00E834BE" w:rsidRDefault="00053688" w:rsidP="00053688">
                  <w:pPr>
                    <w:spacing w:before="0" w:after="0"/>
                    <w:rPr>
                      <w:rFonts w:cs="Tahoma"/>
                    </w:rPr>
                  </w:pPr>
                </w:p>
              </w:tc>
            </w:tr>
            <w:tr w:rsidR="00053688" w:rsidRPr="00E834BE" w14:paraId="147B8471" w14:textId="77777777" w:rsidTr="004B50FD">
              <w:trPr>
                <w:trHeight w:val="394"/>
              </w:trPr>
              <w:tc>
                <w:tcPr>
                  <w:tcW w:w="262" w:type="pct"/>
                  <w:vAlign w:val="center"/>
                </w:tcPr>
                <w:p w14:paraId="6BB35321" w14:textId="77777777" w:rsidR="00053688" w:rsidRPr="00E834BE" w:rsidRDefault="00053688" w:rsidP="00053688">
                  <w:pPr>
                    <w:spacing w:before="0" w:after="0"/>
                    <w:rPr>
                      <w:rFonts w:cs="Tahoma"/>
                    </w:rPr>
                  </w:pPr>
                </w:p>
              </w:tc>
              <w:tc>
                <w:tcPr>
                  <w:tcW w:w="1265" w:type="pct"/>
                  <w:vAlign w:val="center"/>
                </w:tcPr>
                <w:p w14:paraId="59890D20" w14:textId="77777777" w:rsidR="00053688" w:rsidRPr="00E834BE" w:rsidRDefault="00053688" w:rsidP="00053688">
                  <w:pPr>
                    <w:spacing w:before="0" w:after="0"/>
                    <w:rPr>
                      <w:rFonts w:cs="Tahoma"/>
                    </w:rPr>
                  </w:pPr>
                </w:p>
              </w:tc>
              <w:tc>
                <w:tcPr>
                  <w:tcW w:w="1731" w:type="pct"/>
                  <w:vAlign w:val="center"/>
                </w:tcPr>
                <w:p w14:paraId="79C97371" w14:textId="77777777" w:rsidR="00053688" w:rsidRPr="00E834BE" w:rsidRDefault="00053688" w:rsidP="00053688">
                  <w:pPr>
                    <w:spacing w:before="0" w:after="0"/>
                    <w:rPr>
                      <w:rFonts w:cs="Tahoma"/>
                    </w:rPr>
                  </w:pPr>
                </w:p>
              </w:tc>
              <w:tc>
                <w:tcPr>
                  <w:tcW w:w="1104" w:type="pct"/>
                  <w:vAlign w:val="center"/>
                </w:tcPr>
                <w:p w14:paraId="405EA8B1" w14:textId="77777777" w:rsidR="00053688" w:rsidRPr="00E834BE" w:rsidRDefault="00053688" w:rsidP="00053688">
                  <w:pPr>
                    <w:spacing w:before="0" w:after="0"/>
                    <w:rPr>
                      <w:rFonts w:cs="Tahoma"/>
                    </w:rPr>
                  </w:pPr>
                </w:p>
              </w:tc>
              <w:tc>
                <w:tcPr>
                  <w:tcW w:w="638" w:type="pct"/>
                  <w:shd w:val="clear" w:color="auto" w:fill="C0C0C0"/>
                </w:tcPr>
                <w:p w14:paraId="0A7A64D9" w14:textId="77777777" w:rsidR="00053688" w:rsidRPr="00E834BE" w:rsidRDefault="00053688" w:rsidP="00053688">
                  <w:pPr>
                    <w:spacing w:before="0" w:after="0"/>
                    <w:rPr>
                      <w:rFonts w:cs="Tahoma"/>
                    </w:rPr>
                  </w:pPr>
                </w:p>
              </w:tc>
            </w:tr>
            <w:tr w:rsidR="00053688" w:rsidRPr="00E834BE" w14:paraId="6B6C1BD1" w14:textId="77777777" w:rsidTr="004B50FD">
              <w:trPr>
                <w:trHeight w:val="394"/>
              </w:trPr>
              <w:tc>
                <w:tcPr>
                  <w:tcW w:w="262" w:type="pct"/>
                  <w:vAlign w:val="center"/>
                </w:tcPr>
                <w:p w14:paraId="6194B1F3" w14:textId="77777777" w:rsidR="00053688" w:rsidRPr="00E834BE" w:rsidRDefault="00053688" w:rsidP="00053688">
                  <w:pPr>
                    <w:spacing w:before="0" w:after="0"/>
                    <w:rPr>
                      <w:rFonts w:cs="Tahoma"/>
                    </w:rPr>
                  </w:pPr>
                </w:p>
              </w:tc>
              <w:tc>
                <w:tcPr>
                  <w:tcW w:w="1265" w:type="pct"/>
                  <w:vAlign w:val="center"/>
                </w:tcPr>
                <w:p w14:paraId="207B9B62" w14:textId="77777777" w:rsidR="00053688" w:rsidRPr="00E834BE" w:rsidRDefault="00053688" w:rsidP="00053688">
                  <w:pPr>
                    <w:spacing w:before="0" w:after="0"/>
                    <w:rPr>
                      <w:rFonts w:cs="Tahoma"/>
                    </w:rPr>
                  </w:pPr>
                </w:p>
              </w:tc>
              <w:tc>
                <w:tcPr>
                  <w:tcW w:w="1731" w:type="pct"/>
                  <w:vAlign w:val="center"/>
                </w:tcPr>
                <w:p w14:paraId="4104CBDA" w14:textId="77777777" w:rsidR="00053688" w:rsidRPr="00E834BE" w:rsidRDefault="00053688" w:rsidP="00053688">
                  <w:pPr>
                    <w:spacing w:before="0" w:after="0"/>
                    <w:rPr>
                      <w:rFonts w:cs="Tahoma"/>
                    </w:rPr>
                  </w:pPr>
                </w:p>
              </w:tc>
              <w:tc>
                <w:tcPr>
                  <w:tcW w:w="1104" w:type="pct"/>
                  <w:vAlign w:val="center"/>
                </w:tcPr>
                <w:p w14:paraId="700D4E72" w14:textId="77777777" w:rsidR="00053688" w:rsidRPr="00E834BE" w:rsidRDefault="00053688" w:rsidP="00053688">
                  <w:pPr>
                    <w:spacing w:before="0" w:after="0"/>
                    <w:rPr>
                      <w:rFonts w:cs="Tahoma"/>
                    </w:rPr>
                  </w:pPr>
                </w:p>
              </w:tc>
              <w:tc>
                <w:tcPr>
                  <w:tcW w:w="638" w:type="pct"/>
                  <w:shd w:val="clear" w:color="auto" w:fill="C0C0C0"/>
                </w:tcPr>
                <w:p w14:paraId="49876CF7" w14:textId="77777777" w:rsidR="00053688" w:rsidRPr="00E834BE" w:rsidRDefault="00053688" w:rsidP="00053688">
                  <w:pPr>
                    <w:spacing w:before="0" w:after="0"/>
                    <w:rPr>
                      <w:rFonts w:cs="Tahoma"/>
                    </w:rPr>
                  </w:pPr>
                </w:p>
              </w:tc>
            </w:tr>
            <w:tr w:rsidR="00053688" w:rsidRPr="00E834BE" w14:paraId="43F829F7" w14:textId="77777777" w:rsidTr="004B50FD">
              <w:trPr>
                <w:trHeight w:val="380"/>
              </w:trPr>
              <w:tc>
                <w:tcPr>
                  <w:tcW w:w="3258" w:type="pct"/>
                  <w:gridSpan w:val="3"/>
                  <w:shd w:val="clear" w:color="auto" w:fill="C0C0C0"/>
                  <w:vAlign w:val="center"/>
                </w:tcPr>
                <w:p w14:paraId="2D7403D5" w14:textId="77777777" w:rsidR="00053688" w:rsidRPr="00E834BE" w:rsidRDefault="00053688" w:rsidP="00053688">
                  <w:pPr>
                    <w:spacing w:before="0" w:after="0"/>
                    <w:rPr>
                      <w:rFonts w:cs="Tahoma"/>
                    </w:rPr>
                  </w:pPr>
                  <w:r w:rsidRPr="00E834BE">
                    <w:rPr>
                      <w:rFonts w:cs="Tahoma"/>
                      <w:b/>
                    </w:rPr>
                    <w:t>ΜΕΡΙΚΟ ΣΥΝΟΛΟ (3)</w:t>
                  </w:r>
                </w:p>
              </w:tc>
              <w:tc>
                <w:tcPr>
                  <w:tcW w:w="1104" w:type="pct"/>
                  <w:shd w:val="clear" w:color="auto" w:fill="C0C0C0"/>
                  <w:vAlign w:val="center"/>
                </w:tcPr>
                <w:p w14:paraId="56C3D33A" w14:textId="77777777" w:rsidR="00053688" w:rsidRPr="00E834BE" w:rsidRDefault="00053688" w:rsidP="00053688">
                  <w:pPr>
                    <w:spacing w:before="0" w:after="0"/>
                    <w:rPr>
                      <w:rFonts w:cs="Tahoma"/>
                    </w:rPr>
                  </w:pPr>
                </w:p>
              </w:tc>
              <w:tc>
                <w:tcPr>
                  <w:tcW w:w="638" w:type="pct"/>
                  <w:shd w:val="clear" w:color="auto" w:fill="C0C0C0"/>
                </w:tcPr>
                <w:p w14:paraId="318B3189" w14:textId="77777777" w:rsidR="00053688" w:rsidRPr="00E834BE" w:rsidRDefault="00053688" w:rsidP="00053688">
                  <w:pPr>
                    <w:spacing w:before="0" w:after="0"/>
                    <w:rPr>
                      <w:rFonts w:cs="Tahoma"/>
                    </w:rPr>
                  </w:pPr>
                </w:p>
              </w:tc>
            </w:tr>
          </w:tbl>
          <w:p w14:paraId="226EB05D" w14:textId="77777777" w:rsidR="00053688" w:rsidRPr="00E834BE" w:rsidRDefault="00053688" w:rsidP="00053688">
            <w:pPr>
              <w:spacing w:line="276" w:lineRule="auto"/>
              <w:rPr>
                <w:rFonts w:cs="Tahoma"/>
              </w:rPr>
            </w:pPr>
            <w:r w:rsidRPr="00E834BE">
              <w:rPr>
                <w:rFonts w:cs="Tahoma"/>
              </w:rPr>
              <w:t xml:space="preserve">*ως </w:t>
            </w:r>
            <w:r w:rsidRPr="00E834BE">
              <w:rPr>
                <w:rFonts w:cs="Tahoma"/>
                <w:b/>
              </w:rPr>
              <w:t>Ποσοστό Συμμετοχής</w:t>
            </w:r>
            <w:r w:rsidRPr="00E834BE">
              <w:rPr>
                <w:rFonts w:cs="Tahoma"/>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B70AC24" w14:textId="56667B44" w:rsidR="00863698" w:rsidRPr="007B0D93" w:rsidRDefault="00053688" w:rsidP="00053688">
            <w:pPr>
              <w:autoSpaceDE w:val="0"/>
              <w:autoSpaceDN w:val="0"/>
              <w:adjustRightInd w:val="0"/>
              <w:spacing w:after="70"/>
              <w:rPr>
                <w:rFonts w:cs="Tahoma"/>
              </w:rPr>
            </w:pPr>
            <w:r w:rsidRPr="00E834BE">
              <w:rPr>
                <w:rFonts w:cs="Tahoma"/>
              </w:rPr>
              <w:t>Ο Οικονομικός Φορέας, συμπληρωματικά με τον παραπάνω Πίνακα, θα πρέπει να καταθέσει υπεύθυνες δηλώσεις συνεργασίας, των εξωτερικών συνεργατών. 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r w:rsidR="00863698">
              <w:rPr>
                <w:rFonts w:cs="Tahoma"/>
              </w:rPr>
              <w:t xml:space="preserve"> Επίσης είναι </w:t>
            </w:r>
            <w:proofErr w:type="spellStart"/>
            <w:r w:rsidR="00863698">
              <w:rPr>
                <w:rFonts w:cs="Tahoma"/>
              </w:rPr>
              <w:t>υποβλητέα</w:t>
            </w:r>
            <w:proofErr w:type="spellEnd"/>
            <w:r w:rsidR="00863698">
              <w:rPr>
                <w:rFonts w:cs="Tahoma"/>
              </w:rPr>
              <w:t xml:space="preserve"> και τα αποδεικτικά των ζητούμενων πιστοποιήσεων της ομάδας έργου</w:t>
            </w:r>
            <w:r w:rsidR="009E32A0">
              <w:rPr>
                <w:rFonts w:cs="Tahoma"/>
              </w:rPr>
              <w:t>.</w:t>
            </w:r>
          </w:p>
        </w:tc>
      </w:tr>
      <w:tr w:rsidR="00053688" w:rsidRPr="00E834BE" w14:paraId="2CF6ABC7" w14:textId="77777777" w:rsidTr="000D4D98">
        <w:tc>
          <w:tcPr>
            <w:tcW w:w="675" w:type="dxa"/>
          </w:tcPr>
          <w:p w14:paraId="1F3EF72F" w14:textId="77777777" w:rsidR="00053688" w:rsidRPr="00E834BE" w:rsidRDefault="00053688" w:rsidP="00053688">
            <w:pPr>
              <w:rPr>
                <w:rFonts w:cs="Tahoma"/>
              </w:rPr>
            </w:pPr>
            <w:r w:rsidRPr="00E834BE">
              <w:rPr>
                <w:rFonts w:cs="Tahoma"/>
              </w:rPr>
              <w:lastRenderedPageBreak/>
              <w:t>2.2</w:t>
            </w:r>
          </w:p>
        </w:tc>
        <w:tc>
          <w:tcPr>
            <w:tcW w:w="9180" w:type="dxa"/>
          </w:tcPr>
          <w:p w14:paraId="4D9D774D" w14:textId="18AAFFD0" w:rsidR="00053688" w:rsidRPr="00E834BE" w:rsidRDefault="00053688" w:rsidP="00CA1B69">
            <w:pPr>
              <w:numPr>
                <w:ilvl w:val="0"/>
                <w:numId w:val="31"/>
              </w:numPr>
              <w:autoSpaceDE w:val="0"/>
              <w:autoSpaceDN w:val="0"/>
              <w:adjustRightInd w:val="0"/>
              <w:spacing w:after="70"/>
              <w:jc w:val="left"/>
              <w:rPr>
                <w:rFonts w:cs="Tahoma"/>
                <w:lang w:eastAsia="el-GR"/>
              </w:rPr>
            </w:pPr>
            <w:r w:rsidRPr="00E834BE">
              <w:rPr>
                <w:rFonts w:cs="Tahoma"/>
                <w:lang w:eastAsia="el-GR"/>
              </w:rPr>
              <w:t>Βιογραφικά σημειώματα της Ομάδας Έργου (</w:t>
            </w:r>
            <w:r w:rsidRPr="00E834BE">
              <w:rPr>
                <w:rFonts w:cs="Tahoma"/>
              </w:rPr>
              <w:t xml:space="preserve">βάσει του υποδείγματος / βλ. </w:t>
            </w:r>
            <w:r w:rsidRPr="00E834BE">
              <w:rPr>
                <w:rFonts w:cs="Tahoma"/>
              </w:rPr>
              <w:fldChar w:fldCharType="begin"/>
            </w:r>
            <w:r w:rsidRPr="00E834BE">
              <w:rPr>
                <w:rFonts w:cs="Tahoma"/>
              </w:rPr>
              <w:instrText xml:space="preserve"> REF _Ref6223047 \r \h </w:instrText>
            </w:r>
            <w:r w:rsidR="00E834BE">
              <w:rPr>
                <w:rFonts w:cs="Tahoma"/>
              </w:rPr>
              <w:instrText xml:space="preserve"> \* MERGEFORMAT </w:instrText>
            </w:r>
            <w:r w:rsidRPr="00E834BE">
              <w:rPr>
                <w:rFonts w:cs="Tahoma"/>
              </w:rPr>
            </w:r>
            <w:r w:rsidRPr="00E834BE">
              <w:rPr>
                <w:rFonts w:cs="Tahoma"/>
              </w:rPr>
              <w:fldChar w:fldCharType="separate"/>
            </w:r>
            <w:r w:rsidR="00FF3A0E">
              <w:rPr>
                <w:rFonts w:cs="Tahoma"/>
                <w:cs/>
              </w:rPr>
              <w:t>‎</w:t>
            </w:r>
            <w:r w:rsidR="00FF3A0E">
              <w:rPr>
                <w:rFonts w:cs="Tahoma"/>
              </w:rPr>
              <w:t>C.2</w:t>
            </w:r>
            <w:r w:rsidRPr="00E834BE">
              <w:rPr>
                <w:rFonts w:cs="Tahoma"/>
              </w:rPr>
              <w:fldChar w:fldCharType="end"/>
            </w:r>
            <w:r w:rsidRPr="00E834BE">
              <w:rPr>
                <w:rFonts w:cs="Tahoma"/>
              </w:rPr>
              <w:t>)</w:t>
            </w:r>
          </w:p>
        </w:tc>
      </w:tr>
      <w:tr w:rsidR="00053688" w:rsidRPr="00E834BE" w14:paraId="4C433159" w14:textId="77777777" w:rsidTr="003F1EFE">
        <w:trPr>
          <w:trHeight w:val="711"/>
        </w:trPr>
        <w:tc>
          <w:tcPr>
            <w:tcW w:w="675" w:type="dxa"/>
            <w:shd w:val="clear" w:color="auto" w:fill="D9D9D9"/>
          </w:tcPr>
          <w:p w14:paraId="0E28ACDD" w14:textId="77777777" w:rsidR="00053688" w:rsidRPr="00E834BE" w:rsidRDefault="00053688" w:rsidP="00053688">
            <w:pPr>
              <w:rPr>
                <w:b/>
              </w:rPr>
            </w:pPr>
            <w:r w:rsidRPr="00E834BE">
              <w:rPr>
                <w:b/>
              </w:rPr>
              <w:t>3.</w:t>
            </w:r>
          </w:p>
        </w:tc>
        <w:tc>
          <w:tcPr>
            <w:tcW w:w="9180" w:type="dxa"/>
            <w:shd w:val="clear" w:color="auto" w:fill="D9D9D9"/>
          </w:tcPr>
          <w:p w14:paraId="497C5D45" w14:textId="0425906C" w:rsidR="00053688" w:rsidRPr="00E834BE" w:rsidRDefault="00053688" w:rsidP="00053688">
            <w:pPr>
              <w:autoSpaceDE w:val="0"/>
              <w:autoSpaceDN w:val="0"/>
              <w:adjustRightInd w:val="0"/>
              <w:rPr>
                <w:rFonts w:cs="Tahoma"/>
                <w:b/>
              </w:rPr>
            </w:pPr>
            <w:r w:rsidRPr="00E834BE">
              <w:rPr>
                <w:rFonts w:cs="Tahoma"/>
                <w:b/>
                <w:lang w:eastAsia="el-GR"/>
              </w:rPr>
              <w:t xml:space="preserve">Οι οικονομικοί φορείς που συμμετέχουν στη διαδικασία σύναψης της παρούσας απαιτείται </w:t>
            </w:r>
            <w:r w:rsidRPr="00E834BE">
              <w:rPr>
                <w:rFonts w:cs="Tahoma"/>
                <w:b/>
              </w:rPr>
              <w:t xml:space="preserve">να εξασφαλίζουν την ποιότητα των παρεχόμενων υπηρεσιών και να διαθέτουν οργανωμένο σύστημα διαχείρισης Ποιότητας. </w:t>
            </w:r>
          </w:p>
          <w:p w14:paraId="431308BE" w14:textId="30222D3E" w:rsidR="00053688" w:rsidRPr="00E834BE" w:rsidRDefault="00053688" w:rsidP="00437BFC">
            <w:pPr>
              <w:autoSpaceDE w:val="0"/>
              <w:autoSpaceDN w:val="0"/>
              <w:adjustRightInd w:val="0"/>
              <w:rPr>
                <w:rFonts w:cs="Tahoma"/>
                <w:lang w:eastAsia="el-GR"/>
              </w:rPr>
            </w:pPr>
            <w:r w:rsidRPr="00E834BE">
              <w:rPr>
                <w:sz w:val="18"/>
                <w:szCs w:val="18"/>
              </w:rPr>
              <w:t>Οι οικονομικοί φορείς οφείλουν να αποδείξουν το ανωτέρω κριτήριο ποιοτικής επιλογής, υποβάλλοντας με την προσφορά τους εντός του Φακέλου «Δικαιολογητικά Κατακύρωσης» τα ακόλουθα στοιχεία τεκμηρίωσης:</w:t>
            </w:r>
          </w:p>
        </w:tc>
      </w:tr>
      <w:tr w:rsidR="001230D2" w:rsidRPr="00E834BE" w14:paraId="283B7043" w14:textId="77777777" w:rsidTr="004B50FD">
        <w:trPr>
          <w:trHeight w:val="1135"/>
        </w:trPr>
        <w:tc>
          <w:tcPr>
            <w:tcW w:w="675" w:type="dxa"/>
          </w:tcPr>
          <w:p w14:paraId="48C8F262" w14:textId="77777777" w:rsidR="001230D2" w:rsidRPr="00E834BE" w:rsidRDefault="001230D2" w:rsidP="001230D2">
            <w:r w:rsidRPr="00E834BE">
              <w:t>3.1</w:t>
            </w:r>
          </w:p>
        </w:tc>
        <w:tc>
          <w:tcPr>
            <w:tcW w:w="9180" w:type="dxa"/>
          </w:tcPr>
          <w:p w14:paraId="6D1FECCF" w14:textId="77777777" w:rsidR="009E32A0" w:rsidRDefault="009E32A0" w:rsidP="007B0D93">
            <w:pPr>
              <w:pStyle w:val="Tabletext"/>
              <w:jc w:val="both"/>
              <w:rPr>
                <w:rFonts w:cs="Tahoma"/>
              </w:rPr>
            </w:pPr>
            <w:r w:rsidRPr="009E32A0">
              <w:rPr>
                <w:rFonts w:cs="Tahoma"/>
              </w:rPr>
              <w:t>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ΙSO 9001 ή μεταγενέστερης έκδοσής του.</w:t>
            </w:r>
          </w:p>
          <w:p w14:paraId="16C5402B" w14:textId="7CCCC31F" w:rsidR="00863698" w:rsidRPr="00863698" w:rsidRDefault="00863698" w:rsidP="007B0D93">
            <w:pPr>
              <w:pStyle w:val="Tabletext"/>
              <w:jc w:val="both"/>
              <w:rPr>
                <w:rFonts w:cs="Tahoma"/>
              </w:rPr>
            </w:pPr>
            <w:r w:rsidRPr="00E834BE">
              <w:rPr>
                <w:sz w:val="18"/>
                <w:szCs w:val="18"/>
              </w:rPr>
              <w:t xml:space="preserve">Οι οικονομικοί φορείς οφείλουν να αποδείξουν το ανωτέρω κριτήριο ποιοτικής α) συμπληρώνοντας το αντίστοιχο πεδίο του ΤΕΥΔ  της ενότητας Γ του Μέρους IV  και β) υποβάλλοντας με την προσφορά τους εντός του φακέλου «Δικαιολογητικά Κατακύρωσης» </w:t>
            </w:r>
            <w:r>
              <w:rPr>
                <w:rFonts w:cs="Tahoma"/>
              </w:rPr>
              <w:t xml:space="preserve">τα αποδεικτικά των ζητούμενων πιστοποιήσεων </w:t>
            </w:r>
          </w:p>
        </w:tc>
      </w:tr>
      <w:tr w:rsidR="001230D2" w:rsidRPr="00E834BE" w14:paraId="6954CC72" w14:textId="77777777" w:rsidTr="00437BFC">
        <w:trPr>
          <w:trHeight w:val="505"/>
        </w:trPr>
        <w:tc>
          <w:tcPr>
            <w:tcW w:w="9855" w:type="dxa"/>
            <w:gridSpan w:val="2"/>
            <w:shd w:val="clear" w:color="auto" w:fill="BFBFBF" w:themeFill="background1" w:themeFillShade="BF"/>
          </w:tcPr>
          <w:p w14:paraId="1E5CCDED" w14:textId="2805C921" w:rsidR="001230D2" w:rsidRPr="00E834BE" w:rsidRDefault="001230D2" w:rsidP="001230D2">
            <w:pPr>
              <w:pStyle w:val="Tabletext"/>
              <w:jc w:val="both"/>
              <w:rPr>
                <w:rFonts w:cs="Tahoma"/>
                <w:b/>
              </w:rPr>
            </w:pPr>
            <w:r w:rsidRPr="00E834BE">
              <w:rPr>
                <w:rFonts w:cs="Tahoma"/>
                <w:b/>
              </w:rPr>
              <w:t>II.</w:t>
            </w:r>
            <w:r w:rsidRPr="00E834BE">
              <w:rPr>
                <w:rFonts w:cs="Tahoma"/>
                <w:b/>
              </w:rPr>
              <w:tab/>
            </w:r>
            <w:proofErr w:type="spellStart"/>
            <w:r w:rsidRPr="00E834BE">
              <w:rPr>
                <w:rFonts w:cs="Tahoma"/>
                <w:b/>
              </w:rPr>
              <w:t>Καταλληλότητα</w:t>
            </w:r>
            <w:proofErr w:type="spellEnd"/>
            <w:r w:rsidRPr="00E834BE">
              <w:rPr>
                <w:rFonts w:cs="Tahoma"/>
                <w:b/>
              </w:rPr>
              <w:t xml:space="preserve"> Άσκησης Επαγγελματικής Δραστηριότητας</w:t>
            </w:r>
          </w:p>
        </w:tc>
      </w:tr>
      <w:tr w:rsidR="001230D2" w:rsidRPr="00E834BE" w14:paraId="30733834" w14:textId="77777777" w:rsidTr="00437BFC">
        <w:trPr>
          <w:trHeight w:val="1135"/>
        </w:trPr>
        <w:tc>
          <w:tcPr>
            <w:tcW w:w="675" w:type="dxa"/>
            <w:shd w:val="clear" w:color="auto" w:fill="D9D9D9" w:themeFill="background1" w:themeFillShade="D9"/>
          </w:tcPr>
          <w:p w14:paraId="305B7625" w14:textId="77A20014" w:rsidR="001230D2" w:rsidRPr="00E834BE" w:rsidRDefault="001230D2" w:rsidP="001230D2">
            <w:r w:rsidRPr="00E834BE">
              <w:rPr>
                <w:b/>
              </w:rPr>
              <w:t>4.</w:t>
            </w:r>
          </w:p>
        </w:tc>
        <w:tc>
          <w:tcPr>
            <w:tcW w:w="9180" w:type="dxa"/>
            <w:shd w:val="clear" w:color="auto" w:fill="D9D9D9" w:themeFill="background1" w:themeFillShade="D9"/>
          </w:tcPr>
          <w:p w14:paraId="1CE9EE03" w14:textId="17AA80A0" w:rsidR="001230D2" w:rsidRPr="00E834BE" w:rsidRDefault="001230D2" w:rsidP="001230D2">
            <w:pPr>
              <w:pStyle w:val="Tabletext"/>
              <w:jc w:val="both"/>
              <w:rPr>
                <w:b/>
                <w:bCs/>
              </w:rPr>
            </w:pPr>
            <w:r w:rsidRPr="00E834BE">
              <w:rPr>
                <w:b/>
                <w:bCs/>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στην παροχή υπηρεσιών σε θέματα σχεδιασμού &amp; ανάπτυξης Συστημάτων Διαχείρισης Ασφάλειας Πληροφοριών.  </w:t>
            </w:r>
          </w:p>
          <w:p w14:paraId="3FD02DA0" w14:textId="6E98DA75" w:rsidR="001230D2" w:rsidRPr="00E834BE" w:rsidRDefault="001230D2" w:rsidP="001230D2">
            <w:pPr>
              <w:pStyle w:val="Tabletext"/>
              <w:jc w:val="both"/>
              <w:rPr>
                <w:rFonts w:cs="Tahoma"/>
              </w:rPr>
            </w:pPr>
            <w:r w:rsidRPr="00E834BE">
              <w:rPr>
                <w:bCs/>
              </w:rPr>
              <w:t>Οι οικονομικοί φορείς</w:t>
            </w:r>
            <w:r w:rsidRPr="00E834BE">
              <w:rPr>
                <w:b/>
                <w:bCs/>
              </w:rPr>
              <w:t xml:space="preserve"> </w:t>
            </w:r>
            <w:r w:rsidRPr="00E834BE">
              <w:rPr>
                <w:sz w:val="18"/>
                <w:szCs w:val="18"/>
              </w:rPr>
              <w:t>οφείλουν να αποδείξουν το ανωτέρω κριτήριο ποιοτικής επιλογής, υποβάλλοντας με την προσφορά τους εντός του Φακέλου «Δικαιολογητικά Κατακύρωσης» τα ακόλουθα στοιχεία τεκμηρίωσης:</w:t>
            </w:r>
          </w:p>
        </w:tc>
      </w:tr>
      <w:tr w:rsidR="001230D2" w:rsidRPr="00E834BE" w14:paraId="27BDB2E1" w14:textId="77777777" w:rsidTr="0014275F">
        <w:trPr>
          <w:trHeight w:val="1135"/>
        </w:trPr>
        <w:tc>
          <w:tcPr>
            <w:tcW w:w="675" w:type="dxa"/>
          </w:tcPr>
          <w:p w14:paraId="190E97A6" w14:textId="5FA1194F" w:rsidR="001230D2" w:rsidRPr="00E834BE" w:rsidRDefault="001230D2" w:rsidP="001230D2">
            <w:r w:rsidRPr="00E834BE">
              <w:t>4.1</w:t>
            </w:r>
          </w:p>
        </w:tc>
        <w:tc>
          <w:tcPr>
            <w:tcW w:w="9180" w:type="dxa"/>
          </w:tcPr>
          <w:p w14:paraId="5FDC7692" w14:textId="4254CD7B" w:rsidR="001230D2" w:rsidRPr="00E834BE" w:rsidRDefault="001230D2" w:rsidP="001230D2">
            <w:pPr>
              <w:pStyle w:val="Tabletext"/>
              <w:jc w:val="both"/>
              <w:rPr>
                <w:rFonts w:cs="Tahoma"/>
              </w:rPr>
            </w:pPr>
            <w:r w:rsidRPr="00E834BE">
              <w:rPr>
                <w:rFonts w:cs="Tahoma"/>
              </w:rPr>
              <w:t>Πιστοποιητικό εγγραφής στο οικείο επαγγελματικό Επιμελητήριο στο οποίο θα αναγράφεται το ειδικό επάγγελμά τους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εγκατάστασής τους και το ειδικό επάγγελμά τους) κατά την ημέρα υποβολής της Προσφοράς.</w:t>
            </w:r>
            <w:r w:rsidRPr="00E834BE">
              <w:rPr>
                <w:rFonts w:cs="Tahoma"/>
                <w:szCs w:val="22"/>
              </w:rPr>
              <w:t xml:space="preserve"> Στις περιπτώσεις Ένωσης εταιρειών το προαναφερόμενο πιστοποιητικό υποβάλλεται για κάθε μέλος της ένωσης.</w:t>
            </w:r>
          </w:p>
        </w:tc>
      </w:tr>
      <w:tr w:rsidR="001230D2" w:rsidRPr="00E834BE" w14:paraId="03413C22" w14:textId="77777777" w:rsidTr="00726C1F">
        <w:trPr>
          <w:trHeight w:val="505"/>
        </w:trPr>
        <w:tc>
          <w:tcPr>
            <w:tcW w:w="9855" w:type="dxa"/>
            <w:gridSpan w:val="2"/>
            <w:shd w:val="clear" w:color="auto" w:fill="BFBFBF" w:themeFill="background1" w:themeFillShade="BF"/>
          </w:tcPr>
          <w:p w14:paraId="7CCA984A" w14:textId="33F006D2" w:rsidR="001230D2" w:rsidRPr="00E834BE" w:rsidRDefault="001230D2" w:rsidP="001230D2">
            <w:pPr>
              <w:pStyle w:val="Tabletext"/>
              <w:jc w:val="both"/>
              <w:rPr>
                <w:rFonts w:cs="Tahoma"/>
                <w:b/>
              </w:rPr>
            </w:pPr>
            <w:r w:rsidRPr="00E834BE">
              <w:rPr>
                <w:rFonts w:cs="Tahoma"/>
                <w:b/>
              </w:rPr>
              <w:t>ΙΙΙ. Οικονομική και Χρηματοοικονομική Επάρκεια</w:t>
            </w:r>
          </w:p>
        </w:tc>
      </w:tr>
      <w:tr w:rsidR="001230D2" w:rsidRPr="00E834BE" w14:paraId="2D001561" w14:textId="77777777" w:rsidTr="0069491A">
        <w:trPr>
          <w:trHeight w:val="1344"/>
        </w:trPr>
        <w:tc>
          <w:tcPr>
            <w:tcW w:w="675" w:type="dxa"/>
            <w:shd w:val="clear" w:color="auto" w:fill="D9D9D9"/>
          </w:tcPr>
          <w:p w14:paraId="6F350111" w14:textId="77777777" w:rsidR="001230D2" w:rsidRPr="00E834BE" w:rsidRDefault="001230D2" w:rsidP="001230D2">
            <w:pPr>
              <w:rPr>
                <w:b/>
              </w:rPr>
            </w:pPr>
            <w:r w:rsidRPr="00E834BE">
              <w:rPr>
                <w:b/>
              </w:rPr>
              <w:t>5.</w:t>
            </w:r>
          </w:p>
        </w:tc>
        <w:tc>
          <w:tcPr>
            <w:tcW w:w="9180" w:type="dxa"/>
            <w:shd w:val="clear" w:color="auto" w:fill="D9D9D9"/>
          </w:tcPr>
          <w:p w14:paraId="5F76D885" w14:textId="458105C5" w:rsidR="001230D2" w:rsidRPr="00E834BE" w:rsidRDefault="001230D2" w:rsidP="001230D2">
            <w:pPr>
              <w:pStyle w:val="Tabletext"/>
              <w:jc w:val="both"/>
              <w:rPr>
                <w:rFonts w:cs="Tahoma"/>
                <w:b/>
              </w:rPr>
            </w:pPr>
            <w:r w:rsidRPr="00E834BE">
              <w:rPr>
                <w:rFonts w:cs="Tahoma"/>
                <w:b/>
                <w:lang w:eastAsia="el-GR"/>
              </w:rPr>
              <w:t xml:space="preserve">Οι οικονομικοί φορείς που συμμετέχουν στη διαδικασία σύναψης της παρούσας απαιτείται να έχουν γενικό μέσο ετήσιο κύκλο εργασιών για τα τρία τελευταία οικονομικά έτη (2016-2017-2018) μεγαλύτερο από 150% του προϋπολογισμού του υπό ανάθεση Έργου </w:t>
            </w:r>
          </w:p>
          <w:p w14:paraId="6D5D3D28" w14:textId="01C72937" w:rsidR="001230D2" w:rsidRPr="00E834BE" w:rsidRDefault="001230D2" w:rsidP="001230D2">
            <w:pPr>
              <w:pStyle w:val="Tabletext"/>
              <w:jc w:val="both"/>
              <w:rPr>
                <w:rFonts w:ascii="Calibri" w:hAnsi="Calibri" w:cs="Tahoma"/>
              </w:rPr>
            </w:pPr>
            <w:r w:rsidRPr="00E834BE">
              <w:rPr>
                <w:bCs/>
              </w:rPr>
              <w:t>Οι οικονομικοί φορείς</w:t>
            </w:r>
            <w:r w:rsidRPr="00E834BE">
              <w:rPr>
                <w:b/>
                <w:bCs/>
              </w:rPr>
              <w:t xml:space="preserve"> </w:t>
            </w:r>
            <w:r w:rsidRPr="00E834BE">
              <w:rPr>
                <w:sz w:val="18"/>
                <w:szCs w:val="18"/>
              </w:rPr>
              <w:t>οφείλουν να αποδείξουν το ανωτέρω κριτήριο ποιοτικής επιλογής, υποβάλλοντας με την προσφορά τους εντός του Φακέλου «Δικαιολογητικά Κατακύρωσης» τα ακόλουθα στοιχεία τεκμηρίωσης:</w:t>
            </w:r>
          </w:p>
        </w:tc>
      </w:tr>
      <w:tr w:rsidR="001230D2" w:rsidRPr="00E834BE" w14:paraId="1AB0F487" w14:textId="77777777" w:rsidTr="000D4D98">
        <w:trPr>
          <w:trHeight w:val="1480"/>
        </w:trPr>
        <w:tc>
          <w:tcPr>
            <w:tcW w:w="675" w:type="dxa"/>
          </w:tcPr>
          <w:p w14:paraId="7740E8CD" w14:textId="77777777" w:rsidR="001230D2" w:rsidRPr="00E834BE" w:rsidRDefault="001230D2" w:rsidP="001230D2">
            <w:r w:rsidRPr="00E834BE">
              <w:lastRenderedPageBreak/>
              <w:t>5.1</w:t>
            </w:r>
          </w:p>
        </w:tc>
        <w:tc>
          <w:tcPr>
            <w:tcW w:w="9180" w:type="dxa"/>
          </w:tcPr>
          <w:p w14:paraId="102FF404" w14:textId="05FC712C" w:rsidR="001230D2" w:rsidRPr="00E834BE" w:rsidRDefault="001230D2" w:rsidP="001230D2">
            <w:pPr>
              <w:autoSpaceDE w:val="0"/>
              <w:autoSpaceDN w:val="0"/>
              <w:adjustRightInd w:val="0"/>
              <w:spacing w:after="0"/>
              <w:rPr>
                <w:rFonts w:cs="Tahoma"/>
              </w:rPr>
            </w:pPr>
            <w:r w:rsidRPr="00E834BE">
              <w:rPr>
                <w:rFonts w:cs="Tahoma"/>
                <w:lang w:eastAsia="el-GR"/>
              </w:rPr>
              <w:t xml:space="preserve">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w:t>
            </w:r>
            <w:r w:rsidRPr="00E834BE">
              <w:rPr>
                <w:rFonts w:cs="Tahoma"/>
                <w:b/>
                <w:bCs/>
                <w:lang w:eastAsia="el-GR"/>
              </w:rPr>
              <w:t xml:space="preserve">ή </w:t>
            </w:r>
            <w:r w:rsidRPr="00E834BE">
              <w:rPr>
                <w:rFonts w:cs="Tahoma"/>
                <w:lang w:eastAsia="el-GR"/>
              </w:rPr>
              <w:t>δήλωση περί του συνολικού κύκλου εργασιών για τις οικονομικές χρήσεις 2016, 2017, 2018,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tc>
      </w:tr>
      <w:bookmarkEnd w:id="507"/>
    </w:tbl>
    <w:p w14:paraId="0167487F" w14:textId="77777777" w:rsidR="00781F43" w:rsidRPr="00E834BE" w:rsidRDefault="00781F43" w:rsidP="00402CA2">
      <w:pPr>
        <w:rPr>
          <w:b/>
        </w:rPr>
      </w:pPr>
    </w:p>
    <w:p w14:paraId="7254E9FB" w14:textId="77777777" w:rsidR="0052431A" w:rsidRPr="00E834BE" w:rsidRDefault="0052431A" w:rsidP="00402CA2">
      <w:pPr>
        <w:rPr>
          <w:b/>
        </w:rPr>
      </w:pPr>
      <w:r w:rsidRPr="00E834BE">
        <w:rPr>
          <w:b/>
        </w:rPr>
        <w:t>ΔΙΕΥΚΡΙΝΙΣΕΙΣ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9138"/>
      </w:tblGrid>
      <w:tr w:rsidR="00363358" w:rsidRPr="00E834BE" w14:paraId="742382DA" w14:textId="77777777" w:rsidTr="000D4D98">
        <w:tc>
          <w:tcPr>
            <w:tcW w:w="255" w:type="pct"/>
          </w:tcPr>
          <w:p w14:paraId="3EA124B7" w14:textId="77777777" w:rsidR="00363358" w:rsidRPr="00E834BE" w:rsidRDefault="00363358" w:rsidP="00CA1B69">
            <w:pPr>
              <w:numPr>
                <w:ilvl w:val="0"/>
                <w:numId w:val="39"/>
              </w:numPr>
            </w:pPr>
          </w:p>
        </w:tc>
        <w:tc>
          <w:tcPr>
            <w:tcW w:w="4745" w:type="pct"/>
          </w:tcPr>
          <w:p w14:paraId="470A6077" w14:textId="77777777" w:rsidR="00363358" w:rsidRPr="00E834BE" w:rsidRDefault="00363358" w:rsidP="000D4D98">
            <w:r w:rsidRPr="00E834BE">
              <w:t>Ο οικονομικός φορέας μπορεί να υποβάλλει εκτός των ανωτέρω στοιχείων τεκμηρίωσης και κάθε άλλο στοιχείο τεκμηρίωσης της επάρκειάς του.</w:t>
            </w:r>
          </w:p>
        </w:tc>
      </w:tr>
      <w:tr w:rsidR="00363358" w:rsidRPr="00E834BE" w14:paraId="1109A324" w14:textId="77777777" w:rsidTr="000D4D98">
        <w:tc>
          <w:tcPr>
            <w:tcW w:w="255" w:type="pct"/>
          </w:tcPr>
          <w:p w14:paraId="115FEC4B" w14:textId="77777777" w:rsidR="00363358" w:rsidRPr="00E834BE" w:rsidRDefault="00363358" w:rsidP="00CA1B69">
            <w:pPr>
              <w:numPr>
                <w:ilvl w:val="0"/>
                <w:numId w:val="39"/>
              </w:numPr>
            </w:pPr>
          </w:p>
        </w:tc>
        <w:tc>
          <w:tcPr>
            <w:tcW w:w="4745" w:type="pct"/>
          </w:tcPr>
          <w:p w14:paraId="27F8BFE8" w14:textId="77777777" w:rsidR="00363358" w:rsidRPr="00E834BE" w:rsidRDefault="00363358" w:rsidP="000D4D98">
            <w:r w:rsidRPr="00E834BE">
              <w:t>Σε περίπτωση που ο οικονομικός φορέας αποτελεί Ένωση / Κοινοπραξία:</w:t>
            </w:r>
          </w:p>
          <w:p w14:paraId="0CE6E5C6" w14:textId="77777777" w:rsidR="00363358" w:rsidRPr="00E834BE" w:rsidRDefault="00363358" w:rsidP="00CA1B69">
            <w:pPr>
              <w:numPr>
                <w:ilvl w:val="0"/>
                <w:numId w:val="40"/>
              </w:numPr>
              <w:ind w:left="357" w:hanging="357"/>
            </w:pPr>
            <w:r w:rsidRPr="00E834BE">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 </w:t>
            </w:r>
          </w:p>
        </w:tc>
      </w:tr>
      <w:tr w:rsidR="00363358" w:rsidRPr="00E834BE" w14:paraId="5C97FCC9" w14:textId="77777777" w:rsidTr="000D4D98">
        <w:tc>
          <w:tcPr>
            <w:tcW w:w="255" w:type="pct"/>
          </w:tcPr>
          <w:p w14:paraId="39C4571F" w14:textId="77777777" w:rsidR="00363358" w:rsidRPr="00E834BE" w:rsidRDefault="00363358" w:rsidP="00CA1B69">
            <w:pPr>
              <w:numPr>
                <w:ilvl w:val="0"/>
                <w:numId w:val="39"/>
              </w:numPr>
            </w:pPr>
          </w:p>
        </w:tc>
        <w:tc>
          <w:tcPr>
            <w:tcW w:w="4745" w:type="pct"/>
          </w:tcPr>
          <w:p w14:paraId="3C4F1F32" w14:textId="77777777" w:rsidR="009616EC" w:rsidRPr="00E834BE" w:rsidRDefault="009616EC" w:rsidP="009616EC">
            <w:r w:rsidRPr="00E834BE">
              <w:t xml:space="preserve">Οι οικονομικοί φορείς μπορούν, όσον αφορά τα κριτήρια της οικονομικής και χρηματοοικονομικής επάρκειας και τα σχετικά με την τεχνική και επαγγελματική ικανότητα, να στηρίζονται στις ικανότητες άλλων φορέων, ασχέτως της νομικής φύσης των δεσμών τους με αυτούς σύμφωνα με το Α. 78 του Ν. 4412/2016.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14:paraId="426CA053" w14:textId="77777777" w:rsidR="009616EC" w:rsidRPr="00E834BE" w:rsidRDefault="009616EC" w:rsidP="009616EC">
            <w:r w:rsidRPr="00E834BE">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14:paraId="5C4F5DDA" w14:textId="73EC30F2" w:rsidR="009616EC" w:rsidRPr="00E834BE" w:rsidRDefault="009616EC" w:rsidP="009616EC">
            <w:r w:rsidRPr="00E834BE">
              <w:t xml:space="preserve">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(άρθρο 78 παρ. 1 </w:t>
            </w:r>
            <w:proofErr w:type="spellStart"/>
            <w:r w:rsidRPr="00E834BE">
              <w:t>εδ</w:t>
            </w:r>
            <w:proofErr w:type="spellEnd"/>
            <w:r w:rsidRPr="00E834BE">
              <w:t>. 2 του ν. 4412/2016).</w:t>
            </w:r>
          </w:p>
          <w:p w14:paraId="6BD05BE5" w14:textId="77777777" w:rsidR="00363358" w:rsidRPr="00E834BE" w:rsidRDefault="00363358" w:rsidP="000D4D98">
            <w:r w:rsidRPr="00E834BE">
              <w:t>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επάρκεια, απαιτείται να είναι από κοινού υπεύθυνος με τον υποψήφιο οικονομικό φορέα  για την εκτέλεση της σύμβασης.</w:t>
            </w:r>
          </w:p>
          <w:p w14:paraId="33624904" w14:textId="77777777" w:rsidR="009616EC" w:rsidRPr="00E834BE" w:rsidRDefault="009616EC" w:rsidP="000D4D98">
            <w:r w:rsidRPr="00E834BE">
              <w:t>Υπό τους ίδιους ανωτέρω όρους οι ενώσεις οικονομικών φορέων μπορούν να στηρίζονται στις ικανότητες των συμμετεχόντων στην ένωση ή άλλων φορέων</w:t>
            </w:r>
          </w:p>
        </w:tc>
      </w:tr>
      <w:tr w:rsidR="00363358" w:rsidRPr="00E834BE" w14:paraId="4ED3793B" w14:textId="77777777" w:rsidTr="000D4D98">
        <w:tc>
          <w:tcPr>
            <w:tcW w:w="255" w:type="pct"/>
          </w:tcPr>
          <w:p w14:paraId="4DC99F28" w14:textId="77777777" w:rsidR="00363358" w:rsidRPr="00E834BE" w:rsidRDefault="00363358" w:rsidP="00CA1B69">
            <w:pPr>
              <w:numPr>
                <w:ilvl w:val="0"/>
                <w:numId w:val="39"/>
              </w:numPr>
            </w:pPr>
          </w:p>
        </w:tc>
        <w:tc>
          <w:tcPr>
            <w:tcW w:w="4745" w:type="pct"/>
          </w:tcPr>
          <w:p w14:paraId="4AEBB033" w14:textId="77777777" w:rsidR="00363358" w:rsidRPr="00E834BE" w:rsidRDefault="00363358" w:rsidP="000D4D98">
            <w:r w:rsidRPr="00E834BE">
              <w:t>Στοιχεία τεκμηρίωσης που εκδίδονται σε γλώσσα άλλη, εκτός της ελληνικής, θα συνοδεύονται υποχρεωτικά από επίσημη μετάφρασή τους στην ελληνική γλώσσα σύμφωνα με τα αναφερόμενα στην παρ. 4 του Α.92 του Ν. 4412/2016.</w:t>
            </w:r>
          </w:p>
        </w:tc>
      </w:tr>
      <w:tr w:rsidR="00363358" w:rsidRPr="00E834BE" w14:paraId="4C3B40D6" w14:textId="77777777" w:rsidTr="000D4D98">
        <w:tc>
          <w:tcPr>
            <w:tcW w:w="255" w:type="pct"/>
          </w:tcPr>
          <w:p w14:paraId="21DEAB12" w14:textId="77777777" w:rsidR="00363358" w:rsidRPr="00E834BE" w:rsidRDefault="00363358" w:rsidP="00CA1B69">
            <w:pPr>
              <w:numPr>
                <w:ilvl w:val="0"/>
                <w:numId w:val="39"/>
              </w:numPr>
            </w:pPr>
          </w:p>
        </w:tc>
        <w:tc>
          <w:tcPr>
            <w:tcW w:w="4745" w:type="pct"/>
          </w:tcPr>
          <w:p w14:paraId="765594D2" w14:textId="0781C1CD" w:rsidR="00363358" w:rsidRPr="00E834BE" w:rsidRDefault="00363358" w:rsidP="000D4D98">
            <w:pPr>
              <w:pStyle w:val="bodynumberingCharCharChar"/>
              <w:spacing w:line="276" w:lineRule="auto"/>
              <w:rPr>
                <w:sz w:val="20"/>
              </w:rPr>
            </w:pPr>
            <w:r w:rsidRPr="00E834BE">
              <w:rPr>
                <w:sz w:val="20"/>
              </w:rPr>
              <w:t>Αναθέτουσα Αρχή δύναται να ζητήσει από τους οικονομικούς φορείς σε οποιοδήποτε χρονικό σημείο κατά τη διάρκεια της διαδικασίας, να υποβάλλουν και περαιτέρω δικαιολογητικά για την τεκμηρίωση της μη συνδρομής λόγων αποκλεισμού και της συνδρομής των</w:t>
            </w:r>
            <w:r w:rsidR="004B25C5" w:rsidRPr="00E834BE">
              <w:rPr>
                <w:sz w:val="20"/>
              </w:rPr>
              <w:t xml:space="preserve"> </w:t>
            </w:r>
            <w:r w:rsidR="00AF5462" w:rsidRPr="00E834BE">
              <w:rPr>
                <w:sz w:val="20"/>
              </w:rPr>
              <w:t>κριτηρίων</w:t>
            </w:r>
            <w:r w:rsidR="004B25C5" w:rsidRPr="00E834BE">
              <w:rPr>
                <w:sz w:val="20"/>
              </w:rPr>
              <w:t xml:space="preserve"> </w:t>
            </w:r>
            <w:r w:rsidR="00AF5462" w:rsidRPr="00E834BE">
              <w:rPr>
                <w:sz w:val="20"/>
              </w:rPr>
              <w:t>ποιοτικής</w:t>
            </w:r>
            <w:r w:rsidR="004B25C5" w:rsidRPr="00E834BE">
              <w:rPr>
                <w:sz w:val="20"/>
              </w:rPr>
              <w:t xml:space="preserve"> </w:t>
            </w:r>
            <w:r w:rsidR="00AF5462" w:rsidRPr="00E834BE">
              <w:rPr>
                <w:sz w:val="20"/>
              </w:rPr>
              <w:t>επιλογής</w:t>
            </w:r>
            <w:r w:rsidRPr="00E834BE">
              <w:rPr>
                <w:sz w:val="20"/>
              </w:rPr>
              <w:t xml:space="preserve">, εάν αυτό κριθεί αναγκαίο (σύμφωνα με το </w:t>
            </w:r>
            <w:proofErr w:type="spellStart"/>
            <w:r w:rsidRPr="00E834BE">
              <w:rPr>
                <w:sz w:val="20"/>
              </w:rPr>
              <w:t>εδ</w:t>
            </w:r>
            <w:proofErr w:type="spellEnd"/>
            <w:r w:rsidRPr="00E834BE">
              <w:rPr>
                <w:sz w:val="20"/>
              </w:rPr>
              <w:t>. 1 της παρ. 5 του άρθρου 79 του Ν. 4412/2016).</w:t>
            </w:r>
            <w:r w:rsidRPr="00E834BE">
              <w:rPr>
                <w:szCs w:val="22"/>
              </w:rPr>
              <w:t xml:space="preserve"> </w:t>
            </w:r>
          </w:p>
        </w:tc>
      </w:tr>
    </w:tbl>
    <w:p w14:paraId="18333806" w14:textId="01112229" w:rsidR="00F77C6B" w:rsidRPr="00E834BE" w:rsidRDefault="00F77C6B" w:rsidP="00402CA2">
      <w:pPr>
        <w:rPr>
          <w:b/>
        </w:rPr>
      </w:pPr>
    </w:p>
    <w:p w14:paraId="7FF8EF54" w14:textId="77777777" w:rsidR="009616EC" w:rsidRPr="00E834BE" w:rsidRDefault="009616EC" w:rsidP="009616EC">
      <w:pPr>
        <w:rPr>
          <w:szCs w:val="22"/>
        </w:rPr>
      </w:pPr>
    </w:p>
    <w:p w14:paraId="0C026FB7" w14:textId="0AAB38A9" w:rsidR="0052431A" w:rsidRPr="00E834BE" w:rsidRDefault="0052431A" w:rsidP="001A2853">
      <w:pPr>
        <w:pStyle w:val="20"/>
        <w:tabs>
          <w:tab w:val="clear" w:pos="1102"/>
          <w:tab w:val="num" w:pos="1080"/>
        </w:tabs>
        <w:spacing w:after="240" w:line="240" w:lineRule="auto"/>
        <w:ind w:left="565"/>
      </w:pPr>
      <w:bookmarkStart w:id="806" w:name="_Toc65043020"/>
      <w:bookmarkStart w:id="807" w:name="_Toc506885802"/>
      <w:bookmarkStart w:id="808" w:name="_Toc507108053"/>
      <w:bookmarkStart w:id="809" w:name="_Toc506885803"/>
      <w:bookmarkStart w:id="810" w:name="_Toc507108054"/>
      <w:bookmarkStart w:id="811" w:name="_Toc506885804"/>
      <w:bookmarkStart w:id="812" w:name="_Toc507108055"/>
      <w:bookmarkStart w:id="813" w:name="_Toc506885805"/>
      <w:bookmarkStart w:id="814" w:name="_Toc507108056"/>
      <w:bookmarkStart w:id="815" w:name="_Toc506885806"/>
      <w:bookmarkStart w:id="816" w:name="_Toc507108057"/>
      <w:bookmarkStart w:id="817" w:name="_Toc506885807"/>
      <w:bookmarkStart w:id="818" w:name="_Toc507108058"/>
      <w:bookmarkStart w:id="819" w:name="_Toc506885808"/>
      <w:bookmarkStart w:id="820" w:name="_Toc507108059"/>
      <w:bookmarkStart w:id="821" w:name="_Toc506885809"/>
      <w:bookmarkStart w:id="822" w:name="_Toc507108060"/>
      <w:bookmarkStart w:id="823" w:name="_Toc506885810"/>
      <w:bookmarkStart w:id="824" w:name="_Toc507108061"/>
      <w:bookmarkStart w:id="825" w:name="_Toc506885811"/>
      <w:bookmarkStart w:id="826" w:name="_Toc507108062"/>
      <w:bookmarkStart w:id="827" w:name="_Toc506885812"/>
      <w:bookmarkStart w:id="828" w:name="_Toc507108063"/>
      <w:bookmarkStart w:id="829" w:name="_Toc506885813"/>
      <w:bookmarkStart w:id="830" w:name="_Toc507108064"/>
      <w:bookmarkStart w:id="831" w:name="_Toc506885814"/>
      <w:bookmarkStart w:id="832" w:name="_Toc507108065"/>
      <w:bookmarkStart w:id="833" w:name="_Toc506885815"/>
      <w:bookmarkStart w:id="834" w:name="_Toc507108066"/>
      <w:bookmarkStart w:id="835" w:name="_Toc9048159"/>
      <w:bookmarkStart w:id="836" w:name="_Toc9048820"/>
      <w:bookmarkStart w:id="837" w:name="_Toc9048947"/>
      <w:bookmarkStart w:id="838" w:name="_Toc9049514"/>
      <w:bookmarkStart w:id="839" w:name="_Toc9050786"/>
      <w:bookmarkStart w:id="840" w:name="_Toc16061699"/>
      <w:bookmarkStart w:id="841" w:name="_Toc25743306"/>
      <w:bookmarkStart w:id="842" w:name="_Toc43634777"/>
      <w:bookmarkStart w:id="843" w:name="_Toc44821157"/>
      <w:bookmarkStart w:id="844" w:name="_Ref48108893"/>
      <w:bookmarkStart w:id="845" w:name="_Toc48552949"/>
      <w:bookmarkStart w:id="846" w:name="_Toc49074395"/>
      <w:bookmarkStart w:id="847" w:name="_Toc63236584"/>
      <w:bookmarkStart w:id="848" w:name="_Toc44602250"/>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r w:rsidRPr="00E834BE">
        <w:lastRenderedPageBreak/>
        <w:t>ΚΑΤΑΡΤΙΣΗ – ΥΠΟΒΟΛΗ ΠΡΟΣΦΟΡΩΝ</w:t>
      </w:r>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r w:rsidRPr="00E834BE">
        <w:t xml:space="preserve"> </w:t>
      </w:r>
    </w:p>
    <w:p w14:paraId="54847F3E" w14:textId="77777777" w:rsidR="0052431A" w:rsidRPr="00E834BE" w:rsidRDefault="0052431A" w:rsidP="00E834BE">
      <w:pPr>
        <w:pStyle w:val="3"/>
      </w:pPr>
      <w:bookmarkStart w:id="849" w:name="_Toc511031136"/>
      <w:bookmarkStart w:id="850" w:name="_Toc513615849"/>
      <w:bookmarkStart w:id="851" w:name="_Toc5445962"/>
      <w:bookmarkStart w:id="852" w:name="_Toc7935612"/>
      <w:bookmarkStart w:id="853" w:name="_Toc8643990"/>
      <w:bookmarkStart w:id="854" w:name="_Toc9048160"/>
      <w:bookmarkStart w:id="855" w:name="_Toc9048821"/>
      <w:bookmarkStart w:id="856" w:name="_Toc9048948"/>
      <w:bookmarkStart w:id="857" w:name="_Toc9049515"/>
      <w:bookmarkStart w:id="858" w:name="_Toc9050787"/>
      <w:bookmarkStart w:id="859" w:name="_Toc16061700"/>
      <w:bookmarkStart w:id="860" w:name="_Toc25743307"/>
      <w:bookmarkStart w:id="861" w:name="_Toc43634778"/>
      <w:bookmarkStart w:id="862" w:name="_Toc44821158"/>
      <w:bookmarkStart w:id="863" w:name="_Toc48552950"/>
      <w:bookmarkStart w:id="864" w:name="_Toc49074396"/>
      <w:bookmarkStart w:id="865" w:name="_Toc63236585"/>
      <w:bookmarkStart w:id="866" w:name="_Toc44602251"/>
      <w:r w:rsidRPr="00E834BE">
        <w:t>Τρόπος Υποβολής Προσφορών</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Pr="00E834BE">
        <w:t xml:space="preserve"> </w:t>
      </w:r>
    </w:p>
    <w:p w14:paraId="7A125D77" w14:textId="77777777" w:rsidR="00603493" w:rsidRPr="00E834BE" w:rsidRDefault="00603493" w:rsidP="004B50FD">
      <w:r w:rsidRPr="00E834BE">
        <w:t xml:space="preserve">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 </w:t>
      </w:r>
    </w:p>
    <w:p w14:paraId="2D98864F" w14:textId="77777777" w:rsidR="00603493" w:rsidRPr="00E834BE" w:rsidRDefault="00603493" w:rsidP="004B50FD">
      <w:pPr>
        <w:rPr>
          <w:rStyle w:val="FontStyle120"/>
          <w:rFonts w:ascii="Tahoma" w:hAnsi="Tahoma" w:cs="Tahoma"/>
          <w:sz w:val="20"/>
          <w:szCs w:val="20"/>
        </w:rPr>
      </w:pPr>
      <w:r w:rsidRPr="00E834BE">
        <w:rPr>
          <w:rStyle w:val="FontStyle120"/>
          <w:rFonts w:ascii="Tahoma" w:hAnsi="Tahoma" w:cs="Tahoma"/>
          <w:sz w:val="20"/>
          <w:szCs w:val="20"/>
        </w:rPr>
        <w:t>Όσοι επιθυμούν να λάβουν μέρος στην διαδικασία σύ</w:t>
      </w:r>
      <w:r w:rsidRPr="00E834BE">
        <w:rPr>
          <w:rStyle w:val="FontStyle120"/>
          <w:rFonts w:ascii="Tahoma" w:hAnsi="Tahoma" w:cs="Tahoma"/>
          <w:sz w:val="20"/>
          <w:szCs w:val="20"/>
        </w:rPr>
        <w:softHyphen/>
        <w:t>ναψης δημόσιας σύμβασης, πρέπει να υποβάλλουν, επί αποδείξει, προσφορά, εντός της προθεσμίας που ορίζεται στην παρούσα.</w:t>
      </w:r>
    </w:p>
    <w:p w14:paraId="4F6543B7" w14:textId="77777777" w:rsidR="00603493" w:rsidRPr="00E834BE" w:rsidRDefault="00603493" w:rsidP="004B50FD">
      <w:r w:rsidRPr="00E834BE">
        <w:rPr>
          <w:rStyle w:val="FontStyle120"/>
          <w:rFonts w:ascii="Tahoma" w:hAnsi="Tahoma" w:cs="Tahoma"/>
          <w:sz w:val="20"/>
          <w:szCs w:val="20"/>
          <w:lang w:eastAsia="el-GR"/>
        </w:rPr>
        <w:t>Οι προσφορές υποβάλλο</w:t>
      </w:r>
      <w:r w:rsidRPr="00E834BE">
        <w:rPr>
          <w:rStyle w:val="FontStyle120"/>
          <w:rFonts w:ascii="Tahoma" w:hAnsi="Tahoma" w:cs="Tahoma"/>
          <w:sz w:val="20"/>
          <w:szCs w:val="20"/>
          <w:lang w:eastAsia="el-GR"/>
        </w:rPr>
        <w:softHyphen/>
        <w:t xml:space="preserve">νται στην Αναθέτουσα Αρχή </w:t>
      </w:r>
      <w:r w:rsidRPr="00E834BE">
        <w:t xml:space="preserve">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στην </w:t>
      </w:r>
      <w:r w:rsidRPr="00E834BE">
        <w:rPr>
          <w:color w:val="000000"/>
        </w:rPr>
        <w:t xml:space="preserve">έδρα της Αναθέτουσα Αρχή, </w:t>
      </w:r>
      <w:r w:rsidRPr="00E834BE">
        <w:t>Χανδρή 3, Μοσχάτο, ΤΚ 183 46</w:t>
      </w:r>
      <w:r w:rsidRPr="00E834BE">
        <w:rPr>
          <w:color w:val="000000"/>
        </w:rPr>
        <w:t xml:space="preserve">. </w:t>
      </w:r>
      <w:r w:rsidRPr="00E834BE">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προηγουμένη της καταληκτικής ημερομηνίας υποβολής τους. </w:t>
      </w:r>
    </w:p>
    <w:p w14:paraId="7AE3941A" w14:textId="77777777" w:rsidR="00603493" w:rsidRPr="00E834BE" w:rsidRDefault="00603493" w:rsidP="004B50FD">
      <w:r w:rsidRPr="00E834BE">
        <w:t xml:space="preserve">Δε θα ληφθούν υπόψη </w:t>
      </w:r>
      <w:r w:rsidR="00DC0CA7" w:rsidRPr="00E834BE">
        <w:t xml:space="preserve">και επιστρέφονται </w:t>
      </w:r>
      <w:r w:rsidRPr="00E834BE">
        <w:t xml:space="preserve">προσφορές που είτε υποβλήθηκαν μετά από την καθορισμένη ημερομηνία και ώρα είτε ταχυδρομήθηκαν έγκαιρα, αλλά δεν έφθασαν στην Αναθέτουσα Αρχή έγκαιρα. </w:t>
      </w:r>
    </w:p>
    <w:p w14:paraId="07B5945F" w14:textId="77777777" w:rsidR="00603493" w:rsidRPr="00E834BE" w:rsidRDefault="00603493" w:rsidP="004B50FD">
      <w:pPr>
        <w:rPr>
          <w:rStyle w:val="FontStyle120"/>
          <w:rFonts w:ascii="Tahoma" w:hAnsi="Tahoma" w:cs="Tahoma"/>
          <w:sz w:val="20"/>
          <w:szCs w:val="20"/>
          <w:lang w:eastAsia="el-GR"/>
        </w:rPr>
      </w:pPr>
      <w:r w:rsidRPr="00E834BE">
        <w:t>Η Αναθέτουσα Αρχή ουδεμία ευθύνη φέρει για τη μη εμπρόθεσμη παραλαβή της Προσφοράς ή για το περιεχόμενο των φακέλων που τη συνοδεύουν.</w:t>
      </w:r>
    </w:p>
    <w:p w14:paraId="5C09BBC7" w14:textId="77777777" w:rsidR="00603493" w:rsidRPr="00E834BE" w:rsidRDefault="00603493" w:rsidP="004B50FD">
      <w:pPr>
        <w:rPr>
          <w:rStyle w:val="FontStyle120"/>
          <w:rFonts w:ascii="Tahoma" w:hAnsi="Tahoma" w:cs="Tahoma"/>
          <w:sz w:val="20"/>
          <w:szCs w:val="20"/>
          <w:lang w:eastAsia="el-GR"/>
        </w:rPr>
      </w:pPr>
      <w:r w:rsidRPr="00E834BE">
        <w:rPr>
          <w:rStyle w:val="FontStyle120"/>
          <w:rFonts w:ascii="Tahoma" w:hAnsi="Tahoma" w:cs="Tahoma"/>
          <w:sz w:val="20"/>
          <w:szCs w:val="20"/>
          <w:lang w:eastAsia="el-GR"/>
        </w:rPr>
        <w:t>Προσφορές που περιέρχονται στην Αναθέτουσα Αρχή με οποιονδήποτε τρόπο πριν από την καταληκτική η</w:t>
      </w:r>
      <w:r w:rsidRPr="00E834BE">
        <w:rPr>
          <w:rStyle w:val="FontStyle120"/>
          <w:rFonts w:ascii="Tahoma" w:hAnsi="Tahoma" w:cs="Tahoma"/>
          <w:sz w:val="20"/>
          <w:szCs w:val="20"/>
          <w:lang w:eastAsia="el-GR"/>
        </w:rPr>
        <w:softHyphen/>
        <w:t>μερομηνία υποβολής των προσφορών, δεν αποσφραγί</w:t>
      </w:r>
      <w:r w:rsidRPr="00E834BE">
        <w:rPr>
          <w:rStyle w:val="FontStyle120"/>
          <w:rFonts w:ascii="Tahoma" w:hAnsi="Tahoma" w:cs="Tahoma"/>
          <w:sz w:val="20"/>
          <w:szCs w:val="20"/>
          <w:lang w:eastAsia="el-GR"/>
        </w:rPr>
        <w:softHyphen/>
        <w:t>ζονται, αλλά παραδίδονται στο αρμόδιο όργανο πριν την εκπνοή της καταληκτικής ημερομηνίας της παρούσας.</w:t>
      </w:r>
    </w:p>
    <w:p w14:paraId="7C75B521" w14:textId="77777777" w:rsidR="002566A7" w:rsidRPr="00E834BE" w:rsidRDefault="002566A7" w:rsidP="004B50FD">
      <w:pPr>
        <w:rPr>
          <w:rStyle w:val="FontStyle120"/>
          <w:rFonts w:ascii="Tahoma" w:hAnsi="Tahoma" w:cs="Tahoma"/>
          <w:sz w:val="20"/>
          <w:szCs w:val="20"/>
          <w:lang w:eastAsia="el-GR"/>
        </w:rPr>
      </w:pPr>
      <w:r w:rsidRPr="00E834BE">
        <w:rPr>
          <w:rStyle w:val="FontStyle120"/>
          <w:rFonts w:ascii="Tahoma" w:hAnsi="Tahoma" w:cs="Tahoma"/>
          <w:sz w:val="20"/>
          <w:szCs w:val="20"/>
          <w:lang w:eastAsia="el-GR"/>
        </w:rPr>
        <w:t>Η έναρξη υποβολής των προσφορών και των αιτή</w:t>
      </w:r>
      <w:r w:rsidRPr="00E834BE">
        <w:rPr>
          <w:rStyle w:val="FontStyle120"/>
          <w:rFonts w:ascii="Tahoma" w:hAnsi="Tahoma" w:cs="Tahoma"/>
          <w:sz w:val="20"/>
          <w:szCs w:val="20"/>
          <w:lang w:eastAsia="el-GR"/>
        </w:rPr>
        <w:softHyphen/>
        <w:t>σεων συμμετοχής, που κατατίθενται κατά την καταληκτι</w:t>
      </w:r>
      <w:r w:rsidRPr="00E834BE">
        <w:rPr>
          <w:rStyle w:val="FontStyle120"/>
          <w:rFonts w:ascii="Tahoma" w:hAnsi="Tahoma" w:cs="Tahoma"/>
          <w:sz w:val="20"/>
          <w:szCs w:val="20"/>
          <w:lang w:eastAsia="el-GR"/>
        </w:rPr>
        <w:softHyphen/>
        <w:t>κή ημερομηνία στο αρμόδιο γνωμοδοτικό όργανο, κη</w:t>
      </w:r>
      <w:r w:rsidRPr="00E834BE">
        <w:rPr>
          <w:rStyle w:val="FontStyle120"/>
          <w:rFonts w:ascii="Tahoma" w:hAnsi="Tahoma" w:cs="Tahoma"/>
          <w:sz w:val="20"/>
          <w:szCs w:val="20"/>
          <w:lang w:eastAsia="el-GR"/>
        </w:rPr>
        <w:softHyphen/>
        <w:t>ρύσσεται από τον πρόεδρο αυτού, μισή ώρα πριν από την ώρα λήξης. Η παραλαβή μπορεί να συνεχισθεί και μετά την ώρα λήξης, αν η υποβολή, που έχει εμπρόθε</w:t>
      </w:r>
      <w:r w:rsidRPr="00E834BE">
        <w:rPr>
          <w:rStyle w:val="FontStyle120"/>
          <w:rFonts w:ascii="Tahoma" w:hAnsi="Tahoma" w:cs="Tahoma"/>
          <w:sz w:val="20"/>
          <w:szCs w:val="20"/>
          <w:lang w:eastAsia="el-GR"/>
        </w:rPr>
        <w:softHyphen/>
        <w:t>σμα αρχίσει, συνεχίζεται χωρίς διακοπή λόγω του πλή</w:t>
      </w:r>
      <w:r w:rsidRPr="00E834BE">
        <w:rPr>
          <w:rStyle w:val="FontStyle120"/>
          <w:rFonts w:ascii="Tahoma" w:hAnsi="Tahoma" w:cs="Tahoma"/>
          <w:sz w:val="20"/>
          <w:szCs w:val="20"/>
          <w:lang w:eastAsia="el-GR"/>
        </w:rPr>
        <w:softHyphen/>
        <w:t>θους των προσελθόντων ενδιαφερομένων οικονομικών φορέων. Η λήξη της παραλαβής κηρύσσεται επίσης από τον πρόεδρο του αρμόδιου γνωμοδοτικού οργάνου, με προειδοποίηση ολίγων λεπτών της ώρας και μετά την κήρυξη της λήξης δεν γίνεται δεκτή άλλη προσφορά.</w:t>
      </w:r>
    </w:p>
    <w:p w14:paraId="4AB2AC26" w14:textId="77777777" w:rsidR="002566A7" w:rsidRPr="00E834BE" w:rsidRDefault="002566A7" w:rsidP="004B50FD">
      <w:pPr>
        <w:rPr>
          <w:rStyle w:val="FontStyle120"/>
          <w:rFonts w:ascii="Tahoma" w:hAnsi="Tahoma" w:cs="Tahoma"/>
          <w:sz w:val="20"/>
          <w:szCs w:val="20"/>
          <w:lang w:eastAsia="el-GR"/>
        </w:rPr>
      </w:pPr>
    </w:p>
    <w:p w14:paraId="4382FCB4" w14:textId="77777777" w:rsidR="00603493" w:rsidRPr="00E834BE" w:rsidRDefault="00603493" w:rsidP="004B50FD">
      <w:pPr>
        <w:rPr>
          <w:rStyle w:val="FontStyle120"/>
          <w:rFonts w:ascii="Tahoma" w:hAnsi="Tahoma" w:cs="Tahoma"/>
          <w:sz w:val="20"/>
          <w:szCs w:val="20"/>
          <w:lang w:eastAsia="el-GR"/>
        </w:rPr>
      </w:pPr>
      <w:r w:rsidRPr="00E834BE">
        <w:rPr>
          <w:rStyle w:val="FontStyle120"/>
          <w:rFonts w:ascii="Tahoma" w:hAnsi="Tahoma" w:cs="Tahoma"/>
          <w:sz w:val="20"/>
          <w:szCs w:val="20"/>
          <w:lang w:eastAsia="el-GR"/>
        </w:rPr>
        <w:t>Οι προσφορές υπογρά</w:t>
      </w:r>
      <w:r w:rsidRPr="00E834BE">
        <w:rPr>
          <w:rStyle w:val="FontStyle120"/>
          <w:rFonts w:ascii="Tahoma" w:hAnsi="Tahoma" w:cs="Tahoma"/>
          <w:sz w:val="20"/>
          <w:szCs w:val="20"/>
          <w:lang w:eastAsia="el-GR"/>
        </w:rPr>
        <w:softHyphen/>
        <w:t>φονται και μονογράφονται ανά φύλλο από τον οικονομι</w:t>
      </w:r>
      <w:r w:rsidRPr="00E834BE">
        <w:rPr>
          <w:rStyle w:val="FontStyle120"/>
          <w:rFonts w:ascii="Tahoma" w:hAnsi="Tahoma" w:cs="Tahoma"/>
          <w:sz w:val="20"/>
          <w:szCs w:val="20"/>
          <w:lang w:eastAsia="el-GR"/>
        </w:rPr>
        <w:softHyphen/>
        <w:t>κό φορέα ή, σε περίπτωση νομικών προσώπων, από το νόμιμο εκπρόσωπο αυτών.</w:t>
      </w:r>
    </w:p>
    <w:p w14:paraId="1325697F" w14:textId="77777777" w:rsidR="00603493" w:rsidRPr="00E834BE" w:rsidRDefault="00603493" w:rsidP="004B50FD">
      <w:pPr>
        <w:rPr>
          <w:rStyle w:val="FontStyle120"/>
          <w:rFonts w:ascii="Tahoma" w:hAnsi="Tahoma" w:cs="Tahoma"/>
          <w:sz w:val="20"/>
          <w:szCs w:val="20"/>
          <w:lang w:eastAsia="el-GR"/>
        </w:rPr>
      </w:pPr>
      <w:r w:rsidRPr="00E834BE">
        <w:rPr>
          <w:rStyle w:val="FontStyle120"/>
          <w:rFonts w:ascii="Tahoma" w:hAnsi="Tahoma" w:cs="Tahoma"/>
          <w:sz w:val="20"/>
          <w:szCs w:val="20"/>
          <w:lang w:eastAsia="el-GR"/>
        </w:rPr>
        <w:t>Η ένωση οικονομικών φορέων υποβάλλει κοινή προ</w:t>
      </w:r>
      <w:r w:rsidRPr="00E834BE">
        <w:rPr>
          <w:rStyle w:val="FontStyle120"/>
          <w:rFonts w:ascii="Tahoma" w:hAnsi="Tahoma" w:cs="Tahoma"/>
          <w:sz w:val="20"/>
          <w:szCs w:val="20"/>
          <w:lang w:eastAsia="el-GR"/>
        </w:rPr>
        <w:softHyphen/>
        <w:t>σφορά, η οποία υπογράφεται υποχρεωτικά είτε από όλους τους οικονομικούς φορείς που αποτελούν την ένω</w:t>
      </w:r>
      <w:r w:rsidRPr="00E834BE">
        <w:rPr>
          <w:rStyle w:val="FontStyle120"/>
          <w:rFonts w:ascii="Tahoma" w:hAnsi="Tahoma" w:cs="Tahoma"/>
          <w:sz w:val="20"/>
          <w:szCs w:val="20"/>
          <w:lang w:eastAsia="el-GR"/>
        </w:rPr>
        <w:softHyphen/>
        <w:t>ση είτε από εκπρόσωπο τους νομίμως εξουσιοδοτημένο. Στην προσφορά απαραιτήτως πρέπει να προσδιορίζεται η έκταση και το είδος της συμμετοχής του (συμπεριλαμ</w:t>
      </w:r>
      <w:r w:rsidRPr="00E834BE">
        <w:rPr>
          <w:rStyle w:val="FontStyle120"/>
          <w:rFonts w:ascii="Tahoma" w:hAnsi="Tahoma" w:cs="Tahoma"/>
          <w:sz w:val="20"/>
          <w:szCs w:val="20"/>
          <w:lang w:eastAsia="el-GR"/>
        </w:rPr>
        <w:softHyphen/>
        <w:t>βανομένης της κατανομής αμοιβής μεταξύ τους) κάθε μέλους της ένωσης, καθώς και ο εκπρόσωπος/συντονι</w:t>
      </w:r>
      <w:r w:rsidRPr="00E834BE">
        <w:rPr>
          <w:rStyle w:val="FontStyle120"/>
          <w:rFonts w:ascii="Tahoma" w:hAnsi="Tahoma" w:cs="Tahoma"/>
          <w:sz w:val="20"/>
          <w:szCs w:val="20"/>
          <w:lang w:eastAsia="el-GR"/>
        </w:rPr>
        <w:softHyphen/>
        <w:t>στής αυτής.</w:t>
      </w:r>
    </w:p>
    <w:p w14:paraId="1D4CFA64" w14:textId="77777777" w:rsidR="00CB123C" w:rsidRPr="00E834BE" w:rsidRDefault="00CB123C" w:rsidP="001A2853">
      <w:pPr>
        <w:pStyle w:val="StyleTimesNewRoman12ptLinespacingsingle"/>
        <w:rPr>
          <w:rFonts w:cs="Tahoma"/>
          <w:szCs w:val="22"/>
        </w:rPr>
      </w:pPr>
    </w:p>
    <w:p w14:paraId="2D2E8C38" w14:textId="77777777" w:rsidR="0052431A" w:rsidRPr="00E834BE" w:rsidRDefault="0052431A" w:rsidP="00E834BE">
      <w:pPr>
        <w:pStyle w:val="3"/>
      </w:pPr>
      <w:bookmarkStart w:id="867" w:name="_Toc5445963"/>
      <w:bookmarkStart w:id="868" w:name="_Toc7935613"/>
      <w:bookmarkStart w:id="869" w:name="_Toc8643991"/>
      <w:bookmarkStart w:id="870" w:name="_Toc9048161"/>
      <w:bookmarkStart w:id="871" w:name="_Toc9048822"/>
      <w:bookmarkStart w:id="872" w:name="_Toc9048949"/>
      <w:bookmarkStart w:id="873" w:name="_Toc9049516"/>
      <w:bookmarkStart w:id="874" w:name="_Toc9050788"/>
      <w:bookmarkStart w:id="875" w:name="_Toc16061701"/>
      <w:bookmarkStart w:id="876" w:name="_Toc25743308"/>
      <w:bookmarkStart w:id="877" w:name="_Toc43634779"/>
      <w:bookmarkStart w:id="878" w:name="_Toc44821159"/>
      <w:bookmarkStart w:id="879" w:name="_Toc48552951"/>
      <w:bookmarkStart w:id="880" w:name="_Toc49074397"/>
      <w:bookmarkStart w:id="881" w:name="_Toc63236586"/>
      <w:bookmarkStart w:id="882" w:name="_Toc44602252"/>
      <w:r w:rsidRPr="00E834BE">
        <w:t>Περιεχόμενο Προσφορών</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sidRPr="00E834BE">
        <w:t xml:space="preserve"> </w:t>
      </w:r>
    </w:p>
    <w:p w14:paraId="6DC61B87" w14:textId="77777777" w:rsidR="0052431A" w:rsidRPr="00E834BE" w:rsidRDefault="0052431A" w:rsidP="004B50FD">
      <w:bookmarkStart w:id="883" w:name="_Toc511031140"/>
      <w:bookmarkStart w:id="884" w:name="_Toc513615853"/>
      <w:bookmarkStart w:id="885" w:name="_Toc5445964"/>
      <w:bookmarkStart w:id="886" w:name="_Toc511031138"/>
      <w:bookmarkStart w:id="887" w:name="_Toc513615851"/>
      <w:r w:rsidRPr="00E834BE">
        <w:t xml:space="preserve">Οι Προσφορές συντάσσονται σύμφωνα με τους όρους της παρούσας Διακήρυξης. Οι Προσφορές κατατίθενται μέσα σε ενιαίο σφραγισμένο φάκελο που πρέπει να περιλαμβάνει όλα όσα καθορίζονται στην παρούσα Διακήρυξη. </w:t>
      </w:r>
    </w:p>
    <w:p w14:paraId="641B0C6B" w14:textId="77777777" w:rsidR="0052431A" w:rsidRPr="00E834BE" w:rsidRDefault="0052431A" w:rsidP="004B50FD">
      <w:r w:rsidRPr="00E834BE">
        <w:t xml:space="preserve">Ο ενιαίος σφραγισμένος φάκελος περιέχει τρεις επί μέρους, ανεξάρτητους, σφραγισμένους φακέλους, δηλαδή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2431A" w:rsidRPr="00E834BE" w14:paraId="439B1A2B" w14:textId="77777777" w:rsidTr="00961A83">
        <w:tc>
          <w:tcPr>
            <w:tcW w:w="9855" w:type="dxa"/>
          </w:tcPr>
          <w:p w14:paraId="7CB840CE" w14:textId="5B69A21F" w:rsidR="0052431A" w:rsidRPr="00E834BE" w:rsidRDefault="0052431A" w:rsidP="007829C0">
            <w:pPr>
              <w:rPr>
                <w:szCs w:val="22"/>
              </w:rPr>
            </w:pPr>
            <w:r w:rsidRPr="00E834BE">
              <w:rPr>
                <w:b/>
                <w:szCs w:val="22"/>
              </w:rPr>
              <w:t>Α. «Φάκελος Δικαιολογητικ</w:t>
            </w:r>
            <w:r w:rsidR="00FD2ACD" w:rsidRPr="00E834BE">
              <w:rPr>
                <w:b/>
                <w:szCs w:val="22"/>
              </w:rPr>
              <w:t>ά</w:t>
            </w:r>
            <w:r w:rsidRPr="00E834BE">
              <w:rPr>
                <w:b/>
                <w:szCs w:val="22"/>
              </w:rPr>
              <w:t xml:space="preserve"> Συμμετοχής»</w:t>
            </w:r>
            <w:r w:rsidRPr="00E834BE">
              <w:rPr>
                <w:szCs w:val="22"/>
              </w:rPr>
              <w:t xml:space="preserve">, ο οποίος περιέχει τα στοιχεία, τα οποία προσδιορίζονται στην παρ. </w:t>
            </w:r>
            <w:r w:rsidRPr="00E834BE">
              <w:rPr>
                <w:b/>
                <w:szCs w:val="22"/>
              </w:rPr>
              <w:fldChar w:fldCharType="begin"/>
            </w:r>
            <w:r w:rsidRPr="00E834BE">
              <w:rPr>
                <w:b/>
                <w:szCs w:val="22"/>
              </w:rPr>
              <w:instrText xml:space="preserve"> REF _Ref320098732 \r \h  \* MERGEFORMAT </w:instrText>
            </w:r>
            <w:r w:rsidRPr="00E834BE">
              <w:rPr>
                <w:b/>
                <w:szCs w:val="22"/>
              </w:rPr>
            </w:r>
            <w:r w:rsidRPr="00E834BE">
              <w:rPr>
                <w:b/>
                <w:szCs w:val="22"/>
              </w:rPr>
              <w:fldChar w:fldCharType="separate"/>
            </w:r>
            <w:r w:rsidR="00FF3A0E">
              <w:rPr>
                <w:b/>
                <w:szCs w:val="22"/>
                <w:cs/>
              </w:rPr>
              <w:t>‎</w:t>
            </w:r>
            <w:r w:rsidR="00FF3A0E">
              <w:rPr>
                <w:b/>
                <w:szCs w:val="22"/>
              </w:rPr>
              <w:t>B.3.2.1</w:t>
            </w:r>
            <w:r w:rsidRPr="00E834BE">
              <w:rPr>
                <w:b/>
                <w:szCs w:val="22"/>
              </w:rPr>
              <w:fldChar w:fldCharType="end"/>
            </w:r>
            <w:r w:rsidR="00AD47E6" w:rsidRPr="00E834BE">
              <w:rPr>
                <w:szCs w:val="22"/>
              </w:rPr>
              <w:t>.</w:t>
            </w:r>
            <w:r w:rsidRPr="00E834BE">
              <w:rPr>
                <w:szCs w:val="22"/>
              </w:rPr>
              <w:t xml:space="preserve"> </w:t>
            </w:r>
            <w:r w:rsidRPr="00E834BE">
              <w:rPr>
                <w:rFonts w:cs="Tahoma"/>
                <w:szCs w:val="22"/>
              </w:rPr>
              <w:t>Τα δικαιολογητικά θα πρέπει να είναι ταξινομημένα μέσα στον Φάκελο, με τη σειρά που ζητούνται στις αντίστοιχες παραγράφους.</w:t>
            </w:r>
          </w:p>
        </w:tc>
      </w:tr>
      <w:tr w:rsidR="0052431A" w:rsidRPr="00E834BE" w14:paraId="4B252A93" w14:textId="77777777" w:rsidTr="00961A83">
        <w:tc>
          <w:tcPr>
            <w:tcW w:w="9855" w:type="dxa"/>
          </w:tcPr>
          <w:p w14:paraId="3047BCDD" w14:textId="2BE6B410" w:rsidR="0052431A" w:rsidRPr="00E834BE" w:rsidRDefault="0052431A" w:rsidP="00961A83">
            <w:pPr>
              <w:rPr>
                <w:rFonts w:cs="Tahoma"/>
                <w:szCs w:val="22"/>
              </w:rPr>
            </w:pPr>
            <w:r w:rsidRPr="00E834BE">
              <w:rPr>
                <w:rFonts w:cs="Tahoma"/>
                <w:b/>
                <w:szCs w:val="22"/>
              </w:rPr>
              <w:lastRenderedPageBreak/>
              <w:t>Β. «Φάκελος Τεχνικής Προσφοράς»</w:t>
            </w:r>
            <w:r w:rsidRPr="00E834BE">
              <w:rPr>
                <w:rFonts w:cs="Tahoma"/>
                <w:szCs w:val="22"/>
              </w:rPr>
              <w:t xml:space="preserve">, ο οποίος περιέχει τα στοιχεία της Τεχνικής Προσφοράς του υποψήφιου Αναδόχου, τα οποία προσδιορίζονται στην παρ. </w:t>
            </w:r>
            <w:r w:rsidRPr="00E834BE">
              <w:rPr>
                <w:b/>
                <w:szCs w:val="22"/>
              </w:rPr>
              <w:fldChar w:fldCharType="begin"/>
            </w:r>
            <w:r w:rsidRPr="00E834BE">
              <w:rPr>
                <w:b/>
                <w:szCs w:val="22"/>
              </w:rPr>
              <w:instrText xml:space="preserve"> REF _Ref320098734 \r \h  \* MERGEFORMAT </w:instrText>
            </w:r>
            <w:r w:rsidRPr="00E834BE">
              <w:rPr>
                <w:b/>
                <w:szCs w:val="22"/>
              </w:rPr>
            </w:r>
            <w:r w:rsidRPr="00E834BE">
              <w:rPr>
                <w:b/>
                <w:szCs w:val="22"/>
              </w:rPr>
              <w:fldChar w:fldCharType="separate"/>
            </w:r>
            <w:r w:rsidR="00FF3A0E">
              <w:rPr>
                <w:b/>
                <w:szCs w:val="22"/>
                <w:cs/>
              </w:rPr>
              <w:t>‎</w:t>
            </w:r>
            <w:r w:rsidR="00FF3A0E">
              <w:rPr>
                <w:b/>
                <w:szCs w:val="22"/>
              </w:rPr>
              <w:t>B.3.2.2</w:t>
            </w:r>
            <w:r w:rsidRPr="00E834BE">
              <w:rPr>
                <w:b/>
                <w:szCs w:val="22"/>
              </w:rPr>
              <w:fldChar w:fldCharType="end"/>
            </w:r>
            <w:r w:rsidRPr="00E834BE">
              <w:rPr>
                <w:rFonts w:cs="Tahoma"/>
                <w:szCs w:val="22"/>
              </w:rPr>
              <w:t>.</w:t>
            </w:r>
          </w:p>
        </w:tc>
      </w:tr>
      <w:tr w:rsidR="0052431A" w:rsidRPr="00E834BE" w14:paraId="69779D48" w14:textId="77777777" w:rsidTr="00961A83">
        <w:tc>
          <w:tcPr>
            <w:tcW w:w="9855" w:type="dxa"/>
          </w:tcPr>
          <w:p w14:paraId="6BDF1D65" w14:textId="4A1C8ED2" w:rsidR="0052431A" w:rsidRPr="00E834BE" w:rsidRDefault="0052431A" w:rsidP="00961A83">
            <w:pPr>
              <w:rPr>
                <w:rFonts w:cs="Tahoma"/>
                <w:szCs w:val="22"/>
              </w:rPr>
            </w:pPr>
            <w:r w:rsidRPr="00E834BE">
              <w:rPr>
                <w:rFonts w:cs="Tahoma"/>
                <w:b/>
                <w:szCs w:val="22"/>
              </w:rPr>
              <w:t>Γ. «Φάκελος Οικονομικής Προσφοράς»</w:t>
            </w:r>
            <w:r w:rsidRPr="00E834BE">
              <w:rPr>
                <w:rFonts w:cs="Tahoma"/>
                <w:szCs w:val="22"/>
              </w:rPr>
              <w:t xml:space="preserve">, ο οποίος περιέχει τα στοιχεία της Οικονομικής Προσφοράς του υποψήφιου Αναδόχου, τα οποία προσδιορίζονται στην παρ. </w:t>
            </w:r>
            <w:r w:rsidRPr="00E834BE">
              <w:rPr>
                <w:b/>
                <w:szCs w:val="22"/>
              </w:rPr>
              <w:fldChar w:fldCharType="begin"/>
            </w:r>
            <w:r w:rsidRPr="00E834BE">
              <w:rPr>
                <w:b/>
                <w:szCs w:val="22"/>
              </w:rPr>
              <w:instrText xml:space="preserve"> REF _Ref320098735 \r \h  \* MERGEFORMAT </w:instrText>
            </w:r>
            <w:r w:rsidRPr="00E834BE">
              <w:rPr>
                <w:b/>
                <w:szCs w:val="22"/>
              </w:rPr>
            </w:r>
            <w:r w:rsidRPr="00E834BE">
              <w:rPr>
                <w:b/>
                <w:szCs w:val="22"/>
              </w:rPr>
              <w:fldChar w:fldCharType="separate"/>
            </w:r>
            <w:r w:rsidR="00FF3A0E">
              <w:rPr>
                <w:b/>
                <w:szCs w:val="22"/>
                <w:cs/>
              </w:rPr>
              <w:t>‎</w:t>
            </w:r>
            <w:r w:rsidR="00FF3A0E">
              <w:rPr>
                <w:b/>
                <w:szCs w:val="22"/>
              </w:rPr>
              <w:t>B.3.2.3</w:t>
            </w:r>
            <w:r w:rsidRPr="00E834BE">
              <w:rPr>
                <w:b/>
                <w:szCs w:val="22"/>
              </w:rPr>
              <w:fldChar w:fldCharType="end"/>
            </w:r>
            <w:r w:rsidRPr="00E834BE">
              <w:rPr>
                <w:rFonts w:cs="Tahoma"/>
                <w:szCs w:val="22"/>
              </w:rPr>
              <w:t>.</w:t>
            </w:r>
          </w:p>
        </w:tc>
      </w:tr>
    </w:tbl>
    <w:p w14:paraId="2CD9BB15" w14:textId="77777777" w:rsidR="00403C0B" w:rsidRPr="00E834BE" w:rsidRDefault="00403C0B" w:rsidP="00347AA6">
      <w:pPr>
        <w:rPr>
          <w:b/>
          <w:lang w:val="en-US"/>
        </w:rPr>
      </w:pPr>
    </w:p>
    <w:p w14:paraId="37EAEBFF" w14:textId="77777777" w:rsidR="0052431A" w:rsidRPr="00E834BE" w:rsidRDefault="0052431A" w:rsidP="00347AA6">
      <w:pPr>
        <w:rPr>
          <w:rFonts w:cs="Tahoma"/>
          <w:b/>
          <w:szCs w:val="22"/>
        </w:rPr>
      </w:pPr>
      <w:r w:rsidRPr="00E834BE">
        <w:rPr>
          <w:b/>
          <w:szCs w:val="22"/>
        </w:rPr>
        <w:t>ΠΡΟΣΟΧΗ:</w:t>
      </w:r>
      <w:r w:rsidRPr="00E834BE">
        <w:rPr>
          <w:szCs w:val="22"/>
        </w:rPr>
        <w:t xml:space="preserve"> </w:t>
      </w:r>
      <w:r w:rsidRPr="00E834BE">
        <w:rPr>
          <w:b/>
          <w:szCs w:val="22"/>
        </w:rPr>
        <w:t>Τα</w:t>
      </w:r>
      <w:r w:rsidRPr="00E834BE">
        <w:rPr>
          <w:rFonts w:cs="Tahoma"/>
          <w:b/>
          <w:szCs w:val="22"/>
        </w:rPr>
        <w:t xml:space="preserve"> </w:t>
      </w:r>
      <w:r w:rsidRPr="00E834BE">
        <w:rPr>
          <w:rFonts w:cs="Tahoma"/>
          <w:b/>
          <w:szCs w:val="22"/>
          <w:u w:val="single"/>
        </w:rPr>
        <w:t>Δικαιολογητικά Κατακύρωσης</w:t>
      </w:r>
      <w:r w:rsidRPr="00E834BE">
        <w:rPr>
          <w:rFonts w:cs="Tahoma"/>
          <w:b/>
          <w:szCs w:val="22"/>
        </w:rPr>
        <w:t xml:space="preserve"> δεν υποβάλλονται κατά τη φάση υποβολής των Προσφορών των υποψηφίων Αναδόχων.</w:t>
      </w:r>
    </w:p>
    <w:p w14:paraId="4A6C6788" w14:textId="77777777" w:rsidR="0052431A" w:rsidRPr="00E834BE" w:rsidRDefault="0052431A" w:rsidP="001A2853">
      <w:pPr>
        <w:pStyle w:val="b1l"/>
        <w:overflowPunct/>
        <w:autoSpaceDE/>
        <w:autoSpaceDN/>
        <w:adjustRightInd/>
        <w:spacing w:before="0" w:line="240" w:lineRule="auto"/>
        <w:textAlignment w:val="auto"/>
        <w:rPr>
          <w:rFonts w:cs="Tahoma"/>
          <w:szCs w:val="22"/>
        </w:rPr>
      </w:pPr>
      <w:r w:rsidRPr="00E834BE">
        <w:rPr>
          <w:rFonts w:cs="Tahoma"/>
          <w:szCs w:val="22"/>
        </w:rPr>
        <w:t>Οι ανωτέρω Φάκελοι θα υποβληθούν ως εξής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2431A" w:rsidRPr="00E834BE" w14:paraId="2A310CDE" w14:textId="77777777">
        <w:tc>
          <w:tcPr>
            <w:tcW w:w="9855" w:type="dxa"/>
          </w:tcPr>
          <w:p w14:paraId="3BCCBAB4" w14:textId="77777777" w:rsidR="0052431A" w:rsidRPr="00E834BE" w:rsidRDefault="0052431A" w:rsidP="001A2853">
            <w:pPr>
              <w:pStyle w:val="StyleTimesNewRoman12ptLinespacingsingle"/>
              <w:spacing w:after="0"/>
              <w:rPr>
                <w:rFonts w:cs="Tahoma"/>
                <w:szCs w:val="22"/>
              </w:rPr>
            </w:pPr>
            <w:r w:rsidRPr="00E834BE">
              <w:rPr>
                <w:rFonts w:cs="Tahoma"/>
                <w:b/>
                <w:szCs w:val="22"/>
              </w:rPr>
              <w:t>Δικαιολογητικά συμμετοχής</w:t>
            </w:r>
            <w:r w:rsidRPr="00E834BE">
              <w:rPr>
                <w:rFonts w:cs="Tahoma"/>
                <w:szCs w:val="22"/>
              </w:rPr>
              <w:t>:</w:t>
            </w:r>
          </w:p>
          <w:p w14:paraId="38234D41" w14:textId="77777777" w:rsidR="0052431A" w:rsidRPr="00E834BE" w:rsidRDefault="0052431A" w:rsidP="00747E4E">
            <w:pPr>
              <w:pStyle w:val="StyleTimesNewRoman12ptLinespacingsingle"/>
              <w:numPr>
                <w:ilvl w:val="0"/>
                <w:numId w:val="6"/>
              </w:numPr>
              <w:spacing w:after="0"/>
              <w:rPr>
                <w:rFonts w:cs="Tahoma"/>
                <w:szCs w:val="22"/>
              </w:rPr>
            </w:pPr>
            <w:r w:rsidRPr="00E834BE">
              <w:rPr>
                <w:rFonts w:cs="Tahoma"/>
                <w:szCs w:val="22"/>
              </w:rPr>
              <w:t xml:space="preserve">ένα (1) πρωτότυπο </w:t>
            </w:r>
          </w:p>
          <w:p w14:paraId="3D57837D" w14:textId="77777777" w:rsidR="0052431A" w:rsidRPr="00E834BE" w:rsidRDefault="0052431A" w:rsidP="00747E4E">
            <w:pPr>
              <w:pStyle w:val="StyleTimesNewRoman12ptLinespacingsingle"/>
              <w:numPr>
                <w:ilvl w:val="0"/>
                <w:numId w:val="6"/>
              </w:numPr>
              <w:spacing w:after="0"/>
              <w:rPr>
                <w:rFonts w:cs="Tahoma"/>
                <w:szCs w:val="22"/>
              </w:rPr>
            </w:pPr>
            <w:r w:rsidRPr="00E834BE">
              <w:rPr>
                <w:rFonts w:cs="Tahoma"/>
                <w:szCs w:val="22"/>
              </w:rPr>
              <w:t xml:space="preserve">ένα (1) αντίγραφο </w:t>
            </w:r>
          </w:p>
          <w:p w14:paraId="615C3A2F" w14:textId="77777777" w:rsidR="0052431A" w:rsidRPr="00E834BE" w:rsidRDefault="0052431A" w:rsidP="001A2853">
            <w:pPr>
              <w:pStyle w:val="StyleTimesNewRoman12ptLinespacingsingle"/>
              <w:spacing w:after="0"/>
              <w:rPr>
                <w:rFonts w:cs="Tahoma"/>
                <w:szCs w:val="22"/>
              </w:rPr>
            </w:pPr>
            <w:r w:rsidRPr="00E834BE">
              <w:rPr>
                <w:rFonts w:cs="Tahoma"/>
                <w:szCs w:val="22"/>
              </w:rPr>
              <w:t xml:space="preserve">που θα περιλαμβάνονται στον σφραγισμένο φάκελο Δικαιολογητικά Συμμετοχής. </w:t>
            </w:r>
          </w:p>
        </w:tc>
      </w:tr>
      <w:tr w:rsidR="0052431A" w:rsidRPr="00E834BE" w14:paraId="44178F38" w14:textId="77777777">
        <w:tc>
          <w:tcPr>
            <w:tcW w:w="9855" w:type="dxa"/>
          </w:tcPr>
          <w:p w14:paraId="36C77ACA" w14:textId="77777777" w:rsidR="0052431A" w:rsidRPr="00E834BE" w:rsidRDefault="0052431A" w:rsidP="001A2853">
            <w:pPr>
              <w:spacing w:after="0"/>
              <w:rPr>
                <w:rFonts w:cs="Tahoma"/>
                <w:szCs w:val="22"/>
              </w:rPr>
            </w:pPr>
            <w:r w:rsidRPr="00E834BE">
              <w:rPr>
                <w:rFonts w:cs="Tahoma"/>
                <w:b/>
                <w:szCs w:val="22"/>
              </w:rPr>
              <w:t>Τεχνική Προσφορά</w:t>
            </w:r>
            <w:r w:rsidRPr="00E834BE">
              <w:rPr>
                <w:rFonts w:cs="Tahoma"/>
                <w:szCs w:val="22"/>
              </w:rPr>
              <w:t xml:space="preserve">: </w:t>
            </w:r>
          </w:p>
          <w:p w14:paraId="1DBE5E91" w14:textId="77777777" w:rsidR="0052431A" w:rsidRPr="00E834BE" w:rsidRDefault="0052431A" w:rsidP="00747E4E">
            <w:pPr>
              <w:numPr>
                <w:ilvl w:val="0"/>
                <w:numId w:val="7"/>
              </w:numPr>
              <w:spacing w:after="0"/>
              <w:rPr>
                <w:rFonts w:cs="Tahoma"/>
                <w:szCs w:val="22"/>
              </w:rPr>
            </w:pPr>
            <w:r w:rsidRPr="00E834BE">
              <w:rPr>
                <w:rFonts w:cs="Tahoma"/>
                <w:szCs w:val="22"/>
              </w:rPr>
              <w:t xml:space="preserve">ένα (1) πρωτότυπο </w:t>
            </w:r>
          </w:p>
          <w:p w14:paraId="2B3EA995" w14:textId="77777777" w:rsidR="0052431A" w:rsidRPr="00E834BE" w:rsidRDefault="0052431A" w:rsidP="00747E4E">
            <w:pPr>
              <w:numPr>
                <w:ilvl w:val="0"/>
                <w:numId w:val="7"/>
              </w:numPr>
              <w:spacing w:after="0"/>
              <w:rPr>
                <w:rFonts w:cs="Tahoma"/>
                <w:szCs w:val="22"/>
              </w:rPr>
            </w:pPr>
            <w:r w:rsidRPr="00E834BE">
              <w:rPr>
                <w:rFonts w:cs="Tahoma"/>
                <w:szCs w:val="22"/>
              </w:rPr>
              <w:t xml:space="preserve">ένα (1) αντίγραφο </w:t>
            </w:r>
          </w:p>
          <w:p w14:paraId="1DFC88DB" w14:textId="77777777" w:rsidR="0052431A" w:rsidRPr="00E834BE" w:rsidRDefault="0052431A" w:rsidP="00747E4E">
            <w:pPr>
              <w:numPr>
                <w:ilvl w:val="0"/>
                <w:numId w:val="7"/>
              </w:numPr>
              <w:spacing w:after="0"/>
              <w:rPr>
                <w:rFonts w:cs="Tahoma"/>
                <w:szCs w:val="22"/>
              </w:rPr>
            </w:pPr>
            <w:r w:rsidRPr="00E834BE">
              <w:rPr>
                <w:rFonts w:cs="Tahoma"/>
                <w:szCs w:val="22"/>
              </w:rPr>
              <w:t xml:space="preserve">ένα (1) πλήρες ηλεκτρονικό αρχείο σε μη </w:t>
            </w:r>
            <w:proofErr w:type="spellStart"/>
            <w:r w:rsidRPr="00E834BE">
              <w:rPr>
                <w:rFonts w:cs="Tahoma"/>
                <w:szCs w:val="22"/>
              </w:rPr>
              <w:t>επανεγγράψιμο</w:t>
            </w:r>
            <w:proofErr w:type="spellEnd"/>
            <w:r w:rsidRPr="00E834BE">
              <w:rPr>
                <w:rFonts w:cs="Tahoma"/>
                <w:szCs w:val="22"/>
              </w:rPr>
              <w:t xml:space="preserve"> μέσο (CD), </w:t>
            </w:r>
          </w:p>
          <w:p w14:paraId="7C1AF739" w14:textId="77777777" w:rsidR="0052431A" w:rsidRPr="00E834BE" w:rsidRDefault="0052431A" w:rsidP="001A2853">
            <w:pPr>
              <w:spacing w:after="0"/>
              <w:rPr>
                <w:rFonts w:cs="Tahoma"/>
                <w:szCs w:val="22"/>
              </w:rPr>
            </w:pPr>
            <w:r w:rsidRPr="00E834BE">
              <w:rPr>
                <w:rFonts w:cs="Tahoma"/>
                <w:szCs w:val="22"/>
              </w:rPr>
              <w:t xml:space="preserve">που θα περιλαμβάνονται στον σφραγισμένο φάκελο Τεχνικής Προσφοράς. </w:t>
            </w:r>
          </w:p>
          <w:p w14:paraId="318B325B" w14:textId="77777777" w:rsidR="0052431A" w:rsidRPr="00E834BE" w:rsidRDefault="0052431A" w:rsidP="00FB56E3">
            <w:pPr>
              <w:rPr>
                <w:szCs w:val="22"/>
              </w:rPr>
            </w:pPr>
            <w:r w:rsidRPr="00E834BE">
              <w:rPr>
                <w:szCs w:val="22"/>
                <w:u w:val="single"/>
              </w:rPr>
              <w:t>Σημείωση</w:t>
            </w:r>
            <w:r w:rsidRPr="00E834BE">
              <w:rPr>
                <w:szCs w:val="22"/>
              </w:rPr>
              <w:t>: Είναι ιδιαίτερα επιθυμητό ο σφραγισμένος φάκελος Τεχνικής Προσφοράς να έχει μέγιστες διαστάσεις πλάτους 60 εκατοστών και μήκους 80 εκατοστών.</w:t>
            </w:r>
          </w:p>
        </w:tc>
      </w:tr>
      <w:tr w:rsidR="0052431A" w:rsidRPr="00E834BE" w14:paraId="199E040D" w14:textId="77777777">
        <w:tc>
          <w:tcPr>
            <w:tcW w:w="9855" w:type="dxa"/>
          </w:tcPr>
          <w:p w14:paraId="56DE4018" w14:textId="77777777" w:rsidR="0052431A" w:rsidRPr="00E834BE" w:rsidRDefault="0052431A" w:rsidP="001A2853">
            <w:pPr>
              <w:spacing w:after="0"/>
              <w:rPr>
                <w:rFonts w:cs="Tahoma"/>
                <w:szCs w:val="22"/>
              </w:rPr>
            </w:pPr>
            <w:r w:rsidRPr="00E834BE">
              <w:rPr>
                <w:rFonts w:cs="Tahoma"/>
                <w:b/>
                <w:szCs w:val="22"/>
              </w:rPr>
              <w:t>Οικονομική Προσφορά</w:t>
            </w:r>
            <w:r w:rsidRPr="00E834BE">
              <w:rPr>
                <w:rFonts w:cs="Tahoma"/>
                <w:szCs w:val="22"/>
              </w:rPr>
              <w:t xml:space="preserve">: </w:t>
            </w:r>
          </w:p>
          <w:p w14:paraId="274DB003" w14:textId="77777777" w:rsidR="0052431A" w:rsidRPr="00E834BE" w:rsidRDefault="0052431A" w:rsidP="00747E4E">
            <w:pPr>
              <w:numPr>
                <w:ilvl w:val="0"/>
                <w:numId w:val="8"/>
              </w:numPr>
              <w:spacing w:after="0"/>
              <w:rPr>
                <w:rFonts w:cs="Tahoma"/>
                <w:szCs w:val="22"/>
              </w:rPr>
            </w:pPr>
            <w:r w:rsidRPr="00E834BE">
              <w:rPr>
                <w:rFonts w:cs="Tahoma"/>
                <w:szCs w:val="22"/>
              </w:rPr>
              <w:t xml:space="preserve">ένα (1) πρωτότυπο </w:t>
            </w:r>
          </w:p>
          <w:p w14:paraId="6A662E04" w14:textId="77777777" w:rsidR="0052431A" w:rsidRPr="00E834BE" w:rsidRDefault="0052431A" w:rsidP="00747E4E">
            <w:pPr>
              <w:numPr>
                <w:ilvl w:val="0"/>
                <w:numId w:val="8"/>
              </w:numPr>
              <w:spacing w:after="0"/>
              <w:rPr>
                <w:rFonts w:cs="Tahoma"/>
                <w:szCs w:val="22"/>
              </w:rPr>
            </w:pPr>
            <w:r w:rsidRPr="00E834BE">
              <w:rPr>
                <w:rFonts w:cs="Tahoma"/>
                <w:szCs w:val="22"/>
              </w:rPr>
              <w:t xml:space="preserve">ένα (1) αντίγραφο </w:t>
            </w:r>
          </w:p>
          <w:p w14:paraId="6D0041DE" w14:textId="77777777" w:rsidR="0052431A" w:rsidRPr="00E834BE" w:rsidRDefault="0052431A" w:rsidP="00747E4E">
            <w:pPr>
              <w:numPr>
                <w:ilvl w:val="0"/>
                <w:numId w:val="8"/>
              </w:numPr>
              <w:spacing w:after="0"/>
              <w:rPr>
                <w:rFonts w:cs="Tahoma"/>
                <w:szCs w:val="22"/>
              </w:rPr>
            </w:pPr>
            <w:r w:rsidRPr="00E834BE">
              <w:rPr>
                <w:rFonts w:cs="Tahoma"/>
                <w:szCs w:val="22"/>
              </w:rPr>
              <w:t xml:space="preserve">ένα (1) πλήρες ηλεκτρονικό αρχείο σε μη </w:t>
            </w:r>
            <w:proofErr w:type="spellStart"/>
            <w:r w:rsidRPr="00E834BE">
              <w:rPr>
                <w:rFonts w:cs="Tahoma"/>
                <w:szCs w:val="22"/>
              </w:rPr>
              <w:t>επανεγγράψιμο</w:t>
            </w:r>
            <w:proofErr w:type="spellEnd"/>
            <w:r w:rsidRPr="00E834BE">
              <w:rPr>
                <w:rFonts w:cs="Tahoma"/>
                <w:szCs w:val="22"/>
              </w:rPr>
              <w:t xml:space="preserve"> μέσο (CD) </w:t>
            </w:r>
          </w:p>
          <w:p w14:paraId="3DEBC980" w14:textId="77777777" w:rsidR="0052431A" w:rsidRPr="00E834BE" w:rsidRDefault="0052431A" w:rsidP="001A2853">
            <w:pPr>
              <w:spacing w:after="0"/>
              <w:rPr>
                <w:rFonts w:cs="Tahoma"/>
                <w:szCs w:val="22"/>
              </w:rPr>
            </w:pPr>
            <w:r w:rsidRPr="00E834BE">
              <w:rPr>
                <w:rFonts w:cs="Tahoma"/>
                <w:szCs w:val="22"/>
              </w:rPr>
              <w:t>που θα περιλαμβάνονται στον σφραγισμένο φάκελο Οικονομικής Προσφοράς.</w:t>
            </w:r>
          </w:p>
        </w:tc>
      </w:tr>
    </w:tbl>
    <w:p w14:paraId="5E0E2450" w14:textId="77777777" w:rsidR="0052431A" w:rsidRPr="00E834BE" w:rsidRDefault="0052431A" w:rsidP="001A2853">
      <w:pPr>
        <w:pStyle w:val="StyleTimesNewRoman12ptLinespacingsingle"/>
        <w:spacing w:after="240"/>
        <w:rPr>
          <w:rFonts w:cs="Tahoma"/>
        </w:rPr>
      </w:pPr>
    </w:p>
    <w:p w14:paraId="5F93F6BD" w14:textId="77777777" w:rsidR="0052431A" w:rsidRPr="00E834BE" w:rsidRDefault="0052431A" w:rsidP="001A2853">
      <w:pPr>
        <w:pStyle w:val="StyleTimesNewRoman12ptLinespacingsingle"/>
        <w:spacing w:after="240"/>
        <w:rPr>
          <w:rFonts w:cs="Tahoma"/>
          <w:szCs w:val="22"/>
        </w:rPr>
      </w:pPr>
      <w:r w:rsidRPr="00E834BE">
        <w:rPr>
          <w:rFonts w:cs="Tahoma"/>
          <w:szCs w:val="22"/>
        </w:rPr>
        <w:t xml:space="preserve">Ο ενιαίος σφραγισμένος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52431A" w:rsidRPr="00E834BE" w14:paraId="1CBC7548" w14:textId="77777777">
        <w:trPr>
          <w:trHeight w:val="2206"/>
          <w:jc w:val="center"/>
        </w:trPr>
        <w:tc>
          <w:tcPr>
            <w:tcW w:w="6974" w:type="dxa"/>
            <w:vAlign w:val="center"/>
          </w:tcPr>
          <w:p w14:paraId="4A6D9D28" w14:textId="77777777" w:rsidR="0052431A" w:rsidRPr="00E834BE" w:rsidRDefault="0052431A" w:rsidP="001A2853">
            <w:pPr>
              <w:pStyle w:val="TabletextChar"/>
              <w:spacing w:after="0"/>
              <w:jc w:val="center"/>
              <w:rPr>
                <w:rFonts w:cs="Tahoma"/>
                <w:sz w:val="22"/>
                <w:szCs w:val="22"/>
              </w:rPr>
            </w:pPr>
            <w:r w:rsidRPr="00E834BE">
              <w:rPr>
                <w:rFonts w:cs="Tahoma"/>
                <w:sz w:val="22"/>
                <w:szCs w:val="22"/>
              </w:rPr>
              <w:t>«ΣΤΟΙΧΕΙΑ ΤΟΥ ΥΠΟΨΗΦΙΟΥ»</w:t>
            </w:r>
          </w:p>
          <w:p w14:paraId="6A32E1F8" w14:textId="77777777" w:rsidR="0052431A" w:rsidRPr="00E834BE" w:rsidRDefault="0052431A" w:rsidP="001A2853">
            <w:pPr>
              <w:pStyle w:val="TabletextChar"/>
              <w:spacing w:after="0"/>
              <w:jc w:val="center"/>
              <w:rPr>
                <w:rFonts w:cs="Tahoma"/>
                <w:sz w:val="22"/>
                <w:szCs w:val="22"/>
              </w:rPr>
            </w:pPr>
            <w:r w:rsidRPr="00E834BE">
              <w:rPr>
                <w:rFonts w:cs="Tahoma"/>
                <w:sz w:val="22"/>
                <w:szCs w:val="22"/>
              </w:rPr>
              <w:t>ΦΑΚΕΛΟΣ ΠΡΟΣΦΟΡΑΣ ΓΙΑ ΤΟ ΔΙΑΓΩΝΙΣΜΟ ΤΟΥ ΕΡΓΟΥ</w:t>
            </w:r>
          </w:p>
          <w:p w14:paraId="3D13CA26" w14:textId="62848861" w:rsidR="0052431A" w:rsidRPr="00E834BE" w:rsidRDefault="007829C0" w:rsidP="001A2853">
            <w:pPr>
              <w:pStyle w:val="TabletextChar"/>
              <w:spacing w:after="0"/>
              <w:jc w:val="center"/>
              <w:rPr>
                <w:rFonts w:cs="Tahoma"/>
                <w:sz w:val="22"/>
                <w:szCs w:val="22"/>
              </w:rPr>
            </w:pPr>
            <w:r w:rsidRPr="00E834BE">
              <w:rPr>
                <w:rFonts w:cs="Tahoma"/>
                <w:sz w:val="22"/>
                <w:szCs w:val="22"/>
              </w:rPr>
              <w:t xml:space="preserve"> </w:t>
            </w:r>
            <w:r w:rsidR="0002018C" w:rsidRPr="00E834BE">
              <w:rPr>
                <w:rFonts w:cs="Tahoma"/>
                <w:sz w:val="22"/>
                <w:szCs w:val="22"/>
              </w:rPr>
              <w:t>«</w:t>
            </w:r>
            <w:r w:rsidR="007C304A" w:rsidRPr="007C304A">
              <w:rPr>
                <w:rFonts w:cs="Tahoma"/>
                <w:b/>
                <w:sz w:val="22"/>
                <w:szCs w:val="22"/>
              </w:rPr>
              <w:t xml:space="preserve">Υπηρεσίες Υποστήριξης Παρακολούθησης και Διαχείρισης των Δράσεων Κρατικών Ενισχύσεων της </w:t>
            </w:r>
            <w:proofErr w:type="spellStart"/>
            <w:r w:rsidR="007C304A" w:rsidRPr="007C304A">
              <w:rPr>
                <w:rFonts w:cs="Tahoma"/>
                <w:b/>
                <w:sz w:val="22"/>
                <w:szCs w:val="22"/>
              </w:rPr>
              <w:t>ΚτΠ</w:t>
            </w:r>
            <w:proofErr w:type="spellEnd"/>
            <w:r w:rsidR="007C304A" w:rsidRPr="007C304A">
              <w:rPr>
                <w:rFonts w:cs="Tahoma"/>
                <w:b/>
                <w:sz w:val="22"/>
                <w:szCs w:val="22"/>
              </w:rPr>
              <w:t xml:space="preserve"> Α.Ε. που διαχειρίζεται ως Ενδιάμεσος Φορέας</w:t>
            </w:r>
            <w:r w:rsidR="0002018C" w:rsidRPr="00E834BE">
              <w:rPr>
                <w:rFonts w:cs="Tahoma"/>
                <w:sz w:val="22"/>
                <w:szCs w:val="22"/>
              </w:rPr>
              <w:t>»</w:t>
            </w:r>
          </w:p>
          <w:p w14:paraId="3B3EF297" w14:textId="77777777" w:rsidR="00213E65" w:rsidRPr="00E834BE" w:rsidRDefault="00213E65" w:rsidP="001A2853">
            <w:pPr>
              <w:pStyle w:val="TabletextChar"/>
              <w:spacing w:after="0"/>
              <w:jc w:val="center"/>
              <w:rPr>
                <w:rFonts w:cs="Tahoma"/>
                <w:sz w:val="22"/>
                <w:szCs w:val="22"/>
              </w:rPr>
            </w:pPr>
          </w:p>
          <w:p w14:paraId="78ED5C13" w14:textId="77777777" w:rsidR="0052431A" w:rsidRPr="00E834BE" w:rsidRDefault="0052431A" w:rsidP="001A2853">
            <w:pPr>
              <w:pStyle w:val="TabletextChar"/>
              <w:spacing w:after="0"/>
              <w:jc w:val="center"/>
              <w:rPr>
                <w:rFonts w:cs="Tahoma"/>
                <w:sz w:val="22"/>
                <w:szCs w:val="22"/>
              </w:rPr>
            </w:pPr>
            <w:r w:rsidRPr="00E834BE">
              <w:rPr>
                <w:rFonts w:cs="Tahoma"/>
                <w:sz w:val="22"/>
                <w:szCs w:val="22"/>
              </w:rPr>
              <w:t>AΝΑΘΕΤΟΥΣΑ ΑΡΧΗ: ΚΟΙΝΩΝΙΑ ΤΗΣ ΠΛΗΡΟΦΟΡΙΑΣ Α.Ε.</w:t>
            </w:r>
          </w:p>
          <w:p w14:paraId="44F24135" w14:textId="77777777" w:rsidR="0052431A" w:rsidRPr="00E834BE" w:rsidRDefault="00936C4C" w:rsidP="001A2853">
            <w:pPr>
              <w:pStyle w:val="TabletextChar"/>
              <w:spacing w:after="0"/>
              <w:jc w:val="center"/>
              <w:rPr>
                <w:rFonts w:cs="Tahoma"/>
                <w:sz w:val="22"/>
                <w:szCs w:val="22"/>
              </w:rPr>
            </w:pPr>
            <w:r w:rsidRPr="00E834BE">
              <w:rPr>
                <w:rFonts w:cs="Tahoma"/>
                <w:sz w:val="22"/>
                <w:szCs w:val="22"/>
              </w:rPr>
              <w:t xml:space="preserve">ΚΑΤΑΛΗΚΤΙΚΗ </w:t>
            </w:r>
            <w:r w:rsidR="0052431A" w:rsidRPr="00E834BE">
              <w:rPr>
                <w:rFonts w:cs="Tahoma"/>
                <w:sz w:val="22"/>
                <w:szCs w:val="22"/>
              </w:rPr>
              <w:t xml:space="preserve">ΗΜΕΡΟΜΗΝΙΑ ΥΠΟΒΟΛΗΣ ΠΡΟΣΦΟΡΩΝ : </w:t>
            </w:r>
            <w:r w:rsidR="0052431A" w:rsidRPr="00F371CC">
              <w:rPr>
                <w:rFonts w:cs="Tahoma"/>
                <w:sz w:val="22"/>
                <w:szCs w:val="22"/>
                <w:highlight w:val="yellow"/>
              </w:rPr>
              <w:t>………………..</w:t>
            </w:r>
          </w:p>
        </w:tc>
      </w:tr>
    </w:tbl>
    <w:p w14:paraId="04EC1BA2" w14:textId="77777777" w:rsidR="0052431A" w:rsidRPr="00E834BE" w:rsidRDefault="0052431A" w:rsidP="001A2853">
      <w:pPr>
        <w:pStyle w:val="b1l"/>
        <w:overflowPunct/>
        <w:autoSpaceDE/>
        <w:autoSpaceDN/>
        <w:adjustRightInd/>
        <w:spacing w:before="0" w:line="240" w:lineRule="auto"/>
        <w:textAlignment w:val="auto"/>
        <w:rPr>
          <w:rFonts w:cs="Tahoma"/>
          <w:szCs w:val="22"/>
        </w:rPr>
      </w:pPr>
    </w:p>
    <w:p w14:paraId="70ECCC79" w14:textId="77777777" w:rsidR="0052431A" w:rsidRPr="00E834BE" w:rsidRDefault="0052431A" w:rsidP="00696640">
      <w:r w:rsidRPr="00E834BE">
        <w:lastRenderedPageBreak/>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14:paraId="476D27C1" w14:textId="77777777" w:rsidR="0052431A" w:rsidRPr="00E834BE" w:rsidRDefault="0052431A" w:rsidP="00D41921">
      <w:r w:rsidRPr="00E834BE">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14:paraId="419B033C" w14:textId="77777777" w:rsidR="0052431A" w:rsidRPr="00E834BE" w:rsidRDefault="0052431A" w:rsidP="00D41921">
      <w:r w:rsidRPr="00E834BE">
        <w:t xml:space="preserve">Απαγορεύεται η χρήση αυτοκόλλητων φακέλων που είναι δυνατόν να αποσφραγιστούν και να </w:t>
      </w:r>
      <w:proofErr w:type="spellStart"/>
      <w:r w:rsidRPr="00E834BE">
        <w:t>επανασφραγιστούν</w:t>
      </w:r>
      <w:proofErr w:type="spellEnd"/>
      <w:r w:rsidRPr="00E834BE">
        <w:t xml:space="preserve"> χωρίς να αφήσουν ίχνη. </w:t>
      </w:r>
    </w:p>
    <w:p w14:paraId="72D7F2C1" w14:textId="77777777" w:rsidR="0052431A" w:rsidRPr="00E834BE" w:rsidRDefault="0052431A" w:rsidP="00D41921">
      <w:r w:rsidRPr="00E834BE">
        <w:t>Οι προσφορές υποβάλλονται στην Ελληνική γλώσσα, με εξαίρεση τα συνημμένα στην Τεχνική Προσφορά έντυπα, σχέδια και λοιπά τεχνικά στοιχεία που μπορούν να είναι στην Αγγλική γλώσσα.</w:t>
      </w:r>
    </w:p>
    <w:p w14:paraId="6188CDC6" w14:textId="77777777" w:rsidR="0052431A" w:rsidRPr="00E834BE" w:rsidRDefault="0052431A" w:rsidP="004B50FD">
      <w:pPr>
        <w:rPr>
          <w:rFonts w:cs="Tahoma"/>
        </w:rPr>
      </w:pPr>
      <w:r w:rsidRPr="00E834BE">
        <w:rPr>
          <w:rFonts w:cs="Tahoma"/>
        </w:rPr>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 σε περίπτωση ασυμφωνίας αυτών με το πρωτότυπο.</w:t>
      </w:r>
    </w:p>
    <w:p w14:paraId="584B01EA" w14:textId="77777777" w:rsidR="0052431A" w:rsidRPr="00E834BE" w:rsidRDefault="0052431A" w:rsidP="004B50FD">
      <w:pPr>
        <w:rPr>
          <w:rFonts w:cs="Tahoma"/>
        </w:rPr>
      </w:pPr>
      <w:r w:rsidRPr="00E834BE">
        <w:rPr>
          <w:rFonts w:cs="Tahoma"/>
        </w:rPr>
        <w:t xml:space="preserve">Για την εύκολη σύγκριση των προσφορών πρέπει να τηρηθεί στη σύνταξή τους, η τάξη και η σειρά των όρων της Διακήρυξης. </w:t>
      </w:r>
    </w:p>
    <w:p w14:paraId="509557CE" w14:textId="77777777" w:rsidR="0052431A" w:rsidRPr="00E834BE" w:rsidRDefault="0052431A" w:rsidP="004B50FD">
      <w:pPr>
        <w:rPr>
          <w:rFonts w:cs="Tahoma"/>
        </w:rPr>
      </w:pPr>
      <w:r w:rsidRPr="00E834BE">
        <w:rPr>
          <w:rFonts w:cs="Tahoma"/>
        </w:rPr>
        <w:t xml:space="preserve">Οι απαντήσεις σε όλες τις απαιτήσεις της Διακήρυξης πρέπει να είναι σαφείς. Δεν επιτρέπονται ασαφείς απαντήσεις της μορφής “ελήφθη υπόψη”, συμφωνούμε και </w:t>
      </w:r>
      <w:proofErr w:type="spellStart"/>
      <w:r w:rsidRPr="00E834BE">
        <w:rPr>
          <w:rFonts w:cs="Tahoma"/>
        </w:rPr>
        <w:t>αποδεχόμεθα</w:t>
      </w:r>
      <w:proofErr w:type="spellEnd"/>
      <w:r w:rsidRPr="00E834BE">
        <w:rPr>
          <w:rFonts w:cs="Tahoma"/>
        </w:rPr>
        <w:t>, κλπ.</w:t>
      </w:r>
    </w:p>
    <w:p w14:paraId="0C5665F6" w14:textId="77777777" w:rsidR="0052431A" w:rsidRPr="00E834BE" w:rsidRDefault="0052431A" w:rsidP="004B50FD">
      <w:pPr>
        <w:rPr>
          <w:rFonts w:cs="Tahoma"/>
        </w:rPr>
      </w:pPr>
      <w:r w:rsidRPr="00E834BE">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w:t>
      </w:r>
      <w:proofErr w:type="spellStart"/>
      <w:r w:rsidRPr="00E834BE">
        <w:rPr>
          <w:rFonts w:cs="Tahoma"/>
        </w:rPr>
        <w:t>μονογραμμένη</w:t>
      </w:r>
      <w:proofErr w:type="spellEnd"/>
      <w:r w:rsidRPr="00E834BE">
        <w:rPr>
          <w:rFonts w:cs="Tahoma"/>
        </w:rPr>
        <w:t xml:space="preserve">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 </w:t>
      </w:r>
    </w:p>
    <w:p w14:paraId="699245F6" w14:textId="77777777" w:rsidR="0052431A" w:rsidRPr="00E834BE" w:rsidRDefault="0052431A" w:rsidP="004B50FD">
      <w:r w:rsidRPr="00E834BE">
        <w:t>Σε περίπτωση που στο περιεχόμενο της Προσφοράς χρησιμοποιούνται συντομογραφίες (</w:t>
      </w:r>
      <w:proofErr w:type="spellStart"/>
      <w:r w:rsidRPr="00E834BE">
        <w:t>abbreviations</w:t>
      </w:r>
      <w:proofErr w:type="spellEnd"/>
      <w:r w:rsidRPr="00E834BE">
        <w:t>), για τη δήλωση τεχνικών ή άλλων εννοιών, είναι υποχρεωτικό για τον υποψήφιο Ανάδοχο να αναφέρει σε συνοδευτικό πίνακα την επεξήγησή τους.</w:t>
      </w:r>
    </w:p>
    <w:p w14:paraId="2B92E607" w14:textId="77777777" w:rsidR="0052431A" w:rsidRPr="00E834BE" w:rsidRDefault="0052431A" w:rsidP="004B50FD">
      <w:pPr>
        <w:rPr>
          <w:szCs w:val="22"/>
        </w:rPr>
      </w:pPr>
      <w:r w:rsidRPr="00E834BE">
        <w:rPr>
          <w:szCs w:val="22"/>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3D8F7774" w14:textId="77777777" w:rsidR="0052431A" w:rsidRPr="00E834BE" w:rsidRDefault="0052431A" w:rsidP="004B50FD">
      <w:pPr>
        <w:rPr>
          <w:szCs w:val="22"/>
        </w:rPr>
      </w:pPr>
      <w:r w:rsidRPr="00E834BE">
        <w:rPr>
          <w:szCs w:val="22"/>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43E67FF9" w14:textId="77777777" w:rsidR="0052431A" w:rsidRPr="00E834BE" w:rsidRDefault="0052431A" w:rsidP="004B50FD">
      <w:pPr>
        <w:rPr>
          <w:szCs w:val="22"/>
        </w:rPr>
      </w:pPr>
      <w:r w:rsidRPr="00E834BE">
        <w:rPr>
          <w:szCs w:val="22"/>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 </w:t>
      </w:r>
    </w:p>
    <w:p w14:paraId="7CC83D55" w14:textId="77777777" w:rsidR="0052431A" w:rsidRPr="00E834BE" w:rsidRDefault="0052431A" w:rsidP="00D41921">
      <w:pPr>
        <w:rPr>
          <w:szCs w:val="22"/>
        </w:rPr>
      </w:pPr>
      <w:r w:rsidRPr="00E834BE">
        <w:rPr>
          <w:szCs w:val="22"/>
        </w:rPr>
        <w:t xml:space="preserve">Οι διευκρινίσεις των υποψηφίων Αναδόχων πρέπει να δίνονται γραπτά, εφόσον ζητηθούν, σε χρόνο που θα ορίζει η αρμόδια Επιτροπή.  </w:t>
      </w:r>
      <w:bookmarkStart w:id="888" w:name="_Toc25743309"/>
      <w:bookmarkStart w:id="889" w:name="_Toc43634780"/>
      <w:bookmarkStart w:id="890" w:name="_Toc44821160"/>
      <w:bookmarkStart w:id="891" w:name="_Toc48552952"/>
      <w:bookmarkStart w:id="892" w:name="_Toc49074398"/>
    </w:p>
    <w:p w14:paraId="28E5E9D4" w14:textId="77777777" w:rsidR="0052431A" w:rsidRPr="00E834BE" w:rsidRDefault="0052431A" w:rsidP="006D0A22">
      <w:pPr>
        <w:rPr>
          <w:rFonts w:cs="Tahoma"/>
          <w:szCs w:val="22"/>
        </w:rPr>
      </w:pPr>
    </w:p>
    <w:p w14:paraId="17483EEA" w14:textId="77777777" w:rsidR="0052431A" w:rsidRPr="00E834BE" w:rsidRDefault="0052431A" w:rsidP="00B85830">
      <w:pPr>
        <w:pStyle w:val="40"/>
        <w:tabs>
          <w:tab w:val="num" w:pos="1440"/>
        </w:tabs>
        <w:rPr>
          <w:rFonts w:cs="Tahoma"/>
        </w:rPr>
      </w:pPr>
      <w:bookmarkStart w:id="893" w:name="_Toc71978685"/>
      <w:bookmarkStart w:id="894" w:name="_Ref320098732"/>
      <w:bookmarkStart w:id="895" w:name="_Ref6395696"/>
      <w:bookmarkStart w:id="896" w:name="_Ref6395701"/>
      <w:bookmarkStart w:id="897" w:name="_Toc44602253"/>
      <w:bookmarkStart w:id="898" w:name="_Toc63842417"/>
      <w:bookmarkStart w:id="899" w:name="_Toc25743310"/>
      <w:bookmarkStart w:id="900" w:name="_Ref42416597"/>
      <w:bookmarkStart w:id="901" w:name="_Ref42416629"/>
      <w:bookmarkStart w:id="902" w:name="_Toc43634781"/>
      <w:bookmarkStart w:id="903" w:name="_Toc44821161"/>
      <w:bookmarkStart w:id="904" w:name="_Toc48552953"/>
      <w:bookmarkStart w:id="905" w:name="_Ref49072495"/>
      <w:bookmarkStart w:id="906" w:name="_Toc49074399"/>
      <w:bookmarkStart w:id="907" w:name="_Ref54164378"/>
      <w:bookmarkStart w:id="908" w:name="_Ref54164379"/>
      <w:bookmarkStart w:id="909" w:name="_Toc63236589"/>
      <w:bookmarkEnd w:id="888"/>
      <w:bookmarkEnd w:id="889"/>
      <w:bookmarkEnd w:id="890"/>
      <w:bookmarkEnd w:id="891"/>
      <w:bookmarkEnd w:id="892"/>
      <w:r w:rsidRPr="00E834BE">
        <w:rPr>
          <w:rFonts w:cs="Tahoma"/>
        </w:rPr>
        <w:t>Περιεχόμενα Φακέλου «Δικαιολογητικά Συμμετοχής»</w:t>
      </w:r>
      <w:bookmarkEnd w:id="893"/>
      <w:bookmarkEnd w:id="894"/>
      <w:bookmarkEnd w:id="895"/>
      <w:bookmarkEnd w:id="896"/>
      <w:bookmarkEnd w:id="897"/>
    </w:p>
    <w:p w14:paraId="49A242C4" w14:textId="48CF26AC" w:rsidR="0052431A" w:rsidRPr="00E834BE" w:rsidRDefault="0052431A" w:rsidP="005B211F">
      <w:pPr>
        <w:rPr>
          <w:rFonts w:cs="Tahoma"/>
          <w:szCs w:val="22"/>
        </w:rPr>
      </w:pPr>
      <w:r w:rsidRPr="00E834BE">
        <w:rPr>
          <w:rFonts w:cs="Tahoma"/>
          <w:szCs w:val="22"/>
        </w:rPr>
        <w:t xml:space="preserve">Ο φάκελος «ΔΙΚΑΙΟΛΟΓΗΤΙΚΑ ΣΥΜΜΕΤΟΧΗΣ» που θα υποβάλει κάθε υποψήφιος Ανάδοχος πρέπει να περιέχει τα νομιμοποιητικά στοιχεία και άλλα απαραίτητα δικαιολογητικά του υποψήφιου Αναδόχου ως </w:t>
      </w:r>
      <w:r w:rsidRPr="00E834BE">
        <w:rPr>
          <w:szCs w:val="22"/>
        </w:rPr>
        <w:t xml:space="preserve">προς τις απαιτήσεις συμμετοχής στον Διαγωνισμό και </w:t>
      </w:r>
      <w:r w:rsidRPr="00E834BE">
        <w:rPr>
          <w:rFonts w:cs="Tahoma"/>
          <w:szCs w:val="22"/>
        </w:rPr>
        <w:t xml:space="preserve">τα οποία προσδιορίζονται </w:t>
      </w:r>
      <w:r w:rsidR="00AD3712" w:rsidRPr="00E834BE">
        <w:rPr>
          <w:szCs w:val="22"/>
        </w:rPr>
        <w:t xml:space="preserve">στην παρ. </w:t>
      </w:r>
      <w:r w:rsidR="00DF07B4" w:rsidRPr="00E834BE">
        <w:rPr>
          <w:szCs w:val="22"/>
        </w:rPr>
        <w:fldChar w:fldCharType="begin"/>
      </w:r>
      <w:r w:rsidR="00DF07B4" w:rsidRPr="00E834BE">
        <w:rPr>
          <w:szCs w:val="22"/>
        </w:rPr>
        <w:instrText xml:space="preserve"> REF _Ref6395742 \r \h </w:instrText>
      </w:r>
      <w:r w:rsidR="00E834BE">
        <w:rPr>
          <w:szCs w:val="22"/>
        </w:rPr>
        <w:instrText xml:space="preserve"> \* MERGEFORMAT </w:instrText>
      </w:r>
      <w:r w:rsidR="00DF07B4" w:rsidRPr="00E834BE">
        <w:rPr>
          <w:szCs w:val="22"/>
        </w:rPr>
      </w:r>
      <w:r w:rsidR="00DF07B4" w:rsidRPr="00E834BE">
        <w:rPr>
          <w:szCs w:val="22"/>
        </w:rPr>
        <w:fldChar w:fldCharType="separate"/>
      </w:r>
      <w:r w:rsidR="00FF3A0E">
        <w:rPr>
          <w:szCs w:val="22"/>
          <w:cs/>
        </w:rPr>
        <w:t>‎</w:t>
      </w:r>
      <w:r w:rsidR="00FF3A0E">
        <w:rPr>
          <w:szCs w:val="22"/>
        </w:rPr>
        <w:t>B.2.3</w:t>
      </w:r>
      <w:r w:rsidR="00DF07B4" w:rsidRPr="00E834BE">
        <w:rPr>
          <w:szCs w:val="22"/>
        </w:rPr>
        <w:fldChar w:fldCharType="end"/>
      </w:r>
      <w:r w:rsidR="00AD3712" w:rsidRPr="00E834BE">
        <w:rPr>
          <w:szCs w:val="22"/>
        </w:rPr>
        <w:t>.</w:t>
      </w:r>
    </w:p>
    <w:p w14:paraId="70E83609" w14:textId="77777777" w:rsidR="0052431A" w:rsidRPr="00E834BE" w:rsidRDefault="0052431A" w:rsidP="005B211F"/>
    <w:p w14:paraId="176DF97F" w14:textId="77777777" w:rsidR="0052431A" w:rsidRPr="00E834BE" w:rsidRDefault="0052431A" w:rsidP="00B85830">
      <w:pPr>
        <w:pStyle w:val="40"/>
      </w:pPr>
      <w:bookmarkStart w:id="910" w:name="_Ref320098734"/>
      <w:bookmarkStart w:id="911" w:name="_Toc44602254"/>
      <w:r w:rsidRPr="00E834BE">
        <w:t>Περιεχόμενα Φακέλου «Τεχνική Προσφορά»</w:t>
      </w:r>
      <w:bookmarkEnd w:id="898"/>
      <w:bookmarkEnd w:id="910"/>
      <w:bookmarkEnd w:id="911"/>
    </w:p>
    <w:p w14:paraId="71094B49" w14:textId="1C7A45AD" w:rsidR="0052431A" w:rsidRPr="00E834BE" w:rsidRDefault="0052431A" w:rsidP="003A65D4">
      <w:pPr>
        <w:rPr>
          <w:szCs w:val="22"/>
        </w:rPr>
      </w:pPr>
      <w:r w:rsidRPr="00E834BE">
        <w:rPr>
          <w:szCs w:val="22"/>
        </w:rPr>
        <w:t>Ο φάκελος «ΤΕΧΝΙΚΗ ΠΡΟΣΦΟΡΑ» που θα υποβάλει ο υποψήφιος Ανάδοχος πρέπει να περιέχει, τα παρακάτω: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4"/>
      </w:tblGrid>
      <w:tr w:rsidR="004978BC" w:rsidRPr="00E834BE" w14:paraId="794D9275" w14:textId="77777777" w:rsidTr="004B50FD">
        <w:trPr>
          <w:trHeight w:val="513"/>
        </w:trPr>
        <w:tc>
          <w:tcPr>
            <w:tcW w:w="5000" w:type="pct"/>
            <w:gridSpan w:val="3"/>
            <w:shd w:val="clear" w:color="auto" w:fill="BFBFBF" w:themeFill="background1" w:themeFillShade="BF"/>
            <w:vAlign w:val="center"/>
            <w:hideMark/>
          </w:tcPr>
          <w:p w14:paraId="1C796CBF" w14:textId="77777777" w:rsidR="004978BC" w:rsidRPr="00E834BE" w:rsidRDefault="004978BC" w:rsidP="00001B0F">
            <w:pPr>
              <w:spacing w:before="60" w:after="60"/>
              <w:jc w:val="center"/>
              <w:rPr>
                <w:rFonts w:cs="Tahoma"/>
                <w:b/>
                <w:szCs w:val="22"/>
                <w:lang w:eastAsia="el-GR"/>
              </w:rPr>
            </w:pPr>
            <w:r w:rsidRPr="00E834BE">
              <w:rPr>
                <w:rFonts w:cs="Tahoma"/>
                <w:b/>
                <w:szCs w:val="22"/>
              </w:rPr>
              <w:t>Περιεχόμενα Τεχνικής Προσφοράς</w:t>
            </w:r>
          </w:p>
        </w:tc>
      </w:tr>
      <w:tr w:rsidR="004978BC" w:rsidRPr="00E834BE" w14:paraId="79F611C3" w14:textId="77777777" w:rsidTr="004B50FD">
        <w:trPr>
          <w:trHeight w:val="513"/>
        </w:trPr>
        <w:tc>
          <w:tcPr>
            <w:tcW w:w="431" w:type="pct"/>
            <w:shd w:val="clear" w:color="auto" w:fill="BFBFBF" w:themeFill="background1" w:themeFillShade="BF"/>
            <w:vAlign w:val="center"/>
          </w:tcPr>
          <w:p w14:paraId="2FF87FC0" w14:textId="77777777" w:rsidR="004978BC" w:rsidRPr="00E834BE" w:rsidRDefault="004978BC" w:rsidP="00001B0F">
            <w:pPr>
              <w:spacing w:before="60" w:after="60"/>
              <w:jc w:val="center"/>
              <w:rPr>
                <w:rFonts w:cs="Tahoma"/>
                <w:b/>
                <w:szCs w:val="22"/>
                <w:lang w:eastAsia="el-GR"/>
              </w:rPr>
            </w:pPr>
            <w:r w:rsidRPr="00E834BE">
              <w:rPr>
                <w:rFonts w:cs="Tahoma"/>
                <w:b/>
                <w:szCs w:val="22"/>
                <w:lang w:eastAsia="el-GR"/>
              </w:rPr>
              <w:lastRenderedPageBreak/>
              <w:t>Α/Α</w:t>
            </w:r>
          </w:p>
        </w:tc>
        <w:tc>
          <w:tcPr>
            <w:tcW w:w="3513" w:type="pct"/>
            <w:shd w:val="clear" w:color="auto" w:fill="BFBFBF" w:themeFill="background1" w:themeFillShade="BF"/>
            <w:vAlign w:val="center"/>
          </w:tcPr>
          <w:p w14:paraId="6B49BC4B" w14:textId="77777777" w:rsidR="004978BC" w:rsidRPr="00E834BE" w:rsidRDefault="004978BC" w:rsidP="00001B0F">
            <w:pPr>
              <w:spacing w:before="60" w:after="60"/>
              <w:jc w:val="center"/>
              <w:rPr>
                <w:rFonts w:cs="Tahoma"/>
                <w:b/>
                <w:szCs w:val="22"/>
              </w:rPr>
            </w:pPr>
            <w:r w:rsidRPr="00E834BE">
              <w:rPr>
                <w:rFonts w:cs="Tahoma"/>
                <w:b/>
                <w:szCs w:val="22"/>
              </w:rPr>
              <w:t>Τίτλος Ενότητας</w:t>
            </w:r>
          </w:p>
        </w:tc>
        <w:tc>
          <w:tcPr>
            <w:tcW w:w="1056" w:type="pct"/>
            <w:shd w:val="clear" w:color="auto" w:fill="BFBFBF" w:themeFill="background1" w:themeFillShade="BF"/>
          </w:tcPr>
          <w:p w14:paraId="06C97765" w14:textId="77777777" w:rsidR="004978BC" w:rsidRPr="00E834BE" w:rsidRDefault="004978BC" w:rsidP="00001B0F">
            <w:pPr>
              <w:spacing w:before="60" w:after="60"/>
              <w:jc w:val="center"/>
              <w:rPr>
                <w:rFonts w:cs="Tahoma"/>
                <w:b/>
                <w:szCs w:val="22"/>
              </w:rPr>
            </w:pPr>
            <w:r w:rsidRPr="00E834BE">
              <w:rPr>
                <w:rFonts w:cs="Tahoma"/>
                <w:b/>
                <w:szCs w:val="22"/>
              </w:rPr>
              <w:t>Σύμφωνα με παραγράφους:</w:t>
            </w:r>
          </w:p>
        </w:tc>
      </w:tr>
      <w:tr w:rsidR="004978BC" w:rsidRPr="00E834BE" w14:paraId="07970E69" w14:textId="77777777" w:rsidTr="00001B0F">
        <w:trPr>
          <w:trHeight w:val="315"/>
        </w:trPr>
        <w:tc>
          <w:tcPr>
            <w:tcW w:w="431" w:type="pct"/>
            <w:shd w:val="clear" w:color="auto" w:fill="FBE4D5" w:themeFill="accent2" w:themeFillTint="33"/>
            <w:vAlign w:val="center"/>
          </w:tcPr>
          <w:p w14:paraId="70146F41" w14:textId="77777777" w:rsidR="004978BC" w:rsidRPr="00E834BE" w:rsidRDefault="004978BC" w:rsidP="00CA1B69">
            <w:pPr>
              <w:pStyle w:val="aff6"/>
              <w:numPr>
                <w:ilvl w:val="0"/>
                <w:numId w:val="48"/>
              </w:numPr>
              <w:suppressAutoHyphens/>
              <w:spacing w:before="60" w:after="60"/>
              <w:contextualSpacing w:val="0"/>
              <w:jc w:val="center"/>
              <w:rPr>
                <w:rFonts w:cs="Tahoma"/>
                <w:b/>
                <w:szCs w:val="22"/>
                <w:lang w:eastAsia="el-GR"/>
              </w:rPr>
            </w:pPr>
          </w:p>
        </w:tc>
        <w:tc>
          <w:tcPr>
            <w:tcW w:w="3513" w:type="pct"/>
            <w:shd w:val="clear" w:color="auto" w:fill="FBE4D5" w:themeFill="accent2" w:themeFillTint="33"/>
            <w:vAlign w:val="center"/>
          </w:tcPr>
          <w:p w14:paraId="5AFD15E9" w14:textId="2519952A" w:rsidR="004978BC" w:rsidRPr="00E834BE" w:rsidRDefault="004978BC" w:rsidP="00001B0F">
            <w:pPr>
              <w:spacing w:before="60" w:after="60"/>
              <w:rPr>
                <w:rFonts w:cs="Tahoma"/>
                <w:b/>
                <w:szCs w:val="22"/>
                <w:lang w:eastAsia="el-GR"/>
              </w:rPr>
            </w:pPr>
            <w:r w:rsidRPr="00E834BE">
              <w:rPr>
                <w:rFonts w:cs="Tahoma"/>
                <w:b/>
                <w:szCs w:val="22"/>
                <w:lang w:eastAsia="el-GR"/>
              </w:rPr>
              <w:t xml:space="preserve">Περιγραφή  Έργου </w:t>
            </w:r>
          </w:p>
        </w:tc>
        <w:tc>
          <w:tcPr>
            <w:tcW w:w="1056" w:type="pct"/>
            <w:shd w:val="clear" w:color="auto" w:fill="FBE4D5" w:themeFill="accent2" w:themeFillTint="33"/>
          </w:tcPr>
          <w:p w14:paraId="3A3E6AE1" w14:textId="77777777" w:rsidR="004978BC" w:rsidRPr="00E834BE" w:rsidRDefault="004978BC" w:rsidP="00001B0F">
            <w:pPr>
              <w:spacing w:before="60" w:after="60"/>
              <w:rPr>
                <w:rFonts w:cs="Tahoma"/>
                <w:b/>
                <w:szCs w:val="22"/>
                <w:lang w:eastAsia="el-GR"/>
              </w:rPr>
            </w:pPr>
          </w:p>
        </w:tc>
      </w:tr>
      <w:tr w:rsidR="00F9314E" w:rsidRPr="00E834BE" w14:paraId="6EB1CA10" w14:textId="77777777" w:rsidTr="00001B0F">
        <w:trPr>
          <w:trHeight w:val="315"/>
        </w:trPr>
        <w:tc>
          <w:tcPr>
            <w:tcW w:w="431" w:type="pct"/>
            <w:shd w:val="clear" w:color="auto" w:fill="auto"/>
            <w:vAlign w:val="center"/>
          </w:tcPr>
          <w:p w14:paraId="49108F5C" w14:textId="77777777" w:rsidR="00F9314E" w:rsidRPr="00E834BE" w:rsidRDefault="00F9314E" w:rsidP="00CA1B69">
            <w:pPr>
              <w:pStyle w:val="aff6"/>
              <w:numPr>
                <w:ilvl w:val="1"/>
                <w:numId w:val="48"/>
              </w:numPr>
              <w:suppressAutoHyphens/>
              <w:spacing w:before="60" w:after="60"/>
              <w:ind w:left="0" w:firstLine="0"/>
              <w:contextualSpacing w:val="0"/>
              <w:jc w:val="center"/>
              <w:rPr>
                <w:rFonts w:cs="Tahoma"/>
                <w:szCs w:val="22"/>
                <w:lang w:eastAsia="el-GR"/>
              </w:rPr>
            </w:pPr>
          </w:p>
        </w:tc>
        <w:tc>
          <w:tcPr>
            <w:tcW w:w="3513" w:type="pct"/>
            <w:shd w:val="clear" w:color="auto" w:fill="auto"/>
            <w:vAlign w:val="center"/>
          </w:tcPr>
          <w:p w14:paraId="1B58A5A0" w14:textId="5D8AD6CC" w:rsidR="00F9314E" w:rsidRPr="00E834BE" w:rsidRDefault="00F9314E" w:rsidP="00F9314E">
            <w:pPr>
              <w:spacing w:before="60" w:after="60"/>
              <w:rPr>
                <w:rFonts w:cs="Tahoma"/>
                <w:szCs w:val="22"/>
                <w:lang w:eastAsia="el-GR"/>
              </w:rPr>
            </w:pPr>
            <w:r w:rsidRPr="00E834BE">
              <w:rPr>
                <w:rFonts w:cs="Tahoma"/>
                <w:szCs w:val="22"/>
                <w:lang w:eastAsia="el-GR"/>
              </w:rPr>
              <w:fldChar w:fldCharType="begin"/>
            </w:r>
            <w:r w:rsidRPr="00E834BE">
              <w:rPr>
                <w:rFonts w:cs="Tahoma"/>
                <w:szCs w:val="22"/>
                <w:lang w:eastAsia="el-GR"/>
              </w:rPr>
              <w:instrText xml:space="preserve"> REF _Ref508033675 \h  \* MERGEFORMAT </w:instrText>
            </w:r>
            <w:r w:rsidRPr="00E834BE">
              <w:rPr>
                <w:rFonts w:cs="Tahoma"/>
                <w:szCs w:val="22"/>
                <w:lang w:eastAsia="el-GR"/>
              </w:rPr>
              <w:fldChar w:fldCharType="separate"/>
            </w:r>
            <w:r w:rsidR="00FF3A0E">
              <w:rPr>
                <w:rFonts w:cs="Tahoma"/>
                <w:b/>
                <w:bCs/>
                <w:szCs w:val="22"/>
                <w:lang w:eastAsia="el-GR"/>
              </w:rPr>
              <w:t>Σφάλμα! Το αρχείο προέλευσης της αναφοράς δεν βρέθηκε.</w:t>
            </w:r>
            <w:r w:rsidRPr="00E834BE">
              <w:rPr>
                <w:rFonts w:cs="Tahoma"/>
                <w:szCs w:val="22"/>
                <w:lang w:eastAsia="el-GR"/>
              </w:rPr>
              <w:fldChar w:fldCharType="end"/>
            </w:r>
          </w:p>
        </w:tc>
        <w:tc>
          <w:tcPr>
            <w:tcW w:w="1056" w:type="pct"/>
            <w:shd w:val="clear" w:color="auto" w:fill="auto"/>
          </w:tcPr>
          <w:p w14:paraId="32D69F80" w14:textId="08B39720" w:rsidR="00F9314E" w:rsidRPr="00E834BE" w:rsidRDefault="00F9314E" w:rsidP="004B50FD">
            <w:pPr>
              <w:spacing w:before="60" w:after="60"/>
              <w:jc w:val="center"/>
              <w:rPr>
                <w:rFonts w:cs="Tahoma"/>
                <w:szCs w:val="22"/>
                <w:lang w:eastAsia="el-GR"/>
              </w:rPr>
            </w:pPr>
            <w:r w:rsidRPr="00E834BE">
              <w:rPr>
                <w:rFonts w:cs="Tahoma"/>
                <w:szCs w:val="22"/>
                <w:lang w:eastAsia="el-GR"/>
              </w:rPr>
              <w:fldChar w:fldCharType="begin"/>
            </w:r>
            <w:r w:rsidRPr="00E834BE">
              <w:rPr>
                <w:rFonts w:cs="Tahoma"/>
                <w:szCs w:val="22"/>
                <w:lang w:eastAsia="el-GR"/>
              </w:rPr>
              <w:instrText xml:space="preserve"> REF _Ref6392768 \r \h  \* MERGEFORMAT </w:instrText>
            </w:r>
            <w:r w:rsidRPr="00E834BE">
              <w:rPr>
                <w:rFonts w:cs="Tahoma"/>
                <w:szCs w:val="22"/>
                <w:lang w:eastAsia="el-GR"/>
              </w:rPr>
            </w:r>
            <w:r w:rsidRPr="00E834BE">
              <w:rPr>
                <w:rFonts w:cs="Tahoma"/>
                <w:szCs w:val="22"/>
                <w:lang w:eastAsia="el-GR"/>
              </w:rPr>
              <w:fldChar w:fldCharType="separate"/>
            </w:r>
            <w:r w:rsidR="00FF3A0E">
              <w:rPr>
                <w:rFonts w:cs="Tahoma"/>
                <w:szCs w:val="22"/>
                <w:cs/>
                <w:lang w:eastAsia="el-GR"/>
              </w:rPr>
              <w:t>‎</w:t>
            </w:r>
            <w:r w:rsidR="00FF3A0E">
              <w:rPr>
                <w:rFonts w:cs="Tahoma"/>
                <w:szCs w:val="22"/>
                <w:lang w:eastAsia="el-GR"/>
              </w:rPr>
              <w:t>0</w:t>
            </w:r>
            <w:r w:rsidRPr="00E834BE">
              <w:rPr>
                <w:rFonts w:cs="Tahoma"/>
                <w:szCs w:val="22"/>
                <w:lang w:eastAsia="el-GR"/>
              </w:rPr>
              <w:fldChar w:fldCharType="end"/>
            </w:r>
          </w:p>
        </w:tc>
      </w:tr>
      <w:tr w:rsidR="00CA05E5" w:rsidRPr="00E834BE" w14:paraId="3134271D" w14:textId="77777777" w:rsidTr="004B50F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032B391" w14:textId="77777777" w:rsidR="00CA05E5" w:rsidRPr="00E834BE" w:rsidRDefault="00CA05E5" w:rsidP="00CA1B69">
            <w:pPr>
              <w:pStyle w:val="aff6"/>
              <w:numPr>
                <w:ilvl w:val="0"/>
                <w:numId w:val="48"/>
              </w:numPr>
              <w:suppressAutoHyphens/>
              <w:spacing w:before="60" w:after="60"/>
              <w:contextualSpacing w:val="0"/>
              <w:jc w:val="center"/>
              <w:rPr>
                <w:rFonts w:cs="Tahoma"/>
                <w:b/>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1FA6C2" w14:textId="77777777" w:rsidR="00CA05E5" w:rsidRPr="00E834BE" w:rsidRDefault="00CA05E5" w:rsidP="004B50FD">
            <w:pPr>
              <w:suppressAutoHyphens/>
              <w:spacing w:before="60" w:after="60"/>
              <w:rPr>
                <w:rFonts w:cs="Tahoma"/>
                <w:b/>
                <w:szCs w:val="22"/>
                <w:lang w:eastAsia="el-GR"/>
              </w:rPr>
            </w:pPr>
            <w:r w:rsidRPr="00E834BE">
              <w:rPr>
                <w:rFonts w:cs="Tahoma"/>
                <w:b/>
                <w:szCs w:val="22"/>
                <w:lang w:eastAsia="el-GR"/>
              </w:rPr>
              <w:t>Μεθοδολογία Υλοποίησης Έργου</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D4D153B" w14:textId="08C9BA4C" w:rsidR="00CA05E5" w:rsidRPr="00E834BE" w:rsidRDefault="00CA05E5" w:rsidP="004B50FD">
            <w:pPr>
              <w:spacing w:before="60" w:after="60"/>
              <w:jc w:val="center"/>
              <w:rPr>
                <w:rFonts w:cs="Tahoma"/>
                <w:szCs w:val="22"/>
                <w:lang w:eastAsia="el-GR"/>
              </w:rPr>
            </w:pPr>
          </w:p>
        </w:tc>
      </w:tr>
      <w:tr w:rsidR="00CA05E5" w:rsidRPr="00E834BE" w14:paraId="6B010F4D" w14:textId="77777777" w:rsidTr="00CA05E5">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38CD6398" w14:textId="77777777" w:rsidR="00CA05E5" w:rsidRPr="00E834BE" w:rsidRDefault="00CA05E5" w:rsidP="00CA1B69">
            <w:pPr>
              <w:pStyle w:val="aff6"/>
              <w:numPr>
                <w:ilvl w:val="1"/>
                <w:numId w:val="49"/>
              </w:numPr>
              <w:suppressAutoHyphens/>
              <w:spacing w:before="60" w:after="60"/>
              <w:ind w:left="0" w:firstLine="0"/>
              <w:contextualSpacing w:val="0"/>
              <w:jc w:val="center"/>
              <w:rPr>
                <w:rFonts w:cs="Tahoma"/>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auto"/>
            <w:vAlign w:val="center"/>
          </w:tcPr>
          <w:p w14:paraId="3A7292D0" w14:textId="0E9A12DA" w:rsidR="00CA05E5" w:rsidRPr="00E834BE" w:rsidRDefault="00CA05E5" w:rsidP="00001B0F">
            <w:pPr>
              <w:spacing w:before="60" w:after="60"/>
              <w:rPr>
                <w:rFonts w:cs="Tahoma"/>
                <w:szCs w:val="22"/>
                <w:lang w:eastAsia="el-GR"/>
              </w:rPr>
            </w:pPr>
            <w:r w:rsidRPr="00E834BE">
              <w:rPr>
                <w:rFonts w:cs="Tahoma"/>
                <w:szCs w:val="22"/>
                <w:lang w:eastAsia="el-GR"/>
              </w:rPr>
              <w:t xml:space="preserve">Φάσεις Υλοποίησης – Παραδοτέα - Χρονοδιάγραμμα </w:t>
            </w:r>
          </w:p>
        </w:tc>
        <w:tc>
          <w:tcPr>
            <w:tcW w:w="1056" w:type="pct"/>
            <w:tcBorders>
              <w:top w:val="single" w:sz="4" w:space="0" w:color="auto"/>
              <w:left w:val="single" w:sz="4" w:space="0" w:color="auto"/>
              <w:bottom w:val="single" w:sz="4" w:space="0" w:color="auto"/>
              <w:right w:val="single" w:sz="4" w:space="0" w:color="auto"/>
            </w:tcBorders>
            <w:shd w:val="clear" w:color="auto" w:fill="auto"/>
          </w:tcPr>
          <w:p w14:paraId="5877122C" w14:textId="1CBFB4C2" w:rsidR="00CA05E5" w:rsidRPr="00E834BE" w:rsidRDefault="001714D1" w:rsidP="004B50FD">
            <w:pPr>
              <w:spacing w:before="60" w:after="60"/>
              <w:jc w:val="center"/>
              <w:rPr>
                <w:rFonts w:cs="Tahoma"/>
                <w:szCs w:val="22"/>
                <w:lang w:eastAsia="el-GR"/>
              </w:rPr>
            </w:pPr>
            <w:r w:rsidRPr="00E834BE">
              <w:rPr>
                <w:rFonts w:cs="Tahoma"/>
              </w:rPr>
              <w:fldChar w:fldCharType="begin"/>
            </w:r>
            <w:r w:rsidRPr="00E834BE">
              <w:rPr>
                <w:rFonts w:cs="Tahoma"/>
              </w:rPr>
              <w:instrText xml:space="preserve"> REF _Ref6388978 \r \h  \* MERGEFORMAT </w:instrText>
            </w:r>
            <w:r w:rsidRPr="00E834BE">
              <w:rPr>
                <w:rFonts w:cs="Tahoma"/>
              </w:rPr>
            </w:r>
            <w:r w:rsidRPr="00E834BE">
              <w:rPr>
                <w:rFonts w:cs="Tahoma"/>
              </w:rPr>
              <w:fldChar w:fldCharType="separate"/>
            </w:r>
            <w:r w:rsidR="00FF3A0E">
              <w:rPr>
                <w:rFonts w:cs="Tahoma"/>
                <w:cs/>
              </w:rPr>
              <w:t>‎</w:t>
            </w:r>
            <w:r w:rsidR="00FF3A0E">
              <w:rPr>
                <w:rFonts w:cs="Tahoma"/>
              </w:rPr>
              <w:t>A.4</w:t>
            </w:r>
            <w:r w:rsidRPr="00E834BE">
              <w:rPr>
                <w:rFonts w:cs="Tahoma"/>
              </w:rPr>
              <w:fldChar w:fldCharType="end"/>
            </w:r>
          </w:p>
        </w:tc>
      </w:tr>
      <w:tr w:rsidR="001714D1" w:rsidRPr="00E834BE" w14:paraId="253B5AAF" w14:textId="77777777" w:rsidTr="004B50F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22B4FDB4" w14:textId="77777777" w:rsidR="001714D1" w:rsidRPr="00E834BE" w:rsidRDefault="001714D1" w:rsidP="00CA1B69">
            <w:pPr>
              <w:pStyle w:val="aff6"/>
              <w:numPr>
                <w:ilvl w:val="1"/>
                <w:numId w:val="49"/>
              </w:numPr>
              <w:suppressAutoHyphens/>
              <w:spacing w:before="60" w:after="60"/>
              <w:ind w:left="0" w:firstLine="0"/>
              <w:contextualSpacing w:val="0"/>
              <w:jc w:val="center"/>
              <w:rPr>
                <w:rFonts w:cs="Tahoma"/>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auto"/>
            <w:vAlign w:val="center"/>
          </w:tcPr>
          <w:p w14:paraId="14759844" w14:textId="3ED2D223" w:rsidR="001714D1" w:rsidRPr="00E834BE" w:rsidRDefault="001714D1" w:rsidP="001714D1">
            <w:pPr>
              <w:spacing w:before="60" w:after="60"/>
              <w:rPr>
                <w:rFonts w:cs="Tahoma"/>
                <w:szCs w:val="22"/>
                <w:lang w:eastAsia="el-GR"/>
              </w:rPr>
            </w:pPr>
            <w:r w:rsidRPr="00E834BE">
              <w:rPr>
                <w:rFonts w:cs="Tahoma"/>
                <w:szCs w:val="22"/>
                <w:lang w:eastAsia="el-GR"/>
              </w:rPr>
              <w:t xml:space="preserve">Μεθοδολογία </w:t>
            </w:r>
            <w:r w:rsidR="000B1D37" w:rsidRPr="00E834BE">
              <w:rPr>
                <w:rFonts w:cs="Tahoma"/>
                <w:szCs w:val="22"/>
                <w:lang w:eastAsia="el-GR"/>
              </w:rPr>
              <w:t>Υλοποίησης</w:t>
            </w:r>
            <w:r w:rsidRPr="00E834BE">
              <w:rPr>
                <w:rFonts w:cs="Tahoma"/>
                <w:szCs w:val="22"/>
                <w:lang w:eastAsia="el-GR"/>
              </w:rPr>
              <w:t xml:space="preserve"> Έργου</w:t>
            </w:r>
            <w:r w:rsidRPr="00E834BE" w:rsidDel="00E45A4D">
              <w:rPr>
                <w:rFonts w:cs="Tahoma"/>
                <w:szCs w:val="22"/>
                <w:lang w:eastAsia="el-GR"/>
              </w:rPr>
              <w:t xml:space="preserve">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7E5F332E" w14:textId="16CA1BDD" w:rsidR="001714D1" w:rsidRPr="00E834BE" w:rsidRDefault="001714D1" w:rsidP="004B50FD">
            <w:pPr>
              <w:spacing w:before="60" w:after="60"/>
              <w:jc w:val="center"/>
              <w:rPr>
                <w:rFonts w:cs="Tahoma"/>
                <w:szCs w:val="22"/>
                <w:lang w:eastAsia="el-GR"/>
              </w:rPr>
            </w:pPr>
            <w:r w:rsidRPr="00E834BE">
              <w:rPr>
                <w:rFonts w:cs="Tahoma"/>
              </w:rPr>
              <w:fldChar w:fldCharType="begin"/>
            </w:r>
            <w:r w:rsidRPr="00E834BE">
              <w:rPr>
                <w:rFonts w:cs="Tahoma"/>
              </w:rPr>
              <w:instrText xml:space="preserve"> REF _Ref6388931 \r \h  \* MERGEFORMAT </w:instrText>
            </w:r>
            <w:r w:rsidRPr="00E834BE">
              <w:rPr>
                <w:rFonts w:cs="Tahoma"/>
              </w:rPr>
            </w:r>
            <w:r w:rsidRPr="00E834BE">
              <w:rPr>
                <w:rFonts w:cs="Tahoma"/>
              </w:rPr>
              <w:fldChar w:fldCharType="separate"/>
            </w:r>
            <w:r w:rsidR="00FF3A0E">
              <w:rPr>
                <w:rFonts w:cs="Tahoma"/>
                <w:cs/>
              </w:rPr>
              <w:t>‎</w:t>
            </w:r>
            <w:r w:rsidR="00FF3A0E">
              <w:rPr>
                <w:rFonts w:cs="Tahoma"/>
              </w:rPr>
              <w:t>A.5</w:t>
            </w:r>
            <w:r w:rsidRPr="00E834BE">
              <w:rPr>
                <w:rFonts w:cs="Tahoma"/>
              </w:rPr>
              <w:fldChar w:fldCharType="end"/>
            </w:r>
          </w:p>
        </w:tc>
      </w:tr>
      <w:tr w:rsidR="00A83340" w:rsidRPr="00E834BE" w14:paraId="4268A28E" w14:textId="77777777" w:rsidTr="004B50F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83DB30" w14:textId="77777777" w:rsidR="00A83340" w:rsidRPr="00E834BE" w:rsidRDefault="00A83340" w:rsidP="00CA1B69">
            <w:pPr>
              <w:pStyle w:val="aff6"/>
              <w:numPr>
                <w:ilvl w:val="0"/>
                <w:numId w:val="48"/>
              </w:numPr>
              <w:suppressAutoHyphens/>
              <w:spacing w:before="60" w:after="60"/>
              <w:ind w:left="0" w:firstLine="0"/>
              <w:contextualSpacing w:val="0"/>
              <w:jc w:val="center"/>
              <w:rPr>
                <w:rFonts w:cs="Tahoma"/>
                <w:b/>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07CBE79" w14:textId="77777777" w:rsidR="00A83340" w:rsidRPr="00E834BE" w:rsidRDefault="00A83340" w:rsidP="00A83340">
            <w:pPr>
              <w:rPr>
                <w:rFonts w:cs="Tahoma"/>
                <w:b/>
                <w:szCs w:val="22"/>
                <w:lang w:eastAsia="el-GR"/>
              </w:rPr>
            </w:pPr>
            <w:r w:rsidRPr="00E834BE">
              <w:rPr>
                <w:rFonts w:cs="Tahoma"/>
                <w:b/>
                <w:szCs w:val="22"/>
                <w:lang w:eastAsia="el-GR"/>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A3C926" w14:textId="06D7FD00" w:rsidR="00A83340" w:rsidRPr="00E834BE" w:rsidRDefault="00A83340" w:rsidP="00A83340">
            <w:pPr>
              <w:jc w:val="center"/>
              <w:rPr>
                <w:rFonts w:cs="Tahoma"/>
              </w:rPr>
            </w:pPr>
            <w:r w:rsidRPr="00E834BE">
              <w:rPr>
                <w:rFonts w:cs="Tahoma"/>
              </w:rPr>
              <w:fldChar w:fldCharType="begin"/>
            </w:r>
            <w:r w:rsidRPr="00E834BE">
              <w:rPr>
                <w:rFonts w:cs="Tahoma"/>
              </w:rPr>
              <w:instrText xml:space="preserve"> REF _Ref6389001 \r \h  \* MERGEFORMAT </w:instrText>
            </w:r>
            <w:r w:rsidRPr="00E834BE">
              <w:rPr>
                <w:rFonts w:cs="Tahoma"/>
              </w:rPr>
            </w:r>
            <w:r w:rsidRPr="00E834BE">
              <w:rPr>
                <w:rFonts w:cs="Tahoma"/>
              </w:rPr>
              <w:fldChar w:fldCharType="separate"/>
            </w:r>
            <w:r w:rsidR="00FF3A0E">
              <w:rPr>
                <w:rFonts w:cs="Tahoma"/>
                <w:cs/>
              </w:rPr>
              <w:t>‎</w:t>
            </w:r>
            <w:r w:rsidR="00FF3A0E">
              <w:rPr>
                <w:rFonts w:cs="Tahoma"/>
              </w:rPr>
              <w:t>C.3</w:t>
            </w:r>
            <w:r w:rsidRPr="00E834BE">
              <w:rPr>
                <w:rFonts w:cs="Tahoma"/>
              </w:rPr>
              <w:fldChar w:fldCharType="end"/>
            </w:r>
          </w:p>
        </w:tc>
      </w:tr>
      <w:tr w:rsidR="00A83340" w:rsidRPr="00E834BE" w14:paraId="652237DA" w14:textId="77777777" w:rsidTr="004B50F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330E82B" w14:textId="77777777" w:rsidR="00A83340" w:rsidRPr="00E834BE" w:rsidRDefault="00A83340" w:rsidP="00CA1B69">
            <w:pPr>
              <w:pStyle w:val="aff6"/>
              <w:numPr>
                <w:ilvl w:val="0"/>
                <w:numId w:val="48"/>
              </w:numPr>
              <w:suppressAutoHyphens/>
              <w:spacing w:before="60" w:after="60"/>
              <w:ind w:left="0" w:firstLine="0"/>
              <w:contextualSpacing w:val="0"/>
              <w:jc w:val="center"/>
              <w:rPr>
                <w:rFonts w:cs="Tahoma"/>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6479782" w14:textId="77777777" w:rsidR="00A83340" w:rsidRPr="00E834BE" w:rsidRDefault="00A83340" w:rsidP="00A83340">
            <w:pPr>
              <w:spacing w:before="60" w:after="60"/>
              <w:rPr>
                <w:rFonts w:cs="Tahoma"/>
                <w:b/>
                <w:szCs w:val="22"/>
                <w:u w:val="single"/>
                <w:lang w:eastAsia="el-GR"/>
              </w:rPr>
            </w:pPr>
            <w:r w:rsidRPr="00E834BE">
              <w:rPr>
                <w:rFonts w:cs="Tahoma"/>
                <w:b/>
                <w:szCs w:val="22"/>
                <w:lang w:eastAsia="el-GR"/>
              </w:rPr>
              <w:t xml:space="preserve">Πίνακες Οικονομικής Προσφοράς, </w:t>
            </w:r>
            <w:r w:rsidRPr="00E834BE">
              <w:rPr>
                <w:rFonts w:cs="Tahoma"/>
                <w:b/>
                <w:szCs w:val="22"/>
                <w:u w:val="single"/>
                <w:lang w:eastAsia="el-GR"/>
              </w:rPr>
              <w:t>χωρίς τιμές</w:t>
            </w:r>
          </w:p>
          <w:p w14:paraId="438C208E" w14:textId="77777777" w:rsidR="00A83340" w:rsidRPr="00E834BE" w:rsidRDefault="00A83340" w:rsidP="00A83340">
            <w:pPr>
              <w:rPr>
                <w:rFonts w:cs="Tahoma"/>
                <w:szCs w:val="22"/>
                <w:u w:val="single"/>
                <w:lang w:eastAsia="el-GR"/>
              </w:rPr>
            </w:pPr>
            <w:r w:rsidRPr="00E834BE">
              <w:rPr>
                <w:rFonts w:cs="Tahoma"/>
                <w:szCs w:val="22"/>
                <w:u w:val="single"/>
                <w:lang w:eastAsia="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1C9C89E" w14:textId="6AA6DABD" w:rsidR="00A83340" w:rsidRPr="00E834BE" w:rsidRDefault="00A83340" w:rsidP="00A83340">
            <w:pPr>
              <w:jc w:val="center"/>
              <w:rPr>
                <w:rFonts w:cs="Tahoma"/>
              </w:rPr>
            </w:pPr>
            <w:r w:rsidRPr="00E834BE">
              <w:rPr>
                <w:rFonts w:cs="Tahoma"/>
              </w:rPr>
              <w:fldChar w:fldCharType="begin"/>
            </w:r>
            <w:r w:rsidRPr="00E834BE">
              <w:rPr>
                <w:rFonts w:cs="Tahoma"/>
              </w:rPr>
              <w:instrText xml:space="preserve"> REF _Ref6389009 \r \h  \* MERGEFORMAT </w:instrText>
            </w:r>
            <w:r w:rsidRPr="00E834BE">
              <w:rPr>
                <w:rFonts w:cs="Tahoma"/>
              </w:rPr>
            </w:r>
            <w:r w:rsidRPr="00E834BE">
              <w:rPr>
                <w:rFonts w:cs="Tahoma"/>
              </w:rPr>
              <w:fldChar w:fldCharType="separate"/>
            </w:r>
            <w:r w:rsidR="00FF3A0E">
              <w:rPr>
                <w:rFonts w:cs="Tahoma"/>
                <w:cs/>
              </w:rPr>
              <w:t>‎</w:t>
            </w:r>
            <w:r w:rsidR="00FF3A0E">
              <w:rPr>
                <w:rFonts w:cs="Tahoma"/>
              </w:rPr>
              <w:t>C.4</w:t>
            </w:r>
            <w:r w:rsidRPr="00E834BE">
              <w:rPr>
                <w:rFonts w:cs="Tahoma"/>
              </w:rPr>
              <w:fldChar w:fldCharType="end"/>
            </w:r>
          </w:p>
        </w:tc>
      </w:tr>
    </w:tbl>
    <w:p w14:paraId="19CFCAF4" w14:textId="75F46E9C" w:rsidR="004978BC" w:rsidRPr="00E834BE" w:rsidRDefault="004978BC" w:rsidP="003A65D4">
      <w:pPr>
        <w:rPr>
          <w:szCs w:val="22"/>
        </w:rPr>
      </w:pPr>
    </w:p>
    <w:p w14:paraId="055A7C92" w14:textId="77777777" w:rsidR="0052431A" w:rsidRPr="00E834BE" w:rsidRDefault="0052431A" w:rsidP="0025746A">
      <w:pPr>
        <w:rPr>
          <w:szCs w:val="22"/>
        </w:rPr>
      </w:pPr>
      <w:r w:rsidRPr="00E834BE">
        <w:rPr>
          <w:szCs w:val="22"/>
        </w:rPr>
        <w:t>Επίσης ο φάκελος «ΤΕΧΝΙΚΗ ΠΡΟΣΦΟΡΑ» πρέπει να περιέχει:</w:t>
      </w:r>
    </w:p>
    <w:p w14:paraId="7B69914D" w14:textId="77777777" w:rsidR="0052431A" w:rsidRPr="00E834BE" w:rsidRDefault="0052431A" w:rsidP="00CA1B69">
      <w:pPr>
        <w:numPr>
          <w:ilvl w:val="0"/>
          <w:numId w:val="18"/>
        </w:numPr>
        <w:rPr>
          <w:szCs w:val="22"/>
        </w:rPr>
      </w:pPr>
      <w:r w:rsidRPr="00E834BE">
        <w:rPr>
          <w:szCs w:val="22"/>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1BF833E1" w14:textId="77777777" w:rsidR="0052431A" w:rsidRPr="00E834BE" w:rsidRDefault="0052431A" w:rsidP="005B2BAB"/>
    <w:p w14:paraId="1BEB10CA" w14:textId="77777777" w:rsidR="0052431A" w:rsidRPr="00E834BE" w:rsidRDefault="0052431A" w:rsidP="00B85830">
      <w:pPr>
        <w:pStyle w:val="40"/>
      </w:pPr>
      <w:bookmarkStart w:id="912" w:name="_Ref320098735"/>
      <w:bookmarkStart w:id="913" w:name="_Toc44602255"/>
      <w:r w:rsidRPr="00E834BE">
        <w:t>Περιεχόμενα Φακέλου «Οικονομική Προσφορά»</w:t>
      </w:r>
      <w:bookmarkEnd w:id="899"/>
      <w:bookmarkEnd w:id="900"/>
      <w:bookmarkEnd w:id="901"/>
      <w:bookmarkEnd w:id="902"/>
      <w:bookmarkEnd w:id="903"/>
      <w:bookmarkEnd w:id="904"/>
      <w:bookmarkEnd w:id="905"/>
      <w:bookmarkEnd w:id="906"/>
      <w:bookmarkEnd w:id="907"/>
      <w:bookmarkEnd w:id="908"/>
      <w:bookmarkEnd w:id="909"/>
      <w:bookmarkEnd w:id="912"/>
      <w:bookmarkEnd w:id="913"/>
    </w:p>
    <w:p w14:paraId="23EFC4E4" w14:textId="2B41DBA0" w:rsidR="0052431A" w:rsidRPr="00E834BE" w:rsidRDefault="0052431A" w:rsidP="001A2853">
      <w:pPr>
        <w:rPr>
          <w:rFonts w:cs="Tahoma"/>
          <w:szCs w:val="22"/>
        </w:rPr>
      </w:pPr>
      <w:r w:rsidRPr="00E834BE">
        <w:rPr>
          <w:rFonts w:cs="Tahoma"/>
          <w:szCs w:val="22"/>
        </w:rPr>
        <w:t xml:space="preserve">Ο φάκελος «ΟΙΚΟΝΟΜΙΚΗ ΠΡΟΣΦΟΡΑ» τον οποίο θα υποβάλει ο υποψήφιος Ανάδοχος πρέπει να περιέχει συμπληρωμένους τους Πίνακες Οικονομικής Προσφοράς (βλ. </w:t>
      </w:r>
      <w:r w:rsidR="006D65D3" w:rsidRPr="00E834BE">
        <w:rPr>
          <w:rFonts w:cs="Tahoma"/>
        </w:rPr>
        <w:fldChar w:fldCharType="begin"/>
      </w:r>
      <w:r w:rsidR="006D65D3" w:rsidRPr="00E834BE">
        <w:rPr>
          <w:rFonts w:cs="Tahoma"/>
        </w:rPr>
        <w:instrText xml:space="preserve"> REF _Ref6389009 \r \h </w:instrText>
      </w:r>
      <w:r w:rsidR="00E834BE">
        <w:rPr>
          <w:rFonts w:cs="Tahoma"/>
        </w:rPr>
        <w:instrText xml:space="preserve"> \* MERGEFORMAT </w:instrText>
      </w:r>
      <w:r w:rsidR="006D65D3" w:rsidRPr="00E834BE">
        <w:rPr>
          <w:rFonts w:cs="Tahoma"/>
        </w:rPr>
      </w:r>
      <w:r w:rsidR="006D65D3" w:rsidRPr="00E834BE">
        <w:rPr>
          <w:rFonts w:cs="Tahoma"/>
        </w:rPr>
        <w:fldChar w:fldCharType="separate"/>
      </w:r>
      <w:r w:rsidR="00FF3A0E">
        <w:rPr>
          <w:rFonts w:cs="Tahoma"/>
          <w:cs/>
        </w:rPr>
        <w:t>‎</w:t>
      </w:r>
      <w:r w:rsidR="00FF3A0E">
        <w:rPr>
          <w:rFonts w:cs="Tahoma"/>
        </w:rPr>
        <w:t>C.4</w:t>
      </w:r>
      <w:r w:rsidR="006D65D3" w:rsidRPr="00E834BE">
        <w:rPr>
          <w:rFonts w:cs="Tahoma"/>
        </w:rPr>
        <w:fldChar w:fldCharType="end"/>
      </w:r>
      <w:r w:rsidRPr="00E834BE">
        <w:rPr>
          <w:rFonts w:cs="Tahoma"/>
          <w:szCs w:val="22"/>
        </w:rPr>
        <w:t>).</w:t>
      </w:r>
    </w:p>
    <w:p w14:paraId="40611873" w14:textId="77777777" w:rsidR="0057234A" w:rsidRPr="00E834BE" w:rsidRDefault="0057234A" w:rsidP="001A2853">
      <w:pPr>
        <w:rPr>
          <w:rFonts w:cs="Tahoma"/>
          <w:szCs w:val="22"/>
        </w:rPr>
      </w:pPr>
    </w:p>
    <w:p w14:paraId="67F3C167" w14:textId="77777777" w:rsidR="0052431A" w:rsidRPr="00E834BE" w:rsidRDefault="0052431A" w:rsidP="001A2853">
      <w:pPr>
        <w:rPr>
          <w:rFonts w:cs="Tahoma"/>
        </w:rPr>
      </w:pPr>
    </w:p>
    <w:p w14:paraId="0D4F6D27" w14:textId="77777777" w:rsidR="0052431A" w:rsidRPr="00E834BE" w:rsidRDefault="0052431A" w:rsidP="00B85830">
      <w:pPr>
        <w:pStyle w:val="40"/>
        <w:ind w:left="1701" w:hanging="1134"/>
      </w:pPr>
      <w:bookmarkStart w:id="914" w:name="_Ref189997023"/>
      <w:bookmarkStart w:id="915" w:name="_Toc240445835"/>
      <w:bookmarkStart w:id="916" w:name="_Toc316037677"/>
      <w:bookmarkStart w:id="917" w:name="_Toc44602256"/>
      <w:r w:rsidRPr="00E834BE">
        <w:t>Περιεχόμενα Φακέλου «Δικαιολογητικά Κατακύρωσης»</w:t>
      </w:r>
      <w:bookmarkEnd w:id="914"/>
      <w:bookmarkEnd w:id="915"/>
      <w:bookmarkEnd w:id="916"/>
      <w:bookmarkEnd w:id="917"/>
    </w:p>
    <w:p w14:paraId="24B47495" w14:textId="674026CF" w:rsidR="00E40998" w:rsidRPr="00E834BE" w:rsidRDefault="0052431A" w:rsidP="00926615">
      <w:pPr>
        <w:rPr>
          <w:szCs w:val="22"/>
        </w:rPr>
      </w:pPr>
      <w:r w:rsidRPr="00E834BE">
        <w:rPr>
          <w:szCs w:val="22"/>
        </w:rPr>
        <w:t>Ο φάκελος «ΔΙΚΑΙΟΛΟΓΗΤΙΚΑ ΚΑΤΑΚΥΡΩΣΗΣ», που θα υποβάλει ο υποψήφιος Ανάδοχος στον οποίο πρόκειται να</w:t>
      </w:r>
      <w:r w:rsidRPr="00E834BE">
        <w:rPr>
          <w:b/>
          <w:szCs w:val="22"/>
        </w:rPr>
        <w:t xml:space="preserve"> </w:t>
      </w:r>
      <w:r w:rsidRPr="00E834BE">
        <w:rPr>
          <w:szCs w:val="22"/>
        </w:rPr>
        <w:t xml:space="preserve">κατακυρωθεί ο Διαγωνισμός, πρέπει να περιέχει τα απαραίτητα δικαιολογητικά του υποψήφιου Αναδόχου τα οποία προσδιορίζονται στην παράγραφο </w:t>
      </w:r>
      <w:r w:rsidR="00E40998" w:rsidRPr="00E834BE">
        <w:rPr>
          <w:b/>
          <w:szCs w:val="22"/>
        </w:rPr>
        <w:fldChar w:fldCharType="begin"/>
      </w:r>
      <w:r w:rsidR="00E40998" w:rsidRPr="00E834BE">
        <w:rPr>
          <w:b/>
          <w:szCs w:val="22"/>
        </w:rPr>
        <w:instrText xml:space="preserve"> REF _Ref6221299 \r \h </w:instrText>
      </w:r>
      <w:r w:rsidR="0077552B" w:rsidRPr="00E834BE">
        <w:rPr>
          <w:b/>
          <w:szCs w:val="22"/>
        </w:rPr>
        <w:instrText xml:space="preserve"> \* MERGEFORMAT </w:instrText>
      </w:r>
      <w:r w:rsidR="00E40998" w:rsidRPr="00E834BE">
        <w:rPr>
          <w:b/>
          <w:szCs w:val="22"/>
        </w:rPr>
      </w:r>
      <w:r w:rsidR="00E40998" w:rsidRPr="00E834BE">
        <w:rPr>
          <w:b/>
          <w:szCs w:val="22"/>
        </w:rPr>
        <w:fldChar w:fldCharType="separate"/>
      </w:r>
      <w:r w:rsidR="00FF3A0E">
        <w:rPr>
          <w:b/>
          <w:szCs w:val="22"/>
          <w:cs/>
        </w:rPr>
        <w:t>‎</w:t>
      </w:r>
      <w:r w:rsidR="00FF3A0E">
        <w:rPr>
          <w:b/>
          <w:szCs w:val="22"/>
        </w:rPr>
        <w:t>B.2.4</w:t>
      </w:r>
      <w:r w:rsidR="00E40998" w:rsidRPr="00E834BE">
        <w:rPr>
          <w:b/>
          <w:szCs w:val="22"/>
        </w:rPr>
        <w:fldChar w:fldCharType="end"/>
      </w:r>
      <w:r w:rsidR="00E40998" w:rsidRPr="00E834BE">
        <w:rPr>
          <w:szCs w:val="22"/>
        </w:rPr>
        <w:t xml:space="preserve"> </w:t>
      </w:r>
      <w:r w:rsidR="00D745F9" w:rsidRPr="00E834BE">
        <w:rPr>
          <w:szCs w:val="22"/>
        </w:rPr>
        <w:t>Δικαιολογητικά Κατακύρωσης</w:t>
      </w:r>
      <w:bookmarkStart w:id="918" w:name="_Toc62885745"/>
      <w:bookmarkEnd w:id="918"/>
      <w:r w:rsidR="00D745F9" w:rsidRPr="00E834BE">
        <w:rPr>
          <w:szCs w:val="22"/>
        </w:rPr>
        <w:t>.</w:t>
      </w:r>
    </w:p>
    <w:p w14:paraId="1E369EA3" w14:textId="77777777" w:rsidR="006D6A8E" w:rsidRPr="00E834BE" w:rsidRDefault="006D6A8E" w:rsidP="00926615"/>
    <w:p w14:paraId="30709D8C" w14:textId="77777777" w:rsidR="0052431A" w:rsidRPr="00E834BE" w:rsidRDefault="0052431A" w:rsidP="00E834BE">
      <w:pPr>
        <w:pStyle w:val="3"/>
      </w:pPr>
      <w:bookmarkStart w:id="919" w:name="_Toc7935614"/>
      <w:bookmarkStart w:id="920" w:name="_Toc8643992"/>
      <w:bookmarkStart w:id="921" w:name="_Toc9048162"/>
      <w:bookmarkStart w:id="922" w:name="_Toc9048823"/>
      <w:bookmarkStart w:id="923" w:name="_Toc9048950"/>
      <w:bookmarkStart w:id="924" w:name="_Toc9049517"/>
      <w:bookmarkStart w:id="925" w:name="_Toc9050789"/>
      <w:bookmarkStart w:id="926" w:name="_Toc16061702"/>
      <w:bookmarkStart w:id="927" w:name="_Toc25743311"/>
      <w:bookmarkStart w:id="928" w:name="_Toc43634782"/>
      <w:bookmarkStart w:id="929" w:name="_Toc44821162"/>
      <w:bookmarkStart w:id="930" w:name="_Toc48552954"/>
      <w:bookmarkStart w:id="931" w:name="_Toc49074400"/>
      <w:bookmarkStart w:id="932" w:name="_Toc63236590"/>
      <w:bookmarkStart w:id="933" w:name="_Toc44602257"/>
      <w:r w:rsidRPr="00E834BE">
        <w:t>Ισχύς Προσφορών</w:t>
      </w:r>
      <w:bookmarkEnd w:id="883"/>
      <w:bookmarkEnd w:id="884"/>
      <w:bookmarkEnd w:id="885"/>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14:paraId="6B58BE87" w14:textId="77777777" w:rsidR="00411AFD" w:rsidRPr="00E834BE" w:rsidRDefault="00411AFD" w:rsidP="00411AFD">
      <w:pPr>
        <w:spacing w:line="276" w:lineRule="auto"/>
        <w:rPr>
          <w:szCs w:val="22"/>
        </w:rPr>
      </w:pPr>
      <w:r w:rsidRPr="00E834BE">
        <w:rPr>
          <w:szCs w:val="22"/>
        </w:rPr>
        <w:t xml:space="preserve">Οι Προσφορές ισχύουν και δεσμεύουν τους υποψήφιους οικονομικούς φορείς για </w:t>
      </w:r>
      <w:r w:rsidR="00A627EB" w:rsidRPr="00E834BE">
        <w:rPr>
          <w:b/>
          <w:szCs w:val="22"/>
        </w:rPr>
        <w:t>έξι</w:t>
      </w:r>
      <w:r w:rsidR="00A627EB" w:rsidRPr="00E834BE">
        <w:rPr>
          <w:szCs w:val="22"/>
        </w:rPr>
        <w:t xml:space="preserve"> </w:t>
      </w:r>
      <w:r w:rsidRPr="00E834BE">
        <w:rPr>
          <w:b/>
          <w:szCs w:val="22"/>
        </w:rPr>
        <w:t>μήνες</w:t>
      </w:r>
      <w:r w:rsidRPr="00E834BE">
        <w:rPr>
          <w:szCs w:val="22"/>
        </w:rPr>
        <w:t xml:space="preserve"> </w:t>
      </w:r>
      <w:r w:rsidRPr="00E834BE">
        <w:rPr>
          <w:b/>
          <w:szCs w:val="22"/>
        </w:rPr>
        <w:t>(</w:t>
      </w:r>
      <w:r w:rsidR="00A627EB" w:rsidRPr="00E834BE">
        <w:rPr>
          <w:b/>
          <w:szCs w:val="22"/>
        </w:rPr>
        <w:t>6</w:t>
      </w:r>
      <w:r w:rsidRPr="00E834BE">
        <w:rPr>
          <w:b/>
          <w:szCs w:val="22"/>
        </w:rPr>
        <w:t>)</w:t>
      </w:r>
      <w:r w:rsidRPr="00E834BE">
        <w:rPr>
          <w:szCs w:val="22"/>
        </w:rPr>
        <w:t xml:space="preserve"> μήνες από την επόμενη της Διενέργειας της διαδικασίας ανάθεσης σύμφωνα με τα αναφερόμενα στην παράγραφο 4 Άρθρο 97 του Ν. 4412/8-8-2016 (ΦΕΚ Α 147/8-08-2016). </w:t>
      </w:r>
    </w:p>
    <w:p w14:paraId="46922380" w14:textId="77777777" w:rsidR="00411AFD" w:rsidRPr="00E834BE" w:rsidRDefault="00411AFD" w:rsidP="00411AFD">
      <w:pPr>
        <w:spacing w:line="276" w:lineRule="auto"/>
        <w:rPr>
          <w:szCs w:val="22"/>
        </w:rPr>
      </w:pPr>
      <w:r w:rsidRPr="00E834BE">
        <w:rPr>
          <w:szCs w:val="22"/>
        </w:rPr>
        <w:t xml:space="preserve">Προσφορές που ορίζουν χρόνο ισχύος μικρότερο των </w:t>
      </w:r>
      <w:r w:rsidR="00A627EB" w:rsidRPr="00E834BE">
        <w:rPr>
          <w:b/>
          <w:szCs w:val="22"/>
        </w:rPr>
        <w:t>έξι</w:t>
      </w:r>
      <w:r w:rsidR="00A627EB" w:rsidRPr="00E834BE">
        <w:rPr>
          <w:szCs w:val="22"/>
        </w:rPr>
        <w:t xml:space="preserve"> </w:t>
      </w:r>
      <w:r w:rsidR="00A627EB" w:rsidRPr="00E834BE">
        <w:rPr>
          <w:b/>
          <w:szCs w:val="22"/>
        </w:rPr>
        <w:t xml:space="preserve">(6) </w:t>
      </w:r>
      <w:r w:rsidRPr="00E834BE">
        <w:rPr>
          <w:b/>
          <w:szCs w:val="22"/>
        </w:rPr>
        <w:t>μηνών</w:t>
      </w:r>
      <w:r w:rsidRPr="00E834BE">
        <w:rPr>
          <w:szCs w:val="22"/>
        </w:rPr>
        <w:t xml:space="preserve"> απορρίπτονται ως απαράδεκτες.</w:t>
      </w:r>
    </w:p>
    <w:p w14:paraId="0BD92B3C" w14:textId="77777777" w:rsidR="0077552B" w:rsidRPr="00E834BE" w:rsidRDefault="0077552B" w:rsidP="0077552B">
      <w:pPr>
        <w:spacing w:line="276" w:lineRule="auto"/>
        <w:rPr>
          <w:szCs w:val="22"/>
        </w:rPr>
      </w:pPr>
      <w:r w:rsidRPr="00E834BE">
        <w:rPr>
          <w:szCs w:val="22"/>
        </w:rPr>
        <w:t xml:space="preserve">Η παράταση της ισχύος της προσφοράς μπορεί να λαμβάνει χώρα κατ' ανώτατο όριο για χρονικό διάστημα ίσο με την ανωτέρω αρχική διάρκεια ισχύος της προσφοράς. 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E834BE">
        <w:rPr>
          <w:szCs w:val="22"/>
        </w:rPr>
        <w:t>παρέτειναν</w:t>
      </w:r>
      <w:proofErr w:type="spellEnd"/>
      <w:r w:rsidRPr="00E834BE">
        <w:rPr>
          <w:szCs w:val="22"/>
        </w:rPr>
        <w:t xml:space="preserve"> τις προσφορές τους και αποκλείονται οι λοιποί οικονομικοί φορείς.</w:t>
      </w:r>
    </w:p>
    <w:p w14:paraId="1EA9D37D" w14:textId="77777777" w:rsidR="0052431A" w:rsidRPr="00E834BE" w:rsidRDefault="0052431A" w:rsidP="00E834BE">
      <w:pPr>
        <w:pStyle w:val="3"/>
      </w:pPr>
      <w:bookmarkStart w:id="934" w:name="_Toc43238456"/>
      <w:bookmarkStart w:id="935" w:name="_Toc506885824"/>
      <w:bookmarkStart w:id="936" w:name="_Toc507108075"/>
      <w:bookmarkStart w:id="937" w:name="_Toc506885825"/>
      <w:bookmarkStart w:id="938" w:name="_Toc507108076"/>
      <w:bookmarkStart w:id="939" w:name="_Toc60638971"/>
      <w:bookmarkStart w:id="940" w:name="_Toc431609069"/>
      <w:bookmarkStart w:id="941" w:name="_Toc489781883"/>
      <w:bookmarkStart w:id="942" w:name="_Toc514665142"/>
      <w:bookmarkStart w:id="943" w:name="_Toc5445965"/>
      <w:bookmarkStart w:id="944" w:name="_Toc7935615"/>
      <w:bookmarkStart w:id="945" w:name="_Toc8643993"/>
      <w:bookmarkStart w:id="946" w:name="_Toc9048163"/>
      <w:bookmarkStart w:id="947" w:name="_Toc9048824"/>
      <w:bookmarkStart w:id="948" w:name="_Toc9048951"/>
      <w:bookmarkStart w:id="949" w:name="_Toc9049518"/>
      <w:bookmarkStart w:id="950" w:name="_Toc9050790"/>
      <w:bookmarkStart w:id="951" w:name="_Toc16061703"/>
      <w:bookmarkStart w:id="952" w:name="_Toc25743312"/>
      <w:bookmarkStart w:id="953" w:name="_Toc43634783"/>
      <w:bookmarkStart w:id="954" w:name="_Toc44821163"/>
      <w:bookmarkStart w:id="955" w:name="_Toc48552955"/>
      <w:bookmarkStart w:id="956" w:name="_Toc49074401"/>
      <w:bookmarkStart w:id="957" w:name="_Toc63236591"/>
      <w:bookmarkStart w:id="958" w:name="_Toc44602258"/>
      <w:bookmarkEnd w:id="934"/>
      <w:bookmarkEnd w:id="935"/>
      <w:bookmarkEnd w:id="936"/>
      <w:bookmarkEnd w:id="937"/>
      <w:bookmarkEnd w:id="938"/>
      <w:bookmarkEnd w:id="939"/>
      <w:r w:rsidRPr="00E834BE">
        <w:lastRenderedPageBreak/>
        <w:t>Εναλλακτικές Προσφορές</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r w:rsidRPr="00E834BE">
        <w:t xml:space="preserve"> </w:t>
      </w:r>
    </w:p>
    <w:p w14:paraId="74232D43" w14:textId="77777777" w:rsidR="00490F65" w:rsidRPr="00E834BE" w:rsidRDefault="00490F65" w:rsidP="00490F65">
      <w:pPr>
        <w:spacing w:line="276" w:lineRule="auto"/>
        <w:rPr>
          <w:szCs w:val="22"/>
        </w:rPr>
      </w:pPr>
      <w:r w:rsidRPr="00E834BE">
        <w:rPr>
          <w:szCs w:val="22"/>
        </w:rPr>
        <w:t>Εναλλακτικές Προσφορές δε γίνονται δεκτές και απορρίπτονται ως απαράδεκτες.</w:t>
      </w:r>
    </w:p>
    <w:p w14:paraId="048C4ECA" w14:textId="77777777" w:rsidR="00490F65" w:rsidRPr="00E834BE" w:rsidRDefault="00490F65" w:rsidP="00490F65">
      <w:pPr>
        <w:spacing w:line="276" w:lineRule="auto"/>
        <w:rPr>
          <w:szCs w:val="22"/>
        </w:rPr>
      </w:pPr>
      <w:r w:rsidRPr="00E834BE">
        <w:rPr>
          <w:szCs w:val="22"/>
        </w:rPr>
        <w:t>Εάν υποβληθούν τυχόν εναλλακτικές Προσφορές, δεν θα ληφθούν υπόψη. Ο Οικονομικός Φορέας ,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14:paraId="15B76125" w14:textId="77777777" w:rsidR="00490F65" w:rsidRPr="00E834BE" w:rsidRDefault="00490F65" w:rsidP="00490F65">
      <w:pPr>
        <w:spacing w:line="276" w:lineRule="auto"/>
        <w:rPr>
          <w:szCs w:val="22"/>
        </w:rPr>
      </w:pPr>
      <w:r w:rsidRPr="00E834BE">
        <w:rPr>
          <w:szCs w:val="22"/>
        </w:rPr>
        <w:t>Η προσφορά</w:t>
      </w:r>
      <w:r w:rsidR="00977A6A" w:rsidRPr="00E834BE">
        <w:rPr>
          <w:szCs w:val="22"/>
        </w:rPr>
        <w:t xml:space="preserve"> προϊόντων ή</w:t>
      </w:r>
      <w:r w:rsidRPr="00E834BE">
        <w:rPr>
          <w:szCs w:val="22"/>
        </w:rPr>
        <w:t xml:space="preserve"> προαιρετικών υπηρεσιών τα οποία δεν είναι απαραίτητα για την ικανοποίηση των απαιτήσεων της </w:t>
      </w:r>
      <w:r w:rsidR="00977A6A" w:rsidRPr="00E834BE">
        <w:rPr>
          <w:szCs w:val="22"/>
        </w:rPr>
        <w:t xml:space="preserve">παρούσας </w:t>
      </w:r>
      <w:r w:rsidRPr="00E834BE">
        <w:rPr>
          <w:szCs w:val="22"/>
        </w:rPr>
        <w:t>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p>
    <w:p w14:paraId="3716800A" w14:textId="77777777" w:rsidR="0052431A" w:rsidRPr="00E834BE" w:rsidRDefault="0052431A" w:rsidP="00E834BE">
      <w:pPr>
        <w:pStyle w:val="3"/>
      </w:pPr>
      <w:bookmarkStart w:id="959" w:name="_Toc60638973"/>
      <w:bookmarkStart w:id="960" w:name="_Toc511031139"/>
      <w:bookmarkStart w:id="961" w:name="_Toc513615852"/>
      <w:bookmarkStart w:id="962" w:name="_Toc5445966"/>
      <w:bookmarkStart w:id="963" w:name="_Toc7935616"/>
      <w:bookmarkStart w:id="964" w:name="_Toc8643994"/>
      <w:bookmarkStart w:id="965" w:name="_Toc9048164"/>
      <w:bookmarkStart w:id="966" w:name="_Toc9048825"/>
      <w:bookmarkStart w:id="967" w:name="_Toc9048952"/>
      <w:bookmarkStart w:id="968" w:name="_Toc9049519"/>
      <w:bookmarkStart w:id="969" w:name="_Toc9050791"/>
      <w:bookmarkStart w:id="970" w:name="_Toc16061704"/>
      <w:bookmarkStart w:id="971" w:name="_Toc25743313"/>
      <w:bookmarkStart w:id="972" w:name="_Toc43634784"/>
      <w:bookmarkStart w:id="973" w:name="_Toc44821164"/>
      <w:bookmarkStart w:id="974" w:name="_Toc48552956"/>
      <w:bookmarkStart w:id="975" w:name="_Toc49074402"/>
      <w:bookmarkStart w:id="976" w:name="_Toc63236592"/>
      <w:bookmarkStart w:id="977" w:name="_Toc44602259"/>
      <w:bookmarkEnd w:id="959"/>
      <w:r w:rsidRPr="00E834BE">
        <w:t>Τιμές Προσφορών – Νόμισμα</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p>
    <w:p w14:paraId="753AD0ED" w14:textId="77777777" w:rsidR="002858E6" w:rsidRPr="00E834BE" w:rsidRDefault="002858E6" w:rsidP="004B50FD">
      <w:bookmarkStart w:id="978" w:name="_Toc9048165"/>
      <w:bookmarkStart w:id="979" w:name="_Toc9048826"/>
      <w:bookmarkStart w:id="980" w:name="_Toc9048953"/>
      <w:bookmarkStart w:id="981" w:name="_Toc9049520"/>
      <w:bookmarkStart w:id="982" w:name="_Toc9050792"/>
      <w:bookmarkStart w:id="983" w:name="_Toc16061705"/>
      <w:bookmarkStart w:id="984" w:name="_Toc25743314"/>
      <w:bookmarkStart w:id="985" w:name="_Toc43634785"/>
      <w:bookmarkStart w:id="986" w:name="_Toc44821165"/>
      <w:bookmarkStart w:id="987" w:name="_Toc48552957"/>
      <w:bookmarkStart w:id="988" w:name="_Toc49074403"/>
      <w:r w:rsidRPr="00E834BE">
        <w:t xml:space="preserve">Οι τιμές των Προσφορών θα εκφράζονται σε ευρώ. Στις τιμές θα περιλαμβάνονται οι τυχόν υπέρ τρίτων κρατήσεις, ως και κάθε άλλη επιβάρυνση, εκτός από τον ΦΠΑ. </w:t>
      </w:r>
    </w:p>
    <w:p w14:paraId="6C6E175F" w14:textId="77777777" w:rsidR="002858E6" w:rsidRPr="00E834BE" w:rsidRDefault="002858E6" w:rsidP="002858E6">
      <w:pPr>
        <w:spacing w:line="276" w:lineRule="auto"/>
        <w:rPr>
          <w:szCs w:val="22"/>
        </w:rPr>
      </w:pPr>
      <w:r w:rsidRPr="00E834BE">
        <w:rPr>
          <w:szCs w:val="22"/>
        </w:rPr>
        <w:t>Σε ιδιαίτερη στήλη των παραπάνω τιμών, ο υποψήφιος Οικονομικός Φορέας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14:paraId="56837A57" w14:textId="77777777" w:rsidR="002858E6" w:rsidRPr="00E834BE" w:rsidRDefault="002858E6" w:rsidP="002858E6">
      <w:pPr>
        <w:spacing w:line="276" w:lineRule="auto"/>
        <w:rPr>
          <w:szCs w:val="22"/>
        </w:rPr>
      </w:pPr>
      <w:r w:rsidRPr="00E834BE">
        <w:rPr>
          <w:szCs w:val="22"/>
        </w:rPr>
        <w:t>Όλες οι τιμές θα πρέπει να στρογγυλοποιούνται σε δύο δεκαδικά ψηφία (προς τα άνω εάν το τρίτο δεκαδικό ψηφίο είναι ίσο η μεγαλύτερο του πέντε, ή προς τα κάτω εάν είναι μικρότερο του πέντε). Σε αντίθετη περίπτωση, η στρογγυλοποίηση θα γίνεται από την αρμόδια Επιτροπή.</w:t>
      </w:r>
    </w:p>
    <w:p w14:paraId="0CF94BED" w14:textId="77777777" w:rsidR="002858E6" w:rsidRPr="00E834BE" w:rsidRDefault="002858E6" w:rsidP="002858E6">
      <w:pPr>
        <w:spacing w:line="276" w:lineRule="auto"/>
        <w:rPr>
          <w:szCs w:val="22"/>
        </w:rPr>
      </w:pPr>
      <w:r w:rsidRPr="00E834BE">
        <w:rPr>
          <w:szCs w:val="22"/>
        </w:rPr>
        <w:t>Από την Οικονομική Προσφορά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Προσφορά χωρίς τιμή, θεωρείται ότι προσφέρεται με μηδενική αξία.</w:t>
      </w:r>
    </w:p>
    <w:p w14:paraId="52E2814A" w14:textId="77777777" w:rsidR="002858E6" w:rsidRPr="00E834BE" w:rsidRDefault="002858E6" w:rsidP="002858E6">
      <w:pPr>
        <w:spacing w:line="276" w:lineRule="auto"/>
        <w:rPr>
          <w:szCs w:val="22"/>
        </w:rPr>
      </w:pPr>
      <w:r w:rsidRPr="00E834BE">
        <w:rPr>
          <w:szCs w:val="22"/>
        </w:rPr>
        <w:t>Η τιμή χωρίς ΦΠΑ θα λαμβάνεται για τη σύγκριση των προσφορών.</w:t>
      </w:r>
    </w:p>
    <w:p w14:paraId="5686C494" w14:textId="77777777" w:rsidR="002858E6" w:rsidRPr="00E834BE" w:rsidRDefault="002858E6" w:rsidP="002858E6">
      <w:pPr>
        <w:spacing w:line="276" w:lineRule="auto"/>
        <w:rPr>
          <w:szCs w:val="22"/>
        </w:rPr>
      </w:pPr>
      <w:r w:rsidRPr="00E834BE">
        <w:rPr>
          <w:szCs w:val="22"/>
        </w:rPr>
        <w:t xml:space="preserve">Σε περίπτωση λογιστικής ασυμφωνίας μεταξύ της τιμής μονάδας και της συνολικής τιμής, υπερισχύει η τιμή μονάδας. </w:t>
      </w:r>
    </w:p>
    <w:p w14:paraId="0B3053A9" w14:textId="77777777" w:rsidR="002858E6" w:rsidRPr="00E834BE" w:rsidRDefault="002858E6" w:rsidP="002858E6">
      <w:pPr>
        <w:spacing w:line="276" w:lineRule="auto"/>
        <w:rPr>
          <w:szCs w:val="22"/>
        </w:rPr>
      </w:pPr>
      <w:r w:rsidRPr="00E834BE">
        <w:rPr>
          <w:szCs w:val="22"/>
        </w:rPr>
        <w:t xml:space="preserve">Προσφορά που δε δίδει τιμή σε ευρώ ή δίδει τιμή σε συνάλλαγμα ή με ρήτρα συναλλάγματος απορρίπτεται ως απαράδεκτη. </w:t>
      </w:r>
    </w:p>
    <w:p w14:paraId="58063177" w14:textId="46FF6DB9" w:rsidR="002858E6" w:rsidRPr="00E834BE" w:rsidRDefault="002858E6" w:rsidP="002858E6">
      <w:pPr>
        <w:spacing w:line="276" w:lineRule="auto"/>
        <w:rPr>
          <w:szCs w:val="22"/>
        </w:rPr>
      </w:pPr>
      <w:r w:rsidRPr="00E834BE">
        <w:rPr>
          <w:szCs w:val="22"/>
        </w:rPr>
        <w:t xml:space="preserve">Για την ανάλυση των τιμών της Προσφοράς τους οι υποψήφιοι </w:t>
      </w:r>
      <w:r w:rsidRPr="00E834BE">
        <w:rPr>
          <w:rFonts w:cs="Tahoma"/>
          <w:color w:val="000000"/>
          <w:szCs w:val="22"/>
        </w:rPr>
        <w:t xml:space="preserve">Οικονομικοί Φορείς </w:t>
      </w:r>
      <w:r w:rsidRPr="00E834BE">
        <w:rPr>
          <w:szCs w:val="22"/>
        </w:rPr>
        <w:t>είναι υποχρεωμένοι να συμπληρώσουν τους ΠΙΝΑΚΕΣ ΟΙΚΟΝΟΜΙΚΗΣ ΠΡΟΣΦΟΡΑΣ (βλ.</w:t>
      </w:r>
      <w:r w:rsidR="00EA708D" w:rsidRPr="00E834BE">
        <w:rPr>
          <w:szCs w:val="22"/>
          <w:lang w:val="en-US"/>
        </w:rPr>
        <w:fldChar w:fldCharType="begin"/>
      </w:r>
      <w:r w:rsidR="00EA708D" w:rsidRPr="00E834BE">
        <w:rPr>
          <w:szCs w:val="22"/>
        </w:rPr>
        <w:instrText xml:space="preserve"> REF _Ref6389009 \r \h </w:instrText>
      </w:r>
      <w:r w:rsidR="00E834BE" w:rsidRPr="00F371CC">
        <w:rPr>
          <w:szCs w:val="22"/>
        </w:rPr>
        <w:instrText xml:space="preserve"> \* </w:instrText>
      </w:r>
      <w:r w:rsidR="00E834BE">
        <w:rPr>
          <w:szCs w:val="22"/>
          <w:lang w:val="en-US"/>
        </w:rPr>
        <w:instrText>MERGEFORMAT</w:instrText>
      </w:r>
      <w:r w:rsidR="00E834BE" w:rsidRPr="00F371CC">
        <w:rPr>
          <w:szCs w:val="22"/>
        </w:rPr>
        <w:instrText xml:space="preserve"> </w:instrText>
      </w:r>
      <w:r w:rsidR="00EA708D" w:rsidRPr="00E834BE">
        <w:rPr>
          <w:szCs w:val="22"/>
          <w:lang w:val="en-US"/>
        </w:rPr>
      </w:r>
      <w:r w:rsidR="00EA708D" w:rsidRPr="00E834BE">
        <w:rPr>
          <w:szCs w:val="22"/>
          <w:lang w:val="en-US"/>
        </w:rPr>
        <w:fldChar w:fldCharType="separate"/>
      </w:r>
      <w:r w:rsidR="00FF3A0E">
        <w:rPr>
          <w:szCs w:val="22"/>
          <w:cs/>
        </w:rPr>
        <w:t>‎</w:t>
      </w:r>
      <w:r w:rsidR="00FF3A0E">
        <w:rPr>
          <w:szCs w:val="22"/>
        </w:rPr>
        <w:t>C.4</w:t>
      </w:r>
      <w:r w:rsidR="00EA708D" w:rsidRPr="00E834BE">
        <w:rPr>
          <w:szCs w:val="22"/>
          <w:lang w:val="en-US"/>
        </w:rPr>
        <w:fldChar w:fldCharType="end"/>
      </w:r>
      <w:r w:rsidRPr="00E834BE">
        <w:rPr>
          <w:szCs w:val="22"/>
        </w:rPr>
        <w:t>).</w:t>
      </w:r>
    </w:p>
    <w:p w14:paraId="00A48F7B" w14:textId="77777777" w:rsidR="002858E6" w:rsidRPr="005B54BC" w:rsidRDefault="002858E6" w:rsidP="002858E6">
      <w:pPr>
        <w:spacing w:line="276" w:lineRule="auto"/>
        <w:rPr>
          <w:szCs w:val="22"/>
        </w:rPr>
      </w:pPr>
      <w:r w:rsidRPr="00E834BE">
        <w:rPr>
          <w:szCs w:val="22"/>
        </w:rPr>
        <w:t xml:space="preserve">Οι τιμές των προσφορών δεν υπόκεινται σε μεταβολή κατά τη διάρκεια ισχύος της Προσφοράς. Σε περίπτωση που ζητηθεί παράταση της διάρκειας της Προσφοράς, οι υποψήφιοι </w:t>
      </w:r>
      <w:r w:rsidRPr="008F4458">
        <w:rPr>
          <w:rFonts w:cs="Tahoma"/>
          <w:color w:val="000000"/>
          <w:szCs w:val="22"/>
        </w:rPr>
        <w:t xml:space="preserve">Οικονομικοί Φορείς </w:t>
      </w:r>
      <w:r w:rsidRPr="008F4458">
        <w:rPr>
          <w:szCs w:val="22"/>
        </w:rPr>
        <w:t>δεν δικαιούνται, κατά τη γνωστοποίηση της συγκατάθεσής τους για την παράταση αυτή</w:t>
      </w:r>
      <w:r w:rsidRPr="005B54BC">
        <w:rPr>
          <w:szCs w:val="22"/>
        </w:rPr>
        <w:t>, να υποβάλλουν νέους πίνακες τιμών ή να τους τροποποιήσουν.</w:t>
      </w:r>
    </w:p>
    <w:p w14:paraId="44210EB7" w14:textId="77777777" w:rsidR="0052431A" w:rsidRPr="00E834BE" w:rsidRDefault="002858E6" w:rsidP="00747E4E">
      <w:pPr>
        <w:pStyle w:val="20"/>
        <w:spacing w:after="240" w:line="240" w:lineRule="auto"/>
        <w:ind w:left="565"/>
      </w:pPr>
      <w:bookmarkStart w:id="989" w:name="_Toc104088421"/>
      <w:bookmarkStart w:id="990" w:name="_Toc104088587"/>
      <w:bookmarkStart w:id="991" w:name="_Toc104092989"/>
      <w:bookmarkStart w:id="992" w:name="_Toc104093154"/>
      <w:bookmarkStart w:id="993" w:name="_Toc104093319"/>
      <w:bookmarkStart w:id="994" w:name="_Toc104096320"/>
      <w:bookmarkStart w:id="995" w:name="_Toc104096486"/>
      <w:bookmarkStart w:id="996" w:name="_Toc104096652"/>
      <w:bookmarkStart w:id="997" w:name="_Toc104100383"/>
      <w:bookmarkStart w:id="998" w:name="_Toc104100556"/>
      <w:bookmarkStart w:id="999" w:name="_Toc104100729"/>
      <w:bookmarkStart w:id="1000" w:name="_Toc104100902"/>
      <w:bookmarkStart w:id="1001" w:name="_Toc104101075"/>
      <w:bookmarkStart w:id="1002" w:name="_Toc104101250"/>
      <w:bookmarkStart w:id="1003" w:name="_Toc104101424"/>
      <w:bookmarkStart w:id="1004" w:name="_Toc104101599"/>
      <w:bookmarkStart w:id="1005" w:name="_Toc104101774"/>
      <w:bookmarkStart w:id="1006" w:name="_Toc104101949"/>
      <w:bookmarkStart w:id="1007" w:name="_Toc104102124"/>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r w:rsidRPr="00E834BE">
        <w:rPr>
          <w:sz w:val="22"/>
          <w:szCs w:val="22"/>
        </w:rPr>
        <w:br w:type="page"/>
      </w:r>
      <w:bookmarkStart w:id="1008" w:name="_Toc63236594"/>
      <w:bookmarkStart w:id="1009" w:name="_Toc44602260"/>
      <w:r w:rsidR="0052431A" w:rsidRPr="00E834BE">
        <w:lastRenderedPageBreak/>
        <w:t>ΔΙΕΝΕΡΓΕΙΑ ΔΙΑΓΩΝΙΣΜΟΥ – ΑΞΙΟΛΟΓΗΣΗ ΠΡΟΣΦΟΡΩΝ</w:t>
      </w:r>
      <w:bookmarkEnd w:id="978"/>
      <w:bookmarkEnd w:id="979"/>
      <w:bookmarkEnd w:id="980"/>
      <w:bookmarkEnd w:id="981"/>
      <w:bookmarkEnd w:id="982"/>
      <w:bookmarkEnd w:id="983"/>
      <w:bookmarkEnd w:id="984"/>
      <w:bookmarkEnd w:id="985"/>
      <w:bookmarkEnd w:id="986"/>
      <w:bookmarkEnd w:id="987"/>
      <w:bookmarkEnd w:id="988"/>
      <w:bookmarkEnd w:id="1008"/>
      <w:bookmarkEnd w:id="1009"/>
    </w:p>
    <w:p w14:paraId="433E62B1" w14:textId="44C74F3A" w:rsidR="0052431A" w:rsidRPr="00E834BE" w:rsidRDefault="0052431A" w:rsidP="00F371CC">
      <w:pPr>
        <w:pStyle w:val="3"/>
      </w:pPr>
      <w:bookmarkStart w:id="1010" w:name="_Toc511031142"/>
      <w:bookmarkStart w:id="1011" w:name="_Toc513615855"/>
      <w:bookmarkStart w:id="1012" w:name="_Toc5445967"/>
      <w:bookmarkStart w:id="1013" w:name="_Toc7935617"/>
      <w:bookmarkStart w:id="1014" w:name="_Toc8643995"/>
      <w:bookmarkStart w:id="1015" w:name="_Toc9048166"/>
      <w:bookmarkStart w:id="1016" w:name="_Toc9048827"/>
      <w:bookmarkStart w:id="1017" w:name="_Toc9048954"/>
      <w:bookmarkStart w:id="1018" w:name="_Toc9049521"/>
      <w:bookmarkStart w:id="1019" w:name="_Toc9050793"/>
      <w:bookmarkStart w:id="1020" w:name="_Toc16061706"/>
      <w:bookmarkStart w:id="1021" w:name="_Toc25743315"/>
      <w:bookmarkStart w:id="1022" w:name="_Toc43634786"/>
      <w:bookmarkStart w:id="1023" w:name="_Toc44821166"/>
      <w:bookmarkStart w:id="1024" w:name="_Toc48552958"/>
      <w:bookmarkStart w:id="1025" w:name="_Toc49074404"/>
      <w:bookmarkStart w:id="1026" w:name="_Toc63236595"/>
      <w:bookmarkStart w:id="1027" w:name="_Toc44602261"/>
      <w:bookmarkEnd w:id="886"/>
      <w:bookmarkEnd w:id="887"/>
      <w:r w:rsidRPr="00E834BE">
        <w:t>Διαδικασία Διενέργειας Διαγωνισμού</w:t>
      </w:r>
      <w:bookmarkEnd w:id="1010"/>
      <w:bookmarkEnd w:id="1011"/>
      <w:bookmarkEnd w:id="1012"/>
      <w:bookmarkEnd w:id="1013"/>
      <w:r w:rsidRPr="00E834BE">
        <w:t xml:space="preserve"> και Αξιολόγησης</w:t>
      </w:r>
      <w:bookmarkEnd w:id="1014"/>
      <w:bookmarkEnd w:id="1015"/>
      <w:bookmarkEnd w:id="1016"/>
      <w:bookmarkEnd w:id="1017"/>
      <w:bookmarkEnd w:id="1018"/>
      <w:bookmarkEnd w:id="1019"/>
      <w:bookmarkEnd w:id="1020"/>
      <w:bookmarkEnd w:id="1021"/>
      <w:bookmarkEnd w:id="1022"/>
      <w:bookmarkEnd w:id="1023"/>
      <w:bookmarkEnd w:id="1024"/>
      <w:bookmarkEnd w:id="1025"/>
      <w:r w:rsidRPr="00E834BE">
        <w:t xml:space="preserve"> Προσφορών</w:t>
      </w:r>
      <w:bookmarkEnd w:id="1026"/>
      <w:bookmarkEnd w:id="1027"/>
    </w:p>
    <w:p w14:paraId="4B5CE7EF" w14:textId="294ADC62" w:rsidR="0052431A" w:rsidRPr="00E834BE" w:rsidRDefault="0052431A" w:rsidP="00F371CC">
      <w:pPr>
        <w:pStyle w:val="40"/>
        <w:tabs>
          <w:tab w:val="num" w:pos="1440"/>
        </w:tabs>
        <w:spacing w:before="240"/>
        <w:ind w:left="1701" w:firstLine="1"/>
        <w:rPr>
          <w:rFonts w:cs="Tahoma"/>
        </w:rPr>
      </w:pPr>
      <w:bookmarkStart w:id="1028" w:name="_Toc8643996"/>
      <w:bookmarkStart w:id="1029" w:name="_Toc9048167"/>
      <w:bookmarkStart w:id="1030" w:name="_Toc9048828"/>
      <w:bookmarkStart w:id="1031" w:name="_Toc9048955"/>
      <w:bookmarkStart w:id="1032" w:name="_Toc9049522"/>
      <w:bookmarkStart w:id="1033" w:name="_Toc9050794"/>
      <w:bookmarkStart w:id="1034" w:name="_Toc16061707"/>
      <w:bookmarkStart w:id="1035" w:name="_Toc25743316"/>
      <w:bookmarkStart w:id="1036" w:name="_Toc26592530"/>
      <w:bookmarkStart w:id="1037" w:name="_Toc43634787"/>
      <w:bookmarkStart w:id="1038" w:name="_Toc44821167"/>
      <w:bookmarkStart w:id="1039" w:name="_Toc48552959"/>
      <w:bookmarkStart w:id="1040" w:name="_Toc49074405"/>
      <w:bookmarkStart w:id="1041" w:name="_Toc63236596"/>
      <w:bookmarkStart w:id="1042" w:name="_Toc44602262"/>
      <w:r w:rsidRPr="00E834BE">
        <w:rPr>
          <w:rFonts w:cs="Tahoma"/>
        </w:rPr>
        <w:t>Διαδικασία διενέργειας Διαγωνισμού - αποσφράγιση προσφορών</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14:paraId="7AD0DC10" w14:textId="2B4AFB4A" w:rsidR="00905D31" w:rsidRPr="00905D31" w:rsidRDefault="00905D31" w:rsidP="00905D31">
      <w:pPr>
        <w:spacing w:before="0" w:line="276" w:lineRule="auto"/>
      </w:pPr>
      <w:bookmarkStart w:id="1043" w:name="_Hlk496096250"/>
      <w:r w:rsidRPr="00905D31">
        <w:t>Η αναθέτουσα αρχή με απόφασή της ορίζει αρμόδια επιτροπή για την αποσφράγιση και αξιολόγηση των προσφορών του διαγωνισμού (άρθρο 221 και 221 Α. Ν. 4412/2016).</w:t>
      </w:r>
    </w:p>
    <w:p w14:paraId="39973970" w14:textId="77777777" w:rsidR="00905D31" w:rsidRPr="00905D31" w:rsidRDefault="00905D31" w:rsidP="00905D31">
      <w:pPr>
        <w:spacing w:before="0" w:line="276" w:lineRule="auto"/>
      </w:pPr>
      <w:r w:rsidRPr="00905D31">
        <w:t xml:space="preserve">Η αποσφράγιση των προσφορών γίνεται δημόσια από την αρμόδια Επιτροπή την καταληκτική ημερομηνία και ώρα κατάθεσης των προσφορών στα γραφεία της </w:t>
      </w:r>
      <w:proofErr w:type="spellStart"/>
      <w:r w:rsidRPr="00905D31">
        <w:t>ΚτΠ</w:t>
      </w:r>
      <w:proofErr w:type="spellEnd"/>
      <w:r w:rsidRPr="00905D31">
        <w:t xml:space="preserve"> Α.Ε. (Χανδρή 3 και Κύπρου, 18346, Μοσχάτο), παρουσία των προσφερόντων ή των νομίμως εξουσιοδοτημένων εκπροσώπων τους.</w:t>
      </w:r>
    </w:p>
    <w:p w14:paraId="79835F9E" w14:textId="7C3C2B03" w:rsidR="00905D31" w:rsidRPr="00905D31" w:rsidRDefault="00905D31" w:rsidP="00905D31">
      <w:pPr>
        <w:spacing w:before="0" w:line="276" w:lineRule="auto"/>
        <w:rPr>
          <w:rFonts w:cs="Tahoma"/>
        </w:rPr>
      </w:pPr>
      <w:r w:rsidRPr="00905D31">
        <w:t xml:space="preserve">Η αποσφράγιση δύναται να πραγματοποιηθεί κατά την κρίση της επιτροπής είτε σε μια </w:t>
      </w:r>
      <w:r w:rsidRPr="00905D31">
        <w:rPr>
          <w:rFonts w:cs="Tahoma"/>
        </w:rPr>
        <w:t>δημόσια συνεδρίαση (ενός σταδίου), όπως περιγράφεται στη συνέχεια:</w:t>
      </w:r>
    </w:p>
    <w:p w14:paraId="3FF819BF" w14:textId="77777777" w:rsidR="00905D31" w:rsidRPr="00905D31" w:rsidRDefault="00905D31" w:rsidP="00905D31">
      <w:pPr>
        <w:numPr>
          <w:ilvl w:val="0"/>
          <w:numId w:val="71"/>
        </w:numPr>
        <w:spacing w:before="0" w:line="276" w:lineRule="auto"/>
        <w:ind w:left="426" w:hanging="284"/>
        <w:rPr>
          <w:rFonts w:cs="Tahoma"/>
          <w:u w:val="single"/>
        </w:rPr>
      </w:pPr>
      <w:r w:rsidRPr="00905D31">
        <w:rPr>
          <w:rFonts w:cs="Tahoma"/>
          <w:u w:val="single"/>
        </w:rPr>
        <w:t>Διαδικασία αποσφράγισης και αξιολόγησης σε ένα στάδιο:</w:t>
      </w:r>
    </w:p>
    <w:p w14:paraId="2C009D37" w14:textId="77777777" w:rsidR="00905D31" w:rsidRPr="00905D31" w:rsidRDefault="00905D31" w:rsidP="00905D31">
      <w:pPr>
        <w:spacing w:before="0"/>
        <w:ind w:left="284"/>
      </w:pPr>
      <w:r w:rsidRPr="00905D31">
        <w:t>Αποσφραγίζεται ο κυρίως φάκελος προσφοράς, ο φάκελος των δικαιολογητικών συμμετοχής, ο φάκελος της τεχνικής προσφοράς και ο φάκελος της οικονομικής προσφοράς, μονογράφονται δε και σφραγίζονται από την αρμόδια Επιτροπή όλα τα πρωτότυπα στοιχεία αυτών κατά φύλλο ή γίνεται διάτρηση αυτών με την ειδική διατρητική μηχανή της Αναθέτουσας Αρχής (εκτός των τεχνικών φυλλαδίων).</w:t>
      </w:r>
    </w:p>
    <w:p w14:paraId="2E9BFEE1" w14:textId="77777777" w:rsidR="00905D31" w:rsidRPr="00905D31" w:rsidRDefault="00905D31" w:rsidP="00905D31">
      <w:pPr>
        <w:spacing w:before="0"/>
        <w:ind w:left="284"/>
      </w:pPr>
      <w:r w:rsidRPr="00905D31">
        <w:t>Η αρμόδια επιτροπή καταχωρεί όσους υπέβαλαν προσφορές, καθώς και τα υποβληθέντα αυτών δικαιολο</w:t>
      </w:r>
      <w:r w:rsidRPr="00905D31">
        <w:softHyphen/>
        <w:t>γητικά και τα αποτελέσματα του ελέγχου αυτών σε πρα</w:t>
      </w:r>
      <w:r w:rsidRPr="00905D31">
        <w:softHyphen/>
        <w:t xml:space="preserve">κτικό. </w:t>
      </w:r>
    </w:p>
    <w:p w14:paraId="318DC48C" w14:textId="77777777" w:rsidR="00905D31" w:rsidRPr="00905D31" w:rsidRDefault="00905D31" w:rsidP="00905D31">
      <w:pPr>
        <w:spacing w:before="0"/>
        <w:ind w:left="284"/>
      </w:pPr>
      <w:r w:rsidRPr="00905D31">
        <w:t xml:space="preserve">Στη συνέχεια η αρμόδια επιτροπή προβαίνει στην αξιολόγηση των τεχνικών προσφορών των οποίων οι προσφορές κρίθηκαν αποδεκτές ως προς τα δικαιολογητικά συμμετοχής, σύμφωνα με τους όρους της διακήρυξης και καταγράφει σε πρακτικό της τεκμηριωμένα την απόρριψη των τεχνικών προσφορών που δεν γίνονται αποδεκτές και την αποδοχή των τεχνικών προσφορών που κρίνονται αποδεκτές. </w:t>
      </w:r>
    </w:p>
    <w:p w14:paraId="26B9FB4A" w14:textId="77777777" w:rsidR="00905D31" w:rsidRPr="00905D31" w:rsidRDefault="00905D31" w:rsidP="00905D31">
      <w:pPr>
        <w:spacing w:before="0"/>
        <w:ind w:left="284"/>
      </w:pPr>
      <w:r w:rsidRPr="00905D31">
        <w:t>Εν συνεχεία, η αρμόδια επιτροπή, ελέγχει τις οικονομικές προσφορές που κρίθηκαν αποδεκτές ως προς τα δικαιολογητικά συμμετοχής και τις τεχνικές προσφορές, καταγράφει σε πρακτικό της πίνακα τιμών και σειράς κατάταξης των προσφορών και γνωμοδοτεί για τον προσωρινό ανάδοχο</w:t>
      </w:r>
      <w:bookmarkStart w:id="1044" w:name="msgfield"/>
      <w:bookmarkStart w:id="1045" w:name="preformat"/>
      <w:bookmarkEnd w:id="1044"/>
      <w:bookmarkEnd w:id="1045"/>
      <w:r w:rsidRPr="00905D31">
        <w:t xml:space="preserve"> και υποβάλει το πρακτικό της στην Αναθέτουσα Αρχή. </w:t>
      </w:r>
    </w:p>
    <w:p w14:paraId="47EA03D9" w14:textId="77777777" w:rsidR="00905D31" w:rsidRPr="00905D31" w:rsidRDefault="00905D31" w:rsidP="00905D31">
      <w:pPr>
        <w:spacing w:before="0"/>
        <w:ind w:left="284"/>
      </w:pPr>
      <w:r w:rsidRPr="00905D31">
        <w:t xml:space="preserve">Η αρμόδια Επιτροπή υποβάλλει το/τα Πρακτικό/ά της στο αρμόδιο όργανο της Αναθέτουσας Αρχής  το οποίο αποφαίνεται σχετικά και με μέριμνά του γνωστοποιείται στους συμμετέχοντες το αποτέλεσμα του Διαγωνισμού. </w:t>
      </w:r>
    </w:p>
    <w:p w14:paraId="77A27DFC" w14:textId="77777777" w:rsidR="00905D31" w:rsidRPr="00905D31" w:rsidRDefault="00905D31" w:rsidP="00905D31">
      <w:pPr>
        <w:spacing w:before="0"/>
      </w:pPr>
      <w:r w:rsidRPr="00905D31">
        <w:t xml:space="preserve">Κατά την ημερομηνία αποσφράγισης των προσφορών οι παρευρισκόμενοι λαμβάνουν γνώση μόνο των συμμετεχόντων στο Διαγωνισμό. Όσοι από τους προσφέροντες επιθυμούν, μπορούν να πληροφορηθούν το περιεχόμενο των άλλων προσφορών ύστερα από σχετική ειδοποίησή τους από την αρμόδια Επιτροπή. </w:t>
      </w:r>
    </w:p>
    <w:p w14:paraId="2FC82ACD" w14:textId="77777777" w:rsidR="00905D31" w:rsidRPr="00905D31" w:rsidRDefault="00905D31" w:rsidP="00905D31">
      <w:pPr>
        <w:spacing w:before="0"/>
      </w:pPr>
      <w:r w:rsidRPr="00905D31">
        <w:t xml:space="preserve">Σε περίπτωση που με την Προσφορά υποβάλλονται στοιχεία και πληροφορίες εμπιστευτικού χαρακτήρα, η γνωστοποίηση των οποίων στους </w:t>
      </w:r>
      <w:proofErr w:type="spellStart"/>
      <w:r w:rsidRPr="00905D31">
        <w:t>Συνδιαγωνιζόμενους</w:t>
      </w:r>
      <w:proofErr w:type="spellEnd"/>
      <w:r w:rsidRPr="00905D31">
        <w:t xml:space="preserve"> θα έθιγε τα έννομα συμφέροντά τους, τότε ο υποψήφιος Ανάδοχος οφείλει να σημειώνει επ’ αυτών την ένδειξη «πληροφορίες εμπιστευτικού χαρακτήρα»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w:t>
      </w:r>
      <w:proofErr w:type="spellStart"/>
      <w:r w:rsidRPr="00905D31">
        <w:t>Συνδιαγωνιζόμενοι</w:t>
      </w:r>
      <w:proofErr w:type="spellEnd"/>
      <w:r w:rsidRPr="00905D31">
        <w:t>.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14:paraId="2D1ED6DC" w14:textId="77777777" w:rsidR="00905D31" w:rsidRPr="00905D31" w:rsidRDefault="00905D31" w:rsidP="00905D31">
      <w:pPr>
        <w:spacing w:before="0"/>
        <w:rPr>
          <w:u w:val="single"/>
        </w:rPr>
      </w:pPr>
      <w:r w:rsidRPr="00905D31">
        <w:rPr>
          <w:u w:val="single"/>
        </w:rPr>
        <w:t>Σημείωση:</w:t>
      </w:r>
    </w:p>
    <w:p w14:paraId="13258E57" w14:textId="77777777" w:rsidR="00905D31" w:rsidRPr="00905D31" w:rsidRDefault="00905D31" w:rsidP="00905D31">
      <w:pPr>
        <w:spacing w:before="0"/>
      </w:pPr>
      <w:r w:rsidRPr="00905D31">
        <w:t>Η αρμόδια Επιτροπή ελέγχει τα μέσα (</w:t>
      </w:r>
      <w:proofErr w:type="spellStart"/>
      <w:r w:rsidRPr="00905D31">
        <w:t>cds</w:t>
      </w:r>
      <w:proofErr w:type="spellEnd"/>
      <w:r w:rsidRPr="00905D31">
        <w:t>) που περιέχουν τα ηλεκτρονικά αρχεία των Τεχνικών και των Οικονομικών Προσφορών αναφορικά με:</w:t>
      </w:r>
    </w:p>
    <w:p w14:paraId="22D25FF9" w14:textId="77777777" w:rsidR="00905D31" w:rsidRPr="00905D31" w:rsidRDefault="00905D31" w:rsidP="00905D31">
      <w:pPr>
        <w:numPr>
          <w:ilvl w:val="0"/>
          <w:numId w:val="12"/>
        </w:numPr>
        <w:tabs>
          <w:tab w:val="clear" w:pos="1800"/>
          <w:tab w:val="num" w:pos="360"/>
        </w:tabs>
        <w:spacing w:before="0"/>
        <w:ind w:left="360"/>
        <w:rPr>
          <w:bCs/>
          <w:iCs/>
        </w:rPr>
      </w:pPr>
      <w:r w:rsidRPr="00905D31">
        <w:t xml:space="preserve">το κατά πόσον είναι αναγνώσιμα και μη </w:t>
      </w:r>
      <w:proofErr w:type="spellStart"/>
      <w:r w:rsidRPr="00905D31">
        <w:t>επανεγγράψιμα</w:t>
      </w:r>
      <w:proofErr w:type="spellEnd"/>
    </w:p>
    <w:p w14:paraId="7BB8880E" w14:textId="77777777" w:rsidR="00905D31" w:rsidRPr="00905D31" w:rsidRDefault="00905D31" w:rsidP="00905D31">
      <w:pPr>
        <w:numPr>
          <w:ilvl w:val="0"/>
          <w:numId w:val="12"/>
        </w:numPr>
        <w:tabs>
          <w:tab w:val="clear" w:pos="1800"/>
          <w:tab w:val="num" w:pos="360"/>
        </w:tabs>
        <w:spacing w:before="0"/>
        <w:ind w:left="360"/>
        <w:rPr>
          <w:bCs/>
          <w:iCs/>
        </w:rPr>
      </w:pPr>
      <w:r w:rsidRPr="00905D31">
        <w:t>οποιαδήποτε άλλη παράλειψη που υποπέσει στην αντίληψή της.</w:t>
      </w:r>
    </w:p>
    <w:p w14:paraId="71486E8E" w14:textId="77777777" w:rsidR="00905D31" w:rsidRPr="00905D31" w:rsidRDefault="00905D31" w:rsidP="00905D31">
      <w:pPr>
        <w:spacing w:before="0"/>
      </w:pPr>
      <w:r w:rsidRPr="00905D31">
        <w:lastRenderedPageBreak/>
        <w:t>Σε περίπτωση που παρουσιαστεί πρόβλημα σε κάποιο μέσο (</w:t>
      </w:r>
      <w:proofErr w:type="spellStart"/>
      <w:r w:rsidRPr="00905D31">
        <w:t>cd</w:t>
      </w:r>
      <w:proofErr w:type="spellEnd"/>
      <w:r w:rsidRPr="00905D31">
        <w:t xml:space="preserve">)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905D31">
        <w:rPr>
          <w:b/>
        </w:rPr>
        <w:t>δύο (2) ημερών</w:t>
      </w:r>
      <w:r w:rsidRPr="00905D31">
        <w:t>.</w:t>
      </w:r>
    </w:p>
    <w:p w14:paraId="02C625F7" w14:textId="77777777" w:rsidR="00905D31" w:rsidRPr="00905D31" w:rsidRDefault="00905D31" w:rsidP="00905D31">
      <w:pPr>
        <w:spacing w:before="0"/>
      </w:pPr>
      <w:r w:rsidRPr="00905D31">
        <w:t>Σε περίπτωση σύγκρουσης CD και έγγραφης προσφοράς, υπερισχύει η έγγραφη προσφορά.</w:t>
      </w:r>
    </w:p>
    <w:p w14:paraId="603285A0" w14:textId="77777777" w:rsidR="0052431A" w:rsidRPr="008F4458" w:rsidRDefault="0052431A" w:rsidP="0002558A"/>
    <w:p w14:paraId="0D3D32C1" w14:textId="77777777" w:rsidR="0052431A" w:rsidRPr="00E834BE" w:rsidRDefault="0003775A" w:rsidP="00B85830">
      <w:pPr>
        <w:pStyle w:val="40"/>
        <w:tabs>
          <w:tab w:val="num" w:pos="1440"/>
        </w:tabs>
        <w:spacing w:before="240"/>
        <w:rPr>
          <w:rFonts w:cs="Tahoma"/>
        </w:rPr>
      </w:pPr>
      <w:bookmarkStart w:id="1046" w:name="_20.2.___Διαδικασία_αξιολόγησης_προσ"/>
      <w:bookmarkStart w:id="1047" w:name="_Toc8643997"/>
      <w:bookmarkStart w:id="1048" w:name="_Toc9048168"/>
      <w:bookmarkStart w:id="1049" w:name="_Toc9048829"/>
      <w:bookmarkStart w:id="1050" w:name="_Toc9048956"/>
      <w:bookmarkStart w:id="1051" w:name="_Toc9049523"/>
      <w:bookmarkStart w:id="1052" w:name="_Toc9050795"/>
      <w:bookmarkStart w:id="1053" w:name="_Toc16061708"/>
      <w:bookmarkStart w:id="1054" w:name="_Toc25743317"/>
      <w:bookmarkStart w:id="1055" w:name="_Toc26592531"/>
      <w:bookmarkStart w:id="1056" w:name="_Toc43634788"/>
      <w:bookmarkStart w:id="1057" w:name="_Toc44821168"/>
      <w:bookmarkStart w:id="1058" w:name="_Toc48552960"/>
      <w:bookmarkStart w:id="1059" w:name="_Toc49074406"/>
      <w:bookmarkStart w:id="1060" w:name="_Toc63236597"/>
      <w:bookmarkStart w:id="1061" w:name="_Toc44602263"/>
      <w:bookmarkEnd w:id="1043"/>
      <w:bookmarkEnd w:id="1046"/>
      <w:r w:rsidRPr="00E834BE">
        <w:rPr>
          <w:rFonts w:cs="Tahoma"/>
        </w:rPr>
        <w:t>Κριτήρια ανάθεσης -</w:t>
      </w:r>
      <w:r w:rsidR="0052431A" w:rsidRPr="00E834BE">
        <w:rPr>
          <w:rFonts w:cs="Tahoma"/>
        </w:rPr>
        <w:t>Διαδικασία αξιολόγησης προσφορών</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Pr="00E834BE">
        <w:rPr>
          <w:rFonts w:cs="Tahoma"/>
        </w:rPr>
        <w:t xml:space="preserve"> </w:t>
      </w:r>
    </w:p>
    <w:p w14:paraId="429BE83A" w14:textId="77777777" w:rsidR="007C304A" w:rsidRPr="007C304A" w:rsidRDefault="007C304A" w:rsidP="007C304A">
      <w:pPr>
        <w:rPr>
          <w:szCs w:val="22"/>
        </w:rPr>
      </w:pPr>
      <w:r w:rsidRPr="007C304A">
        <w:rPr>
          <w:szCs w:val="22"/>
        </w:rPr>
        <w:t xml:space="preserve">Η αξιολόγηση θα γίνει με κριτήριο ανάθεσης την πλέον συμφέρουσα από οικονομική άποψη προσφορά με βάση την τιμή μόνο. </w:t>
      </w:r>
    </w:p>
    <w:p w14:paraId="7228DBE6" w14:textId="77777777" w:rsidR="007C304A" w:rsidRPr="007C304A" w:rsidRDefault="007C304A" w:rsidP="007C304A">
      <w:pPr>
        <w:rPr>
          <w:szCs w:val="22"/>
        </w:rPr>
      </w:pPr>
      <w:r w:rsidRPr="007C304A">
        <w:rPr>
          <w:szCs w:val="22"/>
        </w:rPr>
        <w:t>Για την επιλογή της Προσφοράς με την πλέον συμφέρουσας από οικονομική άποψη προσφοράς με βάση την τιμή μόνο,</w:t>
      </w:r>
      <w:r w:rsidRPr="007C304A" w:rsidDel="0093207B">
        <w:rPr>
          <w:szCs w:val="22"/>
        </w:rPr>
        <w:t xml:space="preserve"> </w:t>
      </w:r>
      <w:r w:rsidRPr="007C304A">
        <w:rPr>
          <w:szCs w:val="22"/>
        </w:rPr>
        <w:t>η αρμόδια Επιτροπή θα προβεί στα παρακάτω:</w:t>
      </w:r>
    </w:p>
    <w:p w14:paraId="2488F6CD" w14:textId="77777777" w:rsidR="007C304A" w:rsidRPr="007C304A" w:rsidRDefault="007C304A" w:rsidP="007C304A">
      <w:pPr>
        <w:numPr>
          <w:ilvl w:val="0"/>
          <w:numId w:val="68"/>
        </w:numPr>
        <w:spacing w:before="0"/>
        <w:rPr>
          <w:szCs w:val="22"/>
        </w:rPr>
      </w:pPr>
      <w:r w:rsidRPr="007C304A">
        <w:rPr>
          <w:szCs w:val="22"/>
        </w:rPr>
        <w:t xml:space="preserve">Αξιολόγηση των τεχνικών προσφορών (εφόσον πληρούνται οι απαιτήσεις των παραγράφων Β.2.3 της Διακήρυξης και </w:t>
      </w:r>
      <w:r w:rsidRPr="007C304A">
        <w:rPr>
          <w:szCs w:val="22"/>
          <w:lang w:val="en-US"/>
        </w:rPr>
        <w:t>C</w:t>
      </w:r>
      <w:r w:rsidRPr="007C304A">
        <w:rPr>
          <w:szCs w:val="22"/>
        </w:rPr>
        <w:t>.3 της διακήρυξης )</w:t>
      </w:r>
    </w:p>
    <w:p w14:paraId="3570CDD8" w14:textId="77777777" w:rsidR="007C304A" w:rsidRPr="007C304A" w:rsidRDefault="007C304A" w:rsidP="007C304A">
      <w:pPr>
        <w:numPr>
          <w:ilvl w:val="0"/>
          <w:numId w:val="68"/>
        </w:numPr>
        <w:spacing w:before="0"/>
        <w:rPr>
          <w:szCs w:val="22"/>
        </w:rPr>
      </w:pPr>
      <w:r w:rsidRPr="007C304A">
        <w:rPr>
          <w:szCs w:val="22"/>
        </w:rPr>
        <w:t>Αξιολόγηση των οικονομικών προσφορών για όσες προσφορές δεν έχουν απορριφθεί σε προηγούμενο στάδιο της αξιολόγησης</w:t>
      </w:r>
    </w:p>
    <w:p w14:paraId="4395BA39" w14:textId="77777777" w:rsidR="007C304A" w:rsidRPr="007C304A" w:rsidRDefault="007C304A" w:rsidP="007C304A">
      <w:pPr>
        <w:numPr>
          <w:ilvl w:val="0"/>
          <w:numId w:val="68"/>
        </w:numPr>
        <w:spacing w:before="0"/>
        <w:rPr>
          <w:szCs w:val="22"/>
        </w:rPr>
      </w:pPr>
      <w:r w:rsidRPr="007C304A">
        <w:rPr>
          <w:szCs w:val="22"/>
        </w:rPr>
        <w:t>Κατάταξη των προσφορών κατά φθίνουσα σειρά</w:t>
      </w:r>
    </w:p>
    <w:p w14:paraId="621605FB" w14:textId="77777777" w:rsidR="007C304A" w:rsidRPr="007C304A" w:rsidRDefault="007C304A" w:rsidP="007C304A">
      <w:pPr>
        <w:numPr>
          <w:ilvl w:val="0"/>
          <w:numId w:val="68"/>
        </w:numPr>
        <w:spacing w:before="0"/>
        <w:rPr>
          <w:szCs w:val="22"/>
        </w:rPr>
      </w:pPr>
      <w:r w:rsidRPr="007C304A">
        <w:rPr>
          <w:szCs w:val="22"/>
        </w:rPr>
        <w:t>Επικρατέστερη είναι η Προσφορά με τη χαμηλότερη τιμή.</w:t>
      </w:r>
    </w:p>
    <w:p w14:paraId="66B9D978" w14:textId="01F04FE5" w:rsidR="00981B0F" w:rsidRPr="007C304A" w:rsidRDefault="007C304A" w:rsidP="007C304A">
      <w:pPr>
        <w:rPr>
          <w:szCs w:val="22"/>
        </w:rPr>
      </w:pPr>
      <w:r w:rsidRPr="007C304A">
        <w:rPr>
          <w:szCs w:val="22"/>
        </w:rPr>
        <w:t xml:space="preserve">Σε περίπτωση </w:t>
      </w:r>
      <w:r w:rsidRPr="007C304A">
        <w:rPr>
          <w:b/>
          <w:szCs w:val="22"/>
        </w:rPr>
        <w:t>ισότιμων</w:t>
      </w:r>
      <w:r w:rsidRPr="007C304A">
        <w:rPr>
          <w:szCs w:val="22"/>
        </w:rPr>
        <w:t xml:space="preserve"> (με την ίδια ακριβώς τιμή) προσφορών η αναθέτουσα αρχή διενεργεί κλήρωση  μεταξύ των οικονομικών φορέων που υπέβαλαν ισότιμες προσφορές. Η κλήρωση γίνεται ενώπιον της αρμόδιας επιτροπής και παρου</w:t>
      </w:r>
      <w:r w:rsidRPr="007C304A">
        <w:rPr>
          <w:szCs w:val="22"/>
        </w:rPr>
        <w:softHyphen/>
        <w:t>σία αυτών των οικονομικών φορέων.</w:t>
      </w:r>
    </w:p>
    <w:p w14:paraId="7B35B245" w14:textId="77777777" w:rsidR="007C304A" w:rsidRPr="008F4458" w:rsidRDefault="007C304A" w:rsidP="007C304A"/>
    <w:p w14:paraId="245BFF7C" w14:textId="77777777" w:rsidR="007C304A" w:rsidRPr="007C304A" w:rsidRDefault="007C304A" w:rsidP="007C304A">
      <w:pPr>
        <w:pStyle w:val="40"/>
        <w:tabs>
          <w:tab w:val="num" w:pos="1440"/>
        </w:tabs>
        <w:spacing w:before="240"/>
        <w:rPr>
          <w:rFonts w:cs="Tahoma"/>
        </w:rPr>
      </w:pPr>
      <w:bookmarkStart w:id="1062" w:name="_20.3.___Βαθμολόγηση_τεχνικών_προσφο"/>
      <w:bookmarkStart w:id="1063" w:name="_Βαθμολόγηση_Τεχνικών_Προσφορών"/>
      <w:bookmarkStart w:id="1064" w:name="_Toc44602264"/>
      <w:bookmarkStart w:id="1065" w:name="_Toc8643999"/>
      <w:bookmarkStart w:id="1066" w:name="_Toc9048170"/>
      <w:bookmarkStart w:id="1067" w:name="_Toc9048831"/>
      <w:bookmarkStart w:id="1068" w:name="_Toc9048958"/>
      <w:bookmarkStart w:id="1069" w:name="_Toc9049525"/>
      <w:bookmarkStart w:id="1070" w:name="_Toc9050797"/>
      <w:bookmarkStart w:id="1071" w:name="_Toc16061710"/>
      <w:bookmarkStart w:id="1072" w:name="_Toc25743319"/>
      <w:bookmarkStart w:id="1073" w:name="_Toc26592533"/>
      <w:bookmarkStart w:id="1074" w:name="_Toc43634790"/>
      <w:bookmarkStart w:id="1075" w:name="_Toc44821170"/>
      <w:bookmarkStart w:id="1076" w:name="_Toc48552962"/>
      <w:bookmarkStart w:id="1077" w:name="_Ref49072682"/>
      <w:bookmarkStart w:id="1078" w:name="_Toc49074408"/>
      <w:bookmarkEnd w:id="1062"/>
      <w:bookmarkEnd w:id="1063"/>
      <w:r w:rsidRPr="007C304A">
        <w:rPr>
          <w:rFonts w:cs="Tahoma"/>
        </w:rPr>
        <w:t>Αξιολόγηση τεχνικών προσφορών</w:t>
      </w:r>
      <w:bookmarkEnd w:id="1064"/>
      <w:r w:rsidRPr="007C304A">
        <w:rPr>
          <w:rFonts w:cs="Tahoma"/>
        </w:rPr>
        <w:t xml:space="preserve"> </w:t>
      </w:r>
    </w:p>
    <w:p w14:paraId="506D8F33" w14:textId="0B747A4F" w:rsidR="009534F1" w:rsidRPr="00B01ECD" w:rsidRDefault="004E0AE4" w:rsidP="00477D5C">
      <w:pPr>
        <w:rPr>
          <w:rFonts w:cs="Tahoma"/>
          <w:szCs w:val="22"/>
        </w:rPr>
      </w:pPr>
      <w:r w:rsidRPr="004E0AE4">
        <w:t>Η Αξιολόγηση των τεχνικών προσφορών θα γίνει σύμφωνα με τους Πίνακες Συμμόρφωσης του Παραρτήματος C.3. Η Επιτροπή αξιολογεί το κατά πόσον οι Προσφορές των υποψηφίων Αναδόχων πληρούν τους όρους και προδιαγραφές που αναφέρονται στους Πίνακες Συμμόρφωσης και τεκμηριώνεται επαρκώς και πλήρως η συμμόρφωση με τις απαιτήσεις.</w:t>
      </w:r>
    </w:p>
    <w:p w14:paraId="4BF399EE" w14:textId="77777777" w:rsidR="003B3B70" w:rsidRPr="003B3B70" w:rsidRDefault="003B3B70" w:rsidP="003B3B70"/>
    <w:p w14:paraId="347A5B9A" w14:textId="77777777" w:rsidR="0052431A" w:rsidRDefault="0085251E" w:rsidP="003B3B70">
      <w:pPr>
        <w:pStyle w:val="40"/>
        <w:tabs>
          <w:tab w:val="num" w:pos="1440"/>
        </w:tabs>
        <w:spacing w:before="240"/>
      </w:pPr>
      <w:bookmarkStart w:id="1079" w:name="_20.5.___Διαμόρφωση_του_συγκριτικού_"/>
      <w:bookmarkStart w:id="1080" w:name="_Toc316037688"/>
      <w:bookmarkStart w:id="1081" w:name="_Ref190491159"/>
      <w:bookmarkStart w:id="1082" w:name="_Toc240445846"/>
      <w:bookmarkStart w:id="1083" w:name="_Toc5445968"/>
      <w:bookmarkStart w:id="1084" w:name="_Toc7935618"/>
      <w:bookmarkStart w:id="1085" w:name="_Toc8644000"/>
      <w:bookmarkStart w:id="1086" w:name="_Toc9048171"/>
      <w:bookmarkStart w:id="1087" w:name="_Toc9048832"/>
      <w:bookmarkStart w:id="1088" w:name="_Toc9048959"/>
      <w:bookmarkStart w:id="1089" w:name="_Toc9049527"/>
      <w:bookmarkStart w:id="1090" w:name="_Toc9050799"/>
      <w:bookmarkStart w:id="1091" w:name="_Toc16061712"/>
      <w:bookmarkStart w:id="1092" w:name="_Toc25743322"/>
      <w:bookmarkStart w:id="1093" w:name="_Toc43634792"/>
      <w:bookmarkStart w:id="1094" w:name="_Toc44821172"/>
      <w:bookmarkStart w:id="1095" w:name="_Toc48552964"/>
      <w:bookmarkStart w:id="1096" w:name="_Toc49074410"/>
      <w:bookmarkStart w:id="1097" w:name="_Toc511031143"/>
      <w:bookmarkStart w:id="1098" w:name="_Toc513615856"/>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r w:rsidRPr="002118F1">
        <w:t xml:space="preserve"> </w:t>
      </w:r>
      <w:bookmarkStart w:id="1099" w:name="_Ref6400460"/>
      <w:bookmarkStart w:id="1100" w:name="_Toc44602265"/>
      <w:r w:rsidR="0052431A" w:rsidRPr="002118F1">
        <w:t>Διαδικασία κατακύρωσης Διαγωνισμού</w:t>
      </w:r>
      <w:bookmarkEnd w:id="1080"/>
      <w:bookmarkEnd w:id="1081"/>
      <w:bookmarkEnd w:id="1082"/>
      <w:bookmarkEnd w:id="1099"/>
      <w:bookmarkEnd w:id="1100"/>
    </w:p>
    <w:p w14:paraId="5518F750" w14:textId="2510A99C" w:rsidR="0052431A" w:rsidRPr="00B01ECD" w:rsidRDefault="0052431A" w:rsidP="004B50FD">
      <w:pPr>
        <w:rPr>
          <w:lang w:eastAsia="el-GR"/>
        </w:rPr>
      </w:pPr>
      <w:r w:rsidRPr="00B01ECD">
        <w:rPr>
          <w:lang w:eastAsia="el-GR"/>
        </w:rPr>
        <w:t xml:space="preserve">Μετά την ολοκλήρωση της διαδικασίας Διενέργειας του Διαγωνισμού και της Αξιολόγησης των Προσφορών, με Απόφαση της </w:t>
      </w:r>
      <w:proofErr w:type="spellStart"/>
      <w:r w:rsidRPr="00B01ECD">
        <w:rPr>
          <w:b/>
          <w:bCs/>
          <w:lang w:eastAsia="el-GR"/>
        </w:rPr>
        <w:t>ΚτΠ</w:t>
      </w:r>
      <w:proofErr w:type="spellEnd"/>
      <w:r w:rsidRPr="00B01ECD">
        <w:rPr>
          <w:b/>
          <w:bCs/>
          <w:lang w:eastAsia="el-GR"/>
        </w:rPr>
        <w:t xml:space="preserve"> Α.Ε.</w:t>
      </w:r>
      <w:r w:rsidRPr="00B01ECD">
        <w:rPr>
          <w:lang w:eastAsia="el-GR"/>
        </w:rPr>
        <w:t>, ο Ανάδοχος στον οποίο πρόκειται να κατακυρωθεί ο Διαγωνισμός</w:t>
      </w:r>
      <w:r w:rsidR="00D75FA7" w:rsidRPr="00B01ECD">
        <w:rPr>
          <w:lang w:eastAsia="el-GR"/>
        </w:rPr>
        <w:t>,</w:t>
      </w:r>
      <w:r w:rsidR="007E7A53" w:rsidRPr="00B01ECD">
        <w:rPr>
          <w:lang w:eastAsia="el-GR"/>
        </w:rPr>
        <w:t xml:space="preserve"> </w:t>
      </w:r>
      <w:r w:rsidRPr="00B01ECD">
        <w:rPr>
          <w:lang w:eastAsia="el-GR"/>
        </w:rPr>
        <w:t xml:space="preserve">καλείται να υποβάλλει στην </w:t>
      </w:r>
      <w:proofErr w:type="spellStart"/>
      <w:r w:rsidRPr="00B01ECD">
        <w:rPr>
          <w:b/>
          <w:bCs/>
          <w:lang w:eastAsia="el-GR"/>
        </w:rPr>
        <w:t>ΚτΠ</w:t>
      </w:r>
      <w:proofErr w:type="spellEnd"/>
      <w:r w:rsidRPr="00B01ECD">
        <w:rPr>
          <w:b/>
          <w:bCs/>
          <w:lang w:eastAsia="el-GR"/>
        </w:rPr>
        <w:t xml:space="preserve"> Α.Ε.</w:t>
      </w:r>
      <w:r w:rsidRPr="00B01ECD">
        <w:rPr>
          <w:lang w:eastAsia="el-GR"/>
        </w:rPr>
        <w:t>,</w:t>
      </w:r>
      <w:r w:rsidR="00BF78A7">
        <w:rPr>
          <w:lang w:eastAsia="el-GR"/>
        </w:rPr>
        <w:t xml:space="preserve"> εντός προθεσμίας </w:t>
      </w:r>
      <w:r w:rsidR="00BF78A7" w:rsidRPr="00437BFC">
        <w:rPr>
          <w:b/>
          <w:lang w:eastAsia="el-GR"/>
        </w:rPr>
        <w:t>δέκα (10)</w:t>
      </w:r>
      <w:r w:rsidR="00BF78A7" w:rsidRPr="00BF78A7">
        <w:rPr>
          <w:lang w:eastAsia="el-GR"/>
        </w:rPr>
        <w:t xml:space="preserve"> </w:t>
      </w:r>
      <w:r w:rsidRPr="00B01ECD">
        <w:rPr>
          <w:b/>
          <w:bCs/>
          <w:lang w:eastAsia="el-GR"/>
        </w:rPr>
        <w:t>ημερών</w:t>
      </w:r>
      <w:r w:rsidRPr="00B01ECD">
        <w:rPr>
          <w:lang w:eastAsia="el-GR"/>
        </w:rPr>
        <w:t xml:space="preserve"> από την κοινοποίηση της σχετικής έγγραφης ειδοποίησης, τον Φάκελο Δικαιολογητικών Κατακύρωσης (βλ. </w:t>
      </w:r>
      <w:r w:rsidR="00E40998">
        <w:rPr>
          <w:lang w:eastAsia="el-GR"/>
        </w:rPr>
        <w:fldChar w:fldCharType="begin"/>
      </w:r>
      <w:r w:rsidR="00E40998">
        <w:rPr>
          <w:lang w:eastAsia="el-GR"/>
        </w:rPr>
        <w:instrText xml:space="preserve"> REF _Ref189997023 \r \h </w:instrText>
      </w:r>
      <w:r w:rsidR="00E40998">
        <w:rPr>
          <w:lang w:eastAsia="el-GR"/>
        </w:rPr>
      </w:r>
      <w:r w:rsidR="00E40998">
        <w:rPr>
          <w:lang w:eastAsia="el-GR"/>
        </w:rPr>
        <w:fldChar w:fldCharType="separate"/>
      </w:r>
      <w:r w:rsidR="00FF3A0E">
        <w:rPr>
          <w:cs/>
          <w:lang w:eastAsia="el-GR"/>
        </w:rPr>
        <w:t>‎</w:t>
      </w:r>
      <w:r w:rsidR="00FF3A0E">
        <w:rPr>
          <w:lang w:eastAsia="el-GR"/>
        </w:rPr>
        <w:t>B.3.2.4</w:t>
      </w:r>
      <w:r w:rsidR="00E40998">
        <w:rPr>
          <w:lang w:eastAsia="el-GR"/>
        </w:rPr>
        <w:fldChar w:fldCharType="end"/>
      </w:r>
      <w:r w:rsidR="00E40998">
        <w:rPr>
          <w:lang w:eastAsia="el-GR"/>
        </w:rPr>
        <w:t xml:space="preserve"> </w:t>
      </w:r>
      <w:r w:rsidRPr="00B01ECD">
        <w:rPr>
          <w:lang w:eastAsia="el-GR"/>
        </w:rPr>
        <w:t xml:space="preserve">Περιεχόμενα Φακέλου «Δικαιολογητικά </w:t>
      </w:r>
      <w:proofErr w:type="gramStart"/>
      <w:r w:rsidRPr="00B01ECD">
        <w:rPr>
          <w:lang w:eastAsia="el-GR"/>
        </w:rPr>
        <w:t>Κατακύρωσης»,</w:t>
      </w:r>
      <w:proofErr w:type="gramEnd"/>
      <w:r w:rsidRPr="00B01ECD">
        <w:rPr>
          <w:lang w:eastAsia="el-GR"/>
        </w:rPr>
        <w:t xml:space="preserve"> προκειμένου αυτά να ελεγχθούν από αρμόδια Επιτροπή. </w:t>
      </w:r>
    </w:p>
    <w:p w14:paraId="2DF639AC" w14:textId="77777777" w:rsidR="0052431A" w:rsidRPr="00B01ECD" w:rsidRDefault="0052431A" w:rsidP="004B50FD">
      <w:pPr>
        <w:rPr>
          <w:lang w:eastAsia="el-GR"/>
        </w:rPr>
      </w:pPr>
      <w:r w:rsidRPr="00B01ECD">
        <w:rPr>
          <w:lang w:eastAsia="el-GR"/>
        </w:rPr>
        <w:t xml:space="preserve">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proofErr w:type="spellStart"/>
      <w:r w:rsidRPr="00B01ECD">
        <w:rPr>
          <w:b/>
          <w:bCs/>
          <w:lang w:eastAsia="el-GR"/>
        </w:rPr>
        <w:t>ΚτΠ</w:t>
      </w:r>
      <w:proofErr w:type="spellEnd"/>
      <w:r w:rsidRPr="00B01ECD">
        <w:rPr>
          <w:b/>
          <w:bCs/>
          <w:lang w:eastAsia="el-GR"/>
        </w:rPr>
        <w:t xml:space="preserve"> Α.Ε.</w:t>
      </w:r>
    </w:p>
    <w:p w14:paraId="5A0F54B9" w14:textId="77777777" w:rsidR="004E3C14" w:rsidRPr="00B01ECD" w:rsidRDefault="0052431A" w:rsidP="004B50FD">
      <w:pPr>
        <w:rPr>
          <w:lang w:eastAsia="el-GR"/>
        </w:rPr>
      </w:pPr>
      <w:r w:rsidRPr="00B01ECD">
        <w:rPr>
          <w:lang w:eastAsia="el-GR"/>
        </w:rPr>
        <w:t xml:space="preserve">Η αρμόδια Επιτροπή ελέγχει τα Δικαιολογητικά Κατακύρωσης και εισηγείται στο αρμόδιο όργανο της </w:t>
      </w:r>
      <w:proofErr w:type="spellStart"/>
      <w:r w:rsidRPr="00B01ECD">
        <w:rPr>
          <w:b/>
          <w:bCs/>
          <w:lang w:eastAsia="el-GR"/>
        </w:rPr>
        <w:t>ΚτΠ</w:t>
      </w:r>
      <w:proofErr w:type="spellEnd"/>
      <w:r w:rsidRPr="00B01ECD">
        <w:rPr>
          <w:b/>
          <w:bCs/>
          <w:lang w:eastAsia="el-GR"/>
        </w:rPr>
        <w:t xml:space="preserve"> Α.Ε.</w:t>
      </w:r>
      <w:r w:rsidRPr="00B01ECD">
        <w:rPr>
          <w:lang w:eastAsia="el-GR"/>
        </w:rPr>
        <w:t>, το οποίο αποφαίνεται με σχετική του απόφαση και με μέριμνά του γνωστοποιείται στους υποψήφιους Αναδόχους η απόφασή του. Στη διαδικασία α</w:t>
      </w:r>
      <w:r w:rsidR="004E3C14" w:rsidRPr="00B01ECD">
        <w:rPr>
          <w:lang w:eastAsia="el-GR"/>
        </w:rPr>
        <w:t>υτή καλούνται να παραστούν εφόσον το επιθυμούν οι προσφέροντες στο διαγωνισμό.</w:t>
      </w:r>
    </w:p>
    <w:p w14:paraId="4A228B18" w14:textId="55223150" w:rsidR="00364B32" w:rsidRPr="00241241" w:rsidRDefault="00364B32" w:rsidP="00364B32">
      <w:pPr>
        <w:spacing w:after="0" w:line="276" w:lineRule="auto"/>
        <w:rPr>
          <w:rFonts w:cs="Tahoma"/>
          <w:szCs w:val="22"/>
        </w:rPr>
      </w:pPr>
      <w:r w:rsidRPr="00241241">
        <w:rPr>
          <w:rFonts w:cs="Tahoma"/>
          <w:szCs w:val="22"/>
        </w:rPr>
        <w:t xml:space="preserve">Αν δεν προσκομισθούν τα παραπάνω δικαιολογητικά ή υπάρχουν ελλείψεις σε αυτά που </w:t>
      </w:r>
      <w:r w:rsidR="00F77C8F" w:rsidRPr="00241241">
        <w:rPr>
          <w:rFonts w:cs="Tahoma"/>
          <w:szCs w:val="22"/>
        </w:rPr>
        <w:t>υποβλήθηκαν</w:t>
      </w:r>
      <w:r w:rsidRPr="00241241">
        <w:rPr>
          <w:rFonts w:cs="Tahoma"/>
          <w:szCs w:val="22"/>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w:t>
      </w:r>
      <w:r w:rsidRPr="00241241">
        <w:rPr>
          <w:rFonts w:cs="Tahoma"/>
          <w:szCs w:val="22"/>
        </w:rPr>
        <w:lastRenderedPageBreak/>
        <w:t>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w:t>
      </w:r>
      <w:r>
        <w:rPr>
          <w:rFonts w:cs="Tahoma"/>
          <w:szCs w:val="22"/>
        </w:rPr>
        <w:t>’</w:t>
      </w:r>
      <w:r w:rsidRPr="00241241">
        <w:rPr>
          <w:rFonts w:cs="Tahoma"/>
          <w:szCs w:val="22"/>
        </w:rPr>
        <w:t xml:space="preserve"> εφαρμογή της διάταξης του άρθρου 79 παράγραφος 5 εδάφιο α΄, τηρουμένων των αρχών της ίσης μεταχείρισης και της διαφάνειας.</w:t>
      </w:r>
    </w:p>
    <w:p w14:paraId="2A3EE918" w14:textId="77777777" w:rsidR="00364B32" w:rsidRDefault="00364B32" w:rsidP="00364B32">
      <w:pPr>
        <w:spacing w:after="0" w:line="276" w:lineRule="auto"/>
        <w:rPr>
          <w:rFonts w:cs="Tahoma"/>
          <w:szCs w:val="22"/>
        </w:rPr>
      </w:pPr>
      <w:r w:rsidRPr="00241241">
        <w:rPr>
          <w:rFonts w:cs="Tahoma"/>
          <w:szCs w:val="22"/>
        </w:rPr>
        <w:t>Η διαδικασία ελέγχου των παραπάνω δικαιολογητικών ολοκληρώνεται με:</w:t>
      </w:r>
    </w:p>
    <w:p w14:paraId="4A80FB3C" w14:textId="77777777" w:rsidR="00364B32" w:rsidRDefault="00364B32" w:rsidP="00CA1B69">
      <w:pPr>
        <w:numPr>
          <w:ilvl w:val="0"/>
          <w:numId w:val="16"/>
        </w:numPr>
        <w:spacing w:before="0" w:after="0" w:line="276" w:lineRule="auto"/>
        <w:rPr>
          <w:rFonts w:cs="Tahoma"/>
          <w:szCs w:val="22"/>
        </w:rPr>
      </w:pPr>
      <w:r w:rsidRPr="0003227B">
        <w:rPr>
          <w:rFonts w:cs="Tahoma"/>
          <w:szCs w:val="22"/>
        </w:rPr>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14:paraId="51330B81" w14:textId="77777777" w:rsidR="00364B32" w:rsidRPr="0003227B" w:rsidRDefault="00364B32" w:rsidP="00CA1B69">
      <w:pPr>
        <w:numPr>
          <w:ilvl w:val="0"/>
          <w:numId w:val="16"/>
        </w:numPr>
        <w:spacing w:before="0" w:after="0" w:line="276" w:lineRule="auto"/>
        <w:rPr>
          <w:rFonts w:cs="Tahoma"/>
          <w:szCs w:val="22"/>
          <w:lang w:eastAsia="el-GR"/>
        </w:rPr>
      </w:pPr>
      <w:r w:rsidRPr="0003227B">
        <w:rPr>
          <w:rFonts w:cs="Tahoma"/>
          <w:szCs w:val="22"/>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2E4D447B" w14:textId="51FC4196" w:rsidR="00364B32" w:rsidRPr="002D400D" w:rsidRDefault="00364B32" w:rsidP="00364B32">
      <w:pPr>
        <w:spacing w:after="0" w:line="276" w:lineRule="auto"/>
        <w:rPr>
          <w:rFonts w:cs="Tahoma"/>
          <w:szCs w:val="22"/>
        </w:rPr>
      </w:pPr>
      <w:r w:rsidRPr="002D400D">
        <w:rPr>
          <w:rFonts w:cs="Tahoma"/>
          <w:szCs w:val="22"/>
        </w:rPr>
        <w:t>Αν επέλθουν μεταβολές στις προϋποθ</w:t>
      </w:r>
      <w:r>
        <w:rPr>
          <w:rFonts w:cs="Tahoma"/>
          <w:szCs w:val="22"/>
        </w:rPr>
        <w:t>έσεις τις οποί</w:t>
      </w:r>
      <w:r w:rsidRPr="002D400D">
        <w:rPr>
          <w:rFonts w:cs="Tahoma"/>
          <w:szCs w:val="22"/>
        </w:rPr>
        <w:t>ες οι προσφέροντες είχαν δηλ</w:t>
      </w:r>
      <w:r>
        <w:rPr>
          <w:rFonts w:cs="Tahoma"/>
          <w:szCs w:val="22"/>
        </w:rPr>
        <w:t>ώσει ότι πλη</w:t>
      </w:r>
      <w:r w:rsidRPr="002D400D">
        <w:rPr>
          <w:rFonts w:cs="Tahoma"/>
          <w:szCs w:val="22"/>
        </w:rPr>
        <w:t xml:space="preserve">ρούν, σύμφωνα με την παρ. </w:t>
      </w:r>
      <w:r w:rsidR="00A03428">
        <w:rPr>
          <w:rFonts w:cs="Tahoma"/>
          <w:szCs w:val="22"/>
        </w:rPr>
        <w:fldChar w:fldCharType="begin"/>
      </w:r>
      <w:r w:rsidR="00A03428">
        <w:rPr>
          <w:rFonts w:cs="Tahoma"/>
          <w:szCs w:val="22"/>
        </w:rPr>
        <w:instrText xml:space="preserve"> REF _Ref5968550 \r \h </w:instrText>
      </w:r>
      <w:r w:rsidR="00A03428">
        <w:rPr>
          <w:rFonts w:cs="Tahoma"/>
          <w:szCs w:val="22"/>
        </w:rPr>
      </w:r>
      <w:r w:rsidR="00A03428">
        <w:rPr>
          <w:rFonts w:cs="Tahoma"/>
          <w:szCs w:val="22"/>
        </w:rPr>
        <w:fldChar w:fldCharType="separate"/>
      </w:r>
      <w:r w:rsidR="00FF3A0E">
        <w:rPr>
          <w:rFonts w:cs="Tahoma"/>
          <w:szCs w:val="22"/>
          <w:cs/>
        </w:rPr>
        <w:t>‎</w:t>
      </w:r>
      <w:r w:rsidR="00FF3A0E">
        <w:rPr>
          <w:rFonts w:cs="Tahoma"/>
          <w:szCs w:val="22"/>
        </w:rPr>
        <w:t>B.2.2</w:t>
      </w:r>
      <w:r w:rsidR="00A03428">
        <w:rPr>
          <w:rFonts w:cs="Tahoma"/>
          <w:szCs w:val="22"/>
        </w:rPr>
        <w:fldChar w:fldCharType="end"/>
      </w:r>
      <w:r w:rsidRPr="002D400D">
        <w:rPr>
          <w:rFonts w:cs="Tahoma"/>
          <w:szCs w:val="22"/>
        </w:rPr>
        <w:t xml:space="preserve">, οι οποίες επήλθαν ή για τις οποίες έλαβε γνώση ο προσφέρων μετά την δήλωση και μέχρι </w:t>
      </w:r>
      <w:r>
        <w:rPr>
          <w:rFonts w:cs="Tahoma"/>
          <w:szCs w:val="22"/>
        </w:rPr>
        <w:t>την ημέρα της έγγραφης ειδοποίη</w:t>
      </w:r>
      <w:r w:rsidRPr="002D400D">
        <w:rPr>
          <w:rFonts w:cs="Tahoma"/>
          <w:szCs w:val="22"/>
        </w:rPr>
        <w:t>σης για την προσκόμιση των δικαιολογητικών κατακύρ</w:t>
      </w:r>
      <w:r>
        <w:rPr>
          <w:rFonts w:cs="Tahoma"/>
          <w:szCs w:val="22"/>
        </w:rPr>
        <w:t>ω</w:t>
      </w:r>
      <w:r w:rsidRPr="002D400D">
        <w:rPr>
          <w:rFonts w:cs="Tahoma"/>
          <w:szCs w:val="22"/>
        </w:rPr>
        <w:t>σης, οι π</w:t>
      </w:r>
      <w:r>
        <w:rPr>
          <w:rFonts w:cs="Tahoma"/>
          <w:szCs w:val="22"/>
        </w:rPr>
        <w:t>ροσφέροντες οφείλουν να ενημερώ</w:t>
      </w:r>
      <w:r w:rsidRPr="002D400D">
        <w:rPr>
          <w:rFonts w:cs="Tahoma"/>
          <w:szCs w:val="22"/>
        </w:rPr>
        <w:t>σουν αμελλητί την αν</w:t>
      </w:r>
      <w:r>
        <w:rPr>
          <w:rFonts w:cs="Tahoma"/>
          <w:szCs w:val="22"/>
        </w:rPr>
        <w:t>αθέτουσα αρχή σχετικά και το αρ</w:t>
      </w:r>
      <w:r w:rsidRPr="002D400D">
        <w:rPr>
          <w:rFonts w:cs="Tahoma"/>
          <w:szCs w:val="22"/>
        </w:rPr>
        <w:t>γότερο μέχρι την ημέρα της έγγραφης ειδοποίησης για την προσκόμιση των δικαιολογητικών του άρθρου 80 του Ν. 4412/2016.</w:t>
      </w:r>
    </w:p>
    <w:p w14:paraId="3C833A32" w14:textId="77777777" w:rsidR="00BF78A7" w:rsidRDefault="00BF78A7" w:rsidP="00BF78A7"/>
    <w:p w14:paraId="115C5207" w14:textId="77777777" w:rsidR="0052431A" w:rsidRPr="00170F4B" w:rsidRDefault="0052431A" w:rsidP="00F371CC">
      <w:pPr>
        <w:pStyle w:val="3"/>
      </w:pPr>
      <w:bookmarkStart w:id="1101" w:name="_Toc506885834"/>
      <w:bookmarkStart w:id="1102" w:name="_Toc507108085"/>
      <w:bookmarkStart w:id="1103" w:name="_Toc506885835"/>
      <w:bookmarkStart w:id="1104" w:name="_Toc507108086"/>
      <w:bookmarkStart w:id="1105" w:name="_Toc63236601"/>
      <w:bookmarkStart w:id="1106" w:name="_Toc44602266"/>
      <w:bookmarkEnd w:id="1101"/>
      <w:bookmarkEnd w:id="1102"/>
      <w:bookmarkEnd w:id="1103"/>
      <w:bookmarkEnd w:id="1104"/>
      <w:r w:rsidRPr="00170F4B">
        <w:t>Απόρριψη προσφορών</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105"/>
      <w:bookmarkEnd w:id="1106"/>
      <w:r w:rsidRPr="00170F4B">
        <w:t xml:space="preserve"> </w:t>
      </w:r>
    </w:p>
    <w:p w14:paraId="1DC3A36C" w14:textId="77777777" w:rsidR="00D20743" w:rsidRPr="00B01ECD" w:rsidRDefault="00D20743" w:rsidP="00D20743">
      <w:pPr>
        <w:spacing w:line="276" w:lineRule="auto"/>
        <w:rPr>
          <w:szCs w:val="22"/>
        </w:rPr>
      </w:pPr>
      <w:bookmarkStart w:id="1107" w:name="_Toc5445969"/>
      <w:bookmarkStart w:id="1108" w:name="_Toc7935619"/>
      <w:bookmarkStart w:id="1109" w:name="_Toc8644001"/>
      <w:bookmarkStart w:id="1110" w:name="_Toc9048172"/>
      <w:bookmarkStart w:id="1111" w:name="_Toc9048833"/>
      <w:bookmarkStart w:id="1112" w:name="_Toc9048960"/>
      <w:bookmarkStart w:id="1113" w:name="_Toc9049528"/>
      <w:bookmarkStart w:id="1114" w:name="_Toc9050800"/>
      <w:bookmarkStart w:id="1115" w:name="_Toc16061713"/>
      <w:bookmarkStart w:id="1116" w:name="_Toc25743323"/>
      <w:bookmarkStart w:id="1117" w:name="_Toc43634793"/>
      <w:bookmarkStart w:id="1118" w:name="_Toc44821173"/>
      <w:bookmarkStart w:id="1119" w:name="_Toc48552965"/>
      <w:bookmarkStart w:id="1120" w:name="_Toc49074411"/>
      <w:r w:rsidRPr="00B01ECD">
        <w:rPr>
          <w:szCs w:val="22"/>
        </w:rPr>
        <w:t xml:space="preserve">Η απόρριψη Προσφοράς γίνεται με απόφαση του αρμόδιου οργάνου της </w:t>
      </w:r>
      <w:proofErr w:type="spellStart"/>
      <w:r w:rsidRPr="00B01ECD">
        <w:rPr>
          <w:b/>
          <w:szCs w:val="22"/>
        </w:rPr>
        <w:t>ΚτΠ</w:t>
      </w:r>
      <w:proofErr w:type="spellEnd"/>
      <w:r w:rsidRPr="00B01ECD">
        <w:rPr>
          <w:b/>
          <w:szCs w:val="22"/>
        </w:rPr>
        <w:t xml:space="preserve"> Α.Ε.</w:t>
      </w:r>
      <w:r w:rsidRPr="00B01ECD">
        <w:rPr>
          <w:szCs w:val="22"/>
        </w:rPr>
        <w:t xml:space="preserve">, ύστερα από γνωμοδότηση της αρμόδιας Επιτροπής σύμφωνα με τα αναφερόμενα στο </w:t>
      </w:r>
      <w:proofErr w:type="spellStart"/>
      <w:r w:rsidRPr="00B01ECD">
        <w:rPr>
          <w:szCs w:val="22"/>
        </w:rPr>
        <w:t>αρθρο</w:t>
      </w:r>
      <w:proofErr w:type="spellEnd"/>
      <w:r w:rsidRPr="00B01ECD">
        <w:rPr>
          <w:szCs w:val="22"/>
        </w:rPr>
        <w:t xml:space="preserve"> 91 του Ν. 4412/2016 ειδικότερα :</w:t>
      </w:r>
    </w:p>
    <w:p w14:paraId="756127A5" w14:textId="77777777" w:rsidR="00D20743" w:rsidRPr="00B01ECD" w:rsidRDefault="00D20743" w:rsidP="00D20743">
      <w:pPr>
        <w:spacing w:line="276" w:lineRule="auto"/>
        <w:rPr>
          <w:szCs w:val="22"/>
        </w:rPr>
      </w:pPr>
      <w:r w:rsidRPr="00B01ECD">
        <w:rPr>
          <w:szCs w:val="22"/>
        </w:rPr>
        <w:t>Η προσφορά του υποψήφιου Οικονομικού Φορέα απορρίπτεται ως απαράδεκτη σε κάθε μία ή περισσότερες από τις κάτωθι περιπτώσεις:</w:t>
      </w:r>
    </w:p>
    <w:p w14:paraId="2B3AD4BC" w14:textId="77777777" w:rsidR="00D20743" w:rsidRPr="003F5144" w:rsidRDefault="00D20743" w:rsidP="00CA1B69">
      <w:pPr>
        <w:numPr>
          <w:ilvl w:val="0"/>
          <w:numId w:val="9"/>
        </w:numPr>
        <w:spacing w:line="276" w:lineRule="auto"/>
        <w:rPr>
          <w:szCs w:val="22"/>
        </w:rPr>
      </w:pPr>
      <w:r w:rsidRPr="00B01ECD">
        <w:rPr>
          <w:szCs w:val="22"/>
        </w:rPr>
        <w:t>Έλλειψη δικαιώματος συμμετοχής σύμφωνα με τα αναφερόμενα στην παρ.</w:t>
      </w:r>
      <w:r w:rsidR="003F5144">
        <w:rPr>
          <w:szCs w:val="22"/>
        </w:rPr>
        <w:t xml:space="preserve"> Β.2.1</w:t>
      </w:r>
      <w:r w:rsidRPr="003F5144">
        <w:rPr>
          <w:szCs w:val="22"/>
        </w:rPr>
        <w:t xml:space="preserve"> </w:t>
      </w:r>
    </w:p>
    <w:p w14:paraId="0B000A70" w14:textId="77777777" w:rsidR="00D20743" w:rsidRPr="00B01ECD" w:rsidRDefault="00D20743" w:rsidP="00CA1B69">
      <w:pPr>
        <w:numPr>
          <w:ilvl w:val="0"/>
          <w:numId w:val="9"/>
        </w:numPr>
        <w:spacing w:line="276" w:lineRule="auto"/>
        <w:rPr>
          <w:szCs w:val="22"/>
          <w:lang w:val="en-US"/>
        </w:rPr>
      </w:pPr>
      <w:r w:rsidRPr="00B01ECD">
        <w:rPr>
          <w:szCs w:val="22"/>
        </w:rPr>
        <w:t xml:space="preserve">Έλλειψη οποιουδήποτε δικαιολογητικού ή / και παράβαση οποιασδήποτε υποχρέωσης της παρ. </w:t>
      </w:r>
      <w:r w:rsidR="003F5144">
        <w:rPr>
          <w:szCs w:val="22"/>
        </w:rPr>
        <w:t>Β.2.2</w:t>
      </w:r>
      <w:r w:rsidRPr="00B01ECD">
        <w:rPr>
          <w:szCs w:val="22"/>
          <w:lang w:val="en-US"/>
        </w:rPr>
        <w:t>.</w:t>
      </w:r>
    </w:p>
    <w:p w14:paraId="1B9D31DF" w14:textId="4F4DBD3B" w:rsidR="00D20743" w:rsidRPr="002D400D" w:rsidRDefault="00D20743" w:rsidP="00CA1B69">
      <w:pPr>
        <w:numPr>
          <w:ilvl w:val="0"/>
          <w:numId w:val="9"/>
        </w:numPr>
        <w:spacing w:line="276" w:lineRule="auto"/>
        <w:rPr>
          <w:szCs w:val="22"/>
        </w:rPr>
      </w:pPr>
      <w:r w:rsidRPr="00B01ECD">
        <w:rPr>
          <w:szCs w:val="22"/>
        </w:rPr>
        <w:t>Έλλειψ</w:t>
      </w:r>
      <w:r w:rsidR="002D400D">
        <w:rPr>
          <w:szCs w:val="22"/>
        </w:rPr>
        <w:t xml:space="preserve">η οποιουδήποτε δικαιολογητικού </w:t>
      </w:r>
      <w:r w:rsidRPr="00B01ECD">
        <w:rPr>
          <w:szCs w:val="22"/>
        </w:rPr>
        <w:t xml:space="preserve">και παράβαση οποιασδήποτε υποχρέωσης της παρ. </w:t>
      </w:r>
      <w:r w:rsidR="00855E6F">
        <w:rPr>
          <w:szCs w:val="22"/>
        </w:rPr>
        <w:fldChar w:fldCharType="begin"/>
      </w:r>
      <w:r w:rsidR="00855E6F">
        <w:rPr>
          <w:szCs w:val="22"/>
        </w:rPr>
        <w:instrText xml:space="preserve"> REF _Ref26454323 \r \h </w:instrText>
      </w:r>
      <w:r w:rsidR="00855E6F">
        <w:rPr>
          <w:szCs w:val="22"/>
        </w:rPr>
      </w:r>
      <w:r w:rsidR="00855E6F">
        <w:rPr>
          <w:szCs w:val="22"/>
        </w:rPr>
        <w:fldChar w:fldCharType="separate"/>
      </w:r>
      <w:r w:rsidR="00FF3A0E">
        <w:rPr>
          <w:szCs w:val="22"/>
          <w:cs/>
        </w:rPr>
        <w:t>‎</w:t>
      </w:r>
      <w:r w:rsidR="00FF3A0E">
        <w:rPr>
          <w:szCs w:val="22"/>
        </w:rPr>
        <w:t>B.2.3</w:t>
      </w:r>
      <w:r w:rsidR="00855E6F">
        <w:rPr>
          <w:szCs w:val="22"/>
        </w:rPr>
        <w:fldChar w:fldCharType="end"/>
      </w:r>
      <w:r w:rsidRPr="002D400D">
        <w:rPr>
          <w:szCs w:val="22"/>
        </w:rPr>
        <w:t>.</w:t>
      </w:r>
    </w:p>
    <w:p w14:paraId="788F00EA" w14:textId="580747A0" w:rsidR="00D20743" w:rsidRPr="003F5144" w:rsidRDefault="00D20743" w:rsidP="00CA1B69">
      <w:pPr>
        <w:numPr>
          <w:ilvl w:val="0"/>
          <w:numId w:val="9"/>
        </w:numPr>
        <w:spacing w:line="276" w:lineRule="auto"/>
        <w:rPr>
          <w:szCs w:val="22"/>
        </w:rPr>
      </w:pPr>
      <w:r w:rsidRPr="00B01ECD">
        <w:rPr>
          <w:szCs w:val="22"/>
        </w:rPr>
        <w:t xml:space="preserve">Έλλειψη πλήρους και αιτιολογημένης τεκμηρίωσης των </w:t>
      </w:r>
      <w:r w:rsidR="002D400D">
        <w:rPr>
          <w:szCs w:val="22"/>
        </w:rPr>
        <w:t xml:space="preserve">Κριτηρίων Ποιοτικής Επιλογής </w:t>
      </w:r>
      <w:r w:rsidRPr="00B01ECD">
        <w:rPr>
          <w:szCs w:val="22"/>
        </w:rPr>
        <w:t xml:space="preserve">της </w:t>
      </w:r>
      <w:r w:rsidRPr="00131138">
        <w:rPr>
          <w:szCs w:val="22"/>
        </w:rPr>
        <w:t>παρ.</w:t>
      </w:r>
      <w:r w:rsidR="00855E6F">
        <w:rPr>
          <w:szCs w:val="22"/>
        </w:rPr>
        <w:t xml:space="preserve"> </w:t>
      </w:r>
      <w:r w:rsidR="00855E6F">
        <w:rPr>
          <w:szCs w:val="22"/>
        </w:rPr>
        <w:fldChar w:fldCharType="begin"/>
      </w:r>
      <w:r w:rsidR="00855E6F">
        <w:rPr>
          <w:szCs w:val="22"/>
        </w:rPr>
        <w:instrText xml:space="preserve"> REF _Ref5968320 \r \h </w:instrText>
      </w:r>
      <w:r w:rsidR="00855E6F">
        <w:rPr>
          <w:szCs w:val="22"/>
        </w:rPr>
      </w:r>
      <w:r w:rsidR="00855E6F">
        <w:rPr>
          <w:szCs w:val="22"/>
        </w:rPr>
        <w:fldChar w:fldCharType="separate"/>
      </w:r>
      <w:r w:rsidR="00FF3A0E">
        <w:rPr>
          <w:szCs w:val="22"/>
          <w:cs/>
        </w:rPr>
        <w:t>‎</w:t>
      </w:r>
      <w:r w:rsidR="00FF3A0E">
        <w:rPr>
          <w:szCs w:val="22"/>
        </w:rPr>
        <w:t>B.2.7</w:t>
      </w:r>
      <w:r w:rsidR="00855E6F">
        <w:rPr>
          <w:szCs w:val="22"/>
        </w:rPr>
        <w:fldChar w:fldCharType="end"/>
      </w:r>
      <w:r w:rsidR="00855E6F">
        <w:rPr>
          <w:szCs w:val="22"/>
        </w:rPr>
        <w:t>.</w:t>
      </w:r>
    </w:p>
    <w:p w14:paraId="21230719" w14:textId="77777777" w:rsidR="00D20743" w:rsidRPr="00B01ECD" w:rsidRDefault="00D20743" w:rsidP="00CA1B69">
      <w:pPr>
        <w:numPr>
          <w:ilvl w:val="0"/>
          <w:numId w:val="9"/>
        </w:numPr>
        <w:spacing w:line="276" w:lineRule="auto"/>
        <w:rPr>
          <w:szCs w:val="22"/>
        </w:rPr>
      </w:pPr>
      <w:r w:rsidRPr="00B01ECD">
        <w:rPr>
          <w:szCs w:val="22"/>
        </w:rPr>
        <w:t>Προσφορά που δεν καλύπτει πλήρως απαράβατους όρους της Διακήρυξης.</w:t>
      </w:r>
    </w:p>
    <w:p w14:paraId="57D407BF" w14:textId="77777777" w:rsidR="00D20743" w:rsidRPr="00B01ECD" w:rsidRDefault="00D20743" w:rsidP="00CA1B69">
      <w:pPr>
        <w:numPr>
          <w:ilvl w:val="0"/>
          <w:numId w:val="9"/>
        </w:numPr>
        <w:spacing w:line="276" w:lineRule="auto"/>
        <w:rPr>
          <w:szCs w:val="22"/>
        </w:rPr>
      </w:pPr>
      <w:r w:rsidRPr="00B01ECD">
        <w:rPr>
          <w:szCs w:val="22"/>
        </w:rPr>
        <w:t>Προσφορά που παρουσιάζει ουσιώδεις αποκλίσεις από τους όρους και τις τεχνικές προδιαγραφές της Διακήρυξης.</w:t>
      </w:r>
    </w:p>
    <w:p w14:paraId="7C3A1708" w14:textId="77777777" w:rsidR="00D20743" w:rsidRPr="00B01ECD" w:rsidRDefault="00D20743" w:rsidP="00CA1B69">
      <w:pPr>
        <w:numPr>
          <w:ilvl w:val="0"/>
          <w:numId w:val="9"/>
        </w:numPr>
        <w:spacing w:line="276" w:lineRule="auto"/>
        <w:rPr>
          <w:szCs w:val="22"/>
        </w:rPr>
      </w:pPr>
      <w:r w:rsidRPr="00B01ECD">
        <w:rPr>
          <w:szCs w:val="22"/>
        </w:rPr>
        <w:t>Προσφορά που παρελήφθη εκπρόθεσμα</w:t>
      </w:r>
    </w:p>
    <w:p w14:paraId="5B927648" w14:textId="77777777" w:rsidR="00D20743" w:rsidRPr="00B01ECD" w:rsidRDefault="00D20743" w:rsidP="00CA1B69">
      <w:pPr>
        <w:numPr>
          <w:ilvl w:val="0"/>
          <w:numId w:val="9"/>
        </w:numPr>
        <w:spacing w:line="276" w:lineRule="auto"/>
        <w:rPr>
          <w:szCs w:val="22"/>
        </w:rPr>
      </w:pPr>
      <w:r w:rsidRPr="00B01ECD">
        <w:rPr>
          <w:szCs w:val="22"/>
        </w:rPr>
        <w:t>Χρόνος ισχύος Προσφοράς μικρότερος από το ζητούμενο.</w:t>
      </w:r>
    </w:p>
    <w:p w14:paraId="1CD0830C" w14:textId="77777777" w:rsidR="00D20743" w:rsidRPr="00B01ECD" w:rsidRDefault="00D20743" w:rsidP="00CA1B69">
      <w:pPr>
        <w:numPr>
          <w:ilvl w:val="0"/>
          <w:numId w:val="9"/>
        </w:numPr>
        <w:spacing w:line="276" w:lineRule="auto"/>
        <w:rPr>
          <w:szCs w:val="22"/>
        </w:rPr>
      </w:pPr>
      <w:r w:rsidRPr="00B01ECD">
        <w:rPr>
          <w:szCs w:val="22"/>
        </w:rPr>
        <w:t>Χρόνος παράδοσης Έργου μεγαλύτερος από τον προβλεπόμενο.</w:t>
      </w:r>
    </w:p>
    <w:p w14:paraId="06402380" w14:textId="77777777" w:rsidR="00D20743" w:rsidRPr="00B01ECD" w:rsidRDefault="00D20743" w:rsidP="00CA1B69">
      <w:pPr>
        <w:numPr>
          <w:ilvl w:val="0"/>
          <w:numId w:val="9"/>
        </w:numPr>
        <w:spacing w:line="276" w:lineRule="auto"/>
        <w:rPr>
          <w:szCs w:val="22"/>
        </w:rPr>
      </w:pPr>
      <w:r w:rsidRPr="00B01ECD">
        <w:rPr>
          <w:szCs w:val="22"/>
        </w:rPr>
        <w:t>Προσφορά που είναι αόριστη, ανεπίδεκτη εκτίμησης, υπό αίρεση ή / και δεν προκύπτει με σαφήνεια η προσφερόμενη τιμή.</w:t>
      </w:r>
    </w:p>
    <w:p w14:paraId="659EAB8E" w14:textId="77777777" w:rsidR="00D20743" w:rsidRPr="00B01ECD" w:rsidRDefault="00D20743" w:rsidP="00CA1B69">
      <w:pPr>
        <w:numPr>
          <w:ilvl w:val="0"/>
          <w:numId w:val="9"/>
        </w:numPr>
        <w:spacing w:line="276" w:lineRule="auto"/>
        <w:rPr>
          <w:szCs w:val="22"/>
        </w:rPr>
      </w:pPr>
      <w:r w:rsidRPr="00B01ECD">
        <w:rPr>
          <w:szCs w:val="22"/>
        </w:rPr>
        <w:t>Προσφορά η οποία περιέχει ατέλειες, ελλείψεις, ασάφειες ή σφάλματα, εφόσον αυτά δεν επιδέχονται συμπλήρωση ή διόρθωση ή, εφόσον επιδέχονται συμπλήρωση ή διόρθω</w:t>
      </w:r>
      <w:r w:rsidRPr="00B01ECD">
        <w:rPr>
          <w:szCs w:val="22"/>
        </w:rPr>
        <w:softHyphen/>
        <w:t xml:space="preserve">ση, δεν έχουν αποκατασταθεί κατά την αποσαφήνιση και τη συμπλήρωση της, σύμφωνα με τα αναφερόμενα στο Α.102 Ν. 4412/2016. </w:t>
      </w:r>
    </w:p>
    <w:p w14:paraId="1328606C" w14:textId="77777777" w:rsidR="00D20743" w:rsidRPr="00B01ECD" w:rsidRDefault="00D20743" w:rsidP="00CA1B69">
      <w:pPr>
        <w:numPr>
          <w:ilvl w:val="0"/>
          <w:numId w:val="9"/>
        </w:numPr>
        <w:spacing w:line="276" w:lineRule="auto"/>
        <w:rPr>
          <w:szCs w:val="22"/>
        </w:rPr>
      </w:pPr>
      <w:r w:rsidRPr="00B01ECD">
        <w:rPr>
          <w:szCs w:val="22"/>
        </w:rPr>
        <w:t>Προσφορά για την οποία ο προσφέρων δεν έχει παράσχει τις α</w:t>
      </w:r>
      <w:r w:rsidRPr="00B01ECD">
        <w:rPr>
          <w:szCs w:val="22"/>
        </w:rPr>
        <w:softHyphen/>
        <w:t>παιτούμενες εξηγήσεις, εντός προκαθορισμένης προθεσμίας  που ορίσθηκε από το αρμόδιο όργανο ή η εξήγηση δεν είναι αποδεκτή από την α</w:t>
      </w:r>
      <w:r w:rsidRPr="00B01ECD">
        <w:rPr>
          <w:szCs w:val="22"/>
        </w:rPr>
        <w:softHyphen/>
        <w:t xml:space="preserve">ναθέτουσα αρχή, σύμφωνα με τα αναφερόμενα στο Α.102 Ν. 4412/2016. </w:t>
      </w:r>
    </w:p>
    <w:p w14:paraId="0F07D00D" w14:textId="77777777" w:rsidR="00D20743" w:rsidRPr="00B01ECD" w:rsidRDefault="00D20743" w:rsidP="00CA1B69">
      <w:pPr>
        <w:numPr>
          <w:ilvl w:val="0"/>
          <w:numId w:val="9"/>
        </w:numPr>
        <w:spacing w:line="276" w:lineRule="auto"/>
        <w:rPr>
          <w:szCs w:val="22"/>
        </w:rPr>
      </w:pPr>
      <w:r w:rsidRPr="00B01ECD">
        <w:rPr>
          <w:szCs w:val="22"/>
        </w:rPr>
        <w:t xml:space="preserve"> Εναλλακτικές Προσφορές δε γίνονται δεκτές και απορρίπτονται ως απαράδεκτες.</w:t>
      </w:r>
    </w:p>
    <w:p w14:paraId="39C53AC5" w14:textId="77777777" w:rsidR="00D20743" w:rsidRPr="00B01ECD" w:rsidRDefault="007829C0" w:rsidP="00CA1B69">
      <w:pPr>
        <w:numPr>
          <w:ilvl w:val="0"/>
          <w:numId w:val="9"/>
        </w:numPr>
        <w:spacing w:line="276" w:lineRule="auto"/>
        <w:rPr>
          <w:szCs w:val="22"/>
        </w:rPr>
      </w:pPr>
      <w:r w:rsidRPr="00D55894">
        <w:rPr>
          <w:szCs w:val="22"/>
        </w:rPr>
        <w:lastRenderedPageBreak/>
        <w:t xml:space="preserve">Προσφορά </w:t>
      </w:r>
      <w:r w:rsidR="00D20743" w:rsidRPr="00D55894">
        <w:rPr>
          <w:szCs w:val="22"/>
        </w:rPr>
        <w:t xml:space="preserve">από έναν </w:t>
      </w:r>
      <w:r w:rsidR="00D20743" w:rsidRPr="00B01ECD">
        <w:rPr>
          <w:szCs w:val="22"/>
        </w:rPr>
        <w:t>προσφέροντα που έ</w:t>
      </w:r>
      <w:r w:rsidR="00D20743" w:rsidRPr="00B01ECD">
        <w:rPr>
          <w:szCs w:val="22"/>
        </w:rPr>
        <w:softHyphen/>
        <w:t>χει υποβάλει δύο ή περισσότερες προσφορές. Ο πε</w:t>
      </w:r>
      <w:r w:rsidR="00D20743" w:rsidRPr="00B01ECD">
        <w:rPr>
          <w:szCs w:val="22"/>
        </w:rPr>
        <w:softHyphen/>
        <w:t>ριορισμός αυτός ισχύει, και στην περίπτωση ενώσεων οικονομικών φορέων με κοινά μέλη, καθώς και στην περίπτωση οικο</w:t>
      </w:r>
      <w:r w:rsidR="00D20743" w:rsidRPr="00B01ECD">
        <w:rPr>
          <w:szCs w:val="22"/>
        </w:rPr>
        <w:softHyphen/>
        <w:t>νομικών φορέων που συμμετέχουν είτε αυτοτελώς είτε ως μέλη ενώσεων.</w:t>
      </w:r>
    </w:p>
    <w:p w14:paraId="5E6C6C4F" w14:textId="77777777" w:rsidR="00D20743" w:rsidRPr="00B01ECD" w:rsidRDefault="00D20743" w:rsidP="00CA1B69">
      <w:pPr>
        <w:numPr>
          <w:ilvl w:val="0"/>
          <w:numId w:val="9"/>
        </w:numPr>
        <w:spacing w:line="276" w:lineRule="auto"/>
        <w:rPr>
          <w:szCs w:val="22"/>
        </w:rPr>
      </w:pPr>
      <w:r w:rsidRPr="00B01ECD">
        <w:rPr>
          <w:szCs w:val="22"/>
        </w:rPr>
        <w:t xml:space="preserve">Προσφορά η οποία θέτει όρο αναπροσαρμογής, χωρίς αυτό να προβλέπεται από την διακήρυξη </w:t>
      </w:r>
    </w:p>
    <w:p w14:paraId="0083FD40" w14:textId="77777777" w:rsidR="00D20743" w:rsidRPr="00B01ECD" w:rsidRDefault="00D20743" w:rsidP="00CA1B69">
      <w:pPr>
        <w:numPr>
          <w:ilvl w:val="0"/>
          <w:numId w:val="9"/>
        </w:numPr>
        <w:spacing w:line="276" w:lineRule="auto"/>
        <w:rPr>
          <w:szCs w:val="22"/>
        </w:rPr>
      </w:pPr>
      <w:r w:rsidRPr="00B01ECD">
        <w:rPr>
          <w:szCs w:val="22"/>
        </w:rPr>
        <w:t>Προσφορά που το συνολικό της τίμημα υπερβαίνει τον προϋπολογισμό του Έργου.</w:t>
      </w:r>
    </w:p>
    <w:p w14:paraId="62973EF7" w14:textId="36668407" w:rsidR="00D20743" w:rsidRPr="00B01ECD" w:rsidRDefault="00D20743" w:rsidP="00CA1B69">
      <w:pPr>
        <w:numPr>
          <w:ilvl w:val="0"/>
          <w:numId w:val="9"/>
        </w:numPr>
        <w:spacing w:line="276" w:lineRule="auto"/>
        <w:rPr>
          <w:szCs w:val="22"/>
        </w:rPr>
      </w:pPr>
      <w:r w:rsidRPr="00B01ECD">
        <w:rPr>
          <w:szCs w:val="22"/>
        </w:rPr>
        <w:t>Προσφορά που κρίνεται από την αναθέτουσα αρχή ασυνήθι</w:t>
      </w:r>
      <w:r w:rsidRPr="00B01ECD">
        <w:rPr>
          <w:szCs w:val="22"/>
        </w:rPr>
        <w:softHyphen/>
        <w:t>στα χαμηλή. Πριν την απόρριψη της προσφοράς η Αναθέτουσα αρχή απαιτεί από τον οικονομικό φορέα έγγραφη αιτιολόγηση της Οικονομικής Προσφοράς σύμφωνα με τα αναφερόμενα στην παρ. 2 του Α. 88 του ν. 4412/2016, εντός αποκλειστικής προθεσμίας, κατά ανώτατο όριο δέκα (10) ημερών από την κοινοποίηση της σχετικής πρόσκλησης της αναθέτουσας αρχής. Εάν και μετά την παροχή της παραπάνω αιτιολόγησης η Οικονομική Προσφορά κριθεί από την Αναθέτουσα Αρχή ως ασυνήθιστα χαμηλή, η Προσφορά θα απορρίπτεται.</w:t>
      </w:r>
    </w:p>
    <w:p w14:paraId="5F5764D8" w14:textId="77777777" w:rsidR="00D20743" w:rsidRPr="00B01ECD" w:rsidRDefault="00D20743" w:rsidP="00CA1B69">
      <w:pPr>
        <w:numPr>
          <w:ilvl w:val="0"/>
          <w:numId w:val="9"/>
        </w:numPr>
        <w:spacing w:line="276" w:lineRule="auto"/>
        <w:rPr>
          <w:szCs w:val="22"/>
        </w:rPr>
      </w:pPr>
      <w:r w:rsidRPr="00B01ECD">
        <w:rPr>
          <w:szCs w:val="22"/>
        </w:rPr>
        <w:t xml:space="preserve">Προσφορά η οποία εμφανίζει οποιοδήποτε στοιχείο του </w:t>
      </w:r>
      <w:proofErr w:type="spellStart"/>
      <w:r w:rsidRPr="00B01ECD">
        <w:rPr>
          <w:szCs w:val="22"/>
        </w:rPr>
        <w:t>προσφερομένου</w:t>
      </w:r>
      <w:proofErr w:type="spellEnd"/>
      <w:r w:rsidRPr="00B01ECD">
        <w:rPr>
          <w:szCs w:val="22"/>
        </w:rPr>
        <w:t xml:space="preserve"> κόστους σε είδος, προϊόν ή υπηρεσία (εκτός εάν ρητά απαιτείται από τη διακήρυξη), ή σε μερικό ή γενικό σύνολο σε άλλο μέρος πλην των αντιτύπων της Οικονομικής Προσφοράς.</w:t>
      </w:r>
    </w:p>
    <w:p w14:paraId="36C492FA" w14:textId="77777777" w:rsidR="00D20743" w:rsidRPr="00B01ECD" w:rsidRDefault="00D20743" w:rsidP="00CA1B69">
      <w:pPr>
        <w:numPr>
          <w:ilvl w:val="0"/>
          <w:numId w:val="9"/>
        </w:numPr>
        <w:spacing w:line="276" w:lineRule="auto"/>
        <w:rPr>
          <w:szCs w:val="22"/>
        </w:rPr>
      </w:pPr>
      <w:r w:rsidRPr="00B01ECD">
        <w:rPr>
          <w:szCs w:val="22"/>
        </w:rPr>
        <w:t>Προσφορά που παρουσιάζει διαφορές μεταξύ των Πινάκων Συμμόρφωσης και των Πινάκων Οικονομικής Προσφοράς χωρίς τιμές.</w:t>
      </w:r>
    </w:p>
    <w:p w14:paraId="2E4758DD" w14:textId="77777777" w:rsidR="00D20743" w:rsidRPr="00B01ECD" w:rsidRDefault="00D20743" w:rsidP="00CA1B69">
      <w:pPr>
        <w:numPr>
          <w:ilvl w:val="0"/>
          <w:numId w:val="9"/>
        </w:numPr>
        <w:spacing w:line="276" w:lineRule="auto"/>
        <w:rPr>
          <w:szCs w:val="22"/>
        </w:rPr>
      </w:pPr>
      <w:r w:rsidRPr="00B01ECD">
        <w:rPr>
          <w:szCs w:val="22"/>
        </w:rPr>
        <w:t>Προσφορά που παρουσιάζει διαφορές μεταξύ των Πινάκων Οικονομικής Προσφοράς χωρίς τιμές και των αντιστοίχων Πινάκων Οικονομικής Προσφοράς με τιμές.</w:t>
      </w:r>
    </w:p>
    <w:p w14:paraId="0228DA2D" w14:textId="77777777" w:rsidR="0052431A" w:rsidRPr="00B01ECD" w:rsidRDefault="0052431A" w:rsidP="009213E6">
      <w:pPr>
        <w:rPr>
          <w:szCs w:val="22"/>
        </w:rPr>
      </w:pPr>
    </w:p>
    <w:p w14:paraId="74469330" w14:textId="70016F7C" w:rsidR="0052431A" w:rsidRDefault="00DD1825" w:rsidP="00F371CC">
      <w:pPr>
        <w:pStyle w:val="3"/>
      </w:pPr>
      <w:bookmarkStart w:id="1121" w:name="_Toc44602267"/>
      <w:bookmarkStart w:id="1122" w:name="_Toc63236602"/>
      <w:r>
        <w:t>Ενστάσεις</w:t>
      </w:r>
      <w:bookmarkEnd w:id="1121"/>
      <w:r>
        <w:t xml:space="preserve"> </w:t>
      </w:r>
      <w:bookmarkEnd w:id="1097"/>
      <w:bookmarkEnd w:id="1098"/>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2"/>
    </w:p>
    <w:p w14:paraId="52898409" w14:textId="77777777" w:rsidR="002D400D" w:rsidRPr="00B01ECD" w:rsidRDefault="002D400D" w:rsidP="002D400D">
      <w:pPr>
        <w:tabs>
          <w:tab w:val="left" w:pos="360"/>
        </w:tabs>
        <w:rPr>
          <w:szCs w:val="22"/>
        </w:rPr>
      </w:pPr>
      <w:r w:rsidRPr="00B01ECD">
        <w:rPr>
          <w:szCs w:val="22"/>
        </w:rPr>
        <w:t>Ενστάσεις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με το άρθρο 127 του Ν 4412/2016.</w:t>
      </w:r>
    </w:p>
    <w:p w14:paraId="009B37E6" w14:textId="77777777" w:rsidR="002D400D" w:rsidRPr="00B01ECD" w:rsidRDefault="002D400D" w:rsidP="002D400D">
      <w:pPr>
        <w:tabs>
          <w:tab w:val="left" w:pos="360"/>
        </w:tabs>
        <w:rPr>
          <w:szCs w:val="22"/>
        </w:rPr>
      </w:pPr>
      <w:r w:rsidRPr="00B01ECD">
        <w:rPr>
          <w:szCs w:val="22"/>
        </w:rPr>
        <w:t>Σε περίπτωση ένστασης κατά πράξης της αναθέτουσας αρ</w:t>
      </w:r>
      <w:r w:rsidRPr="00B01ECD">
        <w:rPr>
          <w:szCs w:val="22"/>
        </w:rPr>
        <w:softHyphen/>
        <w:t>χής, η προθεσμία άσκησης της είναι πέντε (5) ημέρες α</w:t>
      </w:r>
      <w:r w:rsidRPr="00B01ECD">
        <w:rPr>
          <w:szCs w:val="22"/>
        </w:rPr>
        <w:softHyphen/>
        <w:t xml:space="preserve">πό την κοινοποίηση της προσβαλλόμενης πράξης στον ενδιαφερόμενο οικονομικό φορέα. </w:t>
      </w:r>
    </w:p>
    <w:p w14:paraId="5DBC11E0" w14:textId="77777777" w:rsidR="002D400D" w:rsidRPr="00B01ECD" w:rsidRDefault="002D400D" w:rsidP="002D400D">
      <w:pPr>
        <w:tabs>
          <w:tab w:val="left" w:pos="360"/>
        </w:tabs>
        <w:rPr>
          <w:szCs w:val="22"/>
        </w:rPr>
      </w:pPr>
      <w:r w:rsidRPr="00B01ECD">
        <w:rPr>
          <w:szCs w:val="22"/>
        </w:rPr>
        <w:t>Για την άσκηση έν</w:t>
      </w:r>
      <w:r w:rsidRPr="00B01ECD">
        <w:rPr>
          <w:szCs w:val="22"/>
        </w:rPr>
        <w:softHyphen/>
        <w:t xml:space="preserve">στασης κατά της </w:t>
      </w:r>
      <w:r>
        <w:rPr>
          <w:szCs w:val="22"/>
        </w:rPr>
        <w:t xml:space="preserve">παρούσας </w:t>
      </w:r>
      <w:r w:rsidRPr="00B01ECD">
        <w:rPr>
          <w:szCs w:val="22"/>
        </w:rPr>
        <w:t xml:space="preserve">διακήρυξης, η </w:t>
      </w:r>
      <w:r>
        <w:rPr>
          <w:szCs w:val="22"/>
        </w:rPr>
        <w:t>προθεσμία είναι</w:t>
      </w:r>
      <w:r w:rsidRPr="00B01ECD">
        <w:rPr>
          <w:szCs w:val="22"/>
        </w:rPr>
        <w:t xml:space="preserve"> πέντε (5) ημέρες πριν από την καταληκτική ημερομηνία υποβολής προσφορών.</w:t>
      </w:r>
    </w:p>
    <w:p w14:paraId="1306955F" w14:textId="77777777" w:rsidR="002D400D" w:rsidRPr="00B01ECD" w:rsidRDefault="002D400D" w:rsidP="002D400D">
      <w:pPr>
        <w:tabs>
          <w:tab w:val="left" w:pos="360"/>
        </w:tabs>
        <w:rPr>
          <w:szCs w:val="22"/>
        </w:rPr>
      </w:pPr>
      <w:r w:rsidRPr="00B01ECD">
        <w:rPr>
          <w:szCs w:val="22"/>
        </w:rPr>
        <w:t>Η ένσταση υποβάλλεται ενώπιον της αναθέτουσας αρχής , η οποία αποφασίζει, σύμφωνα με τα οριζόμενα και στο άρθρο 221 του Ν. 4412/2016, εντός προθεσμίας δέκα (10) ημερών, μετά την άπρακτη πάροδο της οποίας τεκμαίρεται η α</w:t>
      </w:r>
      <w:r w:rsidRPr="00B01ECD">
        <w:rPr>
          <w:szCs w:val="22"/>
        </w:rPr>
        <w:softHyphen/>
        <w:t xml:space="preserve">πόρριψη της ένστασης. </w:t>
      </w:r>
    </w:p>
    <w:p w14:paraId="7E9D1807" w14:textId="77777777" w:rsidR="002D400D" w:rsidRPr="00B01ECD" w:rsidRDefault="002D400D" w:rsidP="002D400D">
      <w:pPr>
        <w:tabs>
          <w:tab w:val="left" w:pos="360"/>
        </w:tabs>
        <w:rPr>
          <w:szCs w:val="22"/>
        </w:rPr>
      </w:pPr>
      <w:r w:rsidRPr="00B01ECD">
        <w:rPr>
          <w:szCs w:val="22"/>
        </w:rPr>
        <w:t xml:space="preserve">Για το παραδεκτό της άσκησης ένστασης, απαιτείται, με την κατάθεση της ένστασης, η καταβολή </w:t>
      </w:r>
      <w:proofErr w:type="spellStart"/>
      <w:r w:rsidRPr="00B01ECD">
        <w:rPr>
          <w:szCs w:val="22"/>
        </w:rPr>
        <w:t>παραβόλου</w:t>
      </w:r>
      <w:proofErr w:type="spellEnd"/>
      <w:r w:rsidRPr="00B01ECD">
        <w:rPr>
          <w:szCs w:val="22"/>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w:t>
      </w:r>
      <w:r w:rsidR="00983D66">
        <w:t xml:space="preserve">δεκτή ή μερικώς δεκτή </w:t>
      </w:r>
      <w:r w:rsidRPr="00B01ECD">
        <w:rPr>
          <w:szCs w:val="22"/>
        </w:rPr>
        <w:t>από την Αναθέτουσα Αρχή.</w:t>
      </w:r>
    </w:p>
    <w:p w14:paraId="6BAFBF6C" w14:textId="77777777" w:rsidR="002D400D" w:rsidRPr="00B01ECD" w:rsidRDefault="002D400D" w:rsidP="00DD1825">
      <w:pPr>
        <w:tabs>
          <w:tab w:val="left" w:pos="360"/>
        </w:tabs>
        <w:rPr>
          <w:szCs w:val="22"/>
        </w:rPr>
      </w:pPr>
    </w:p>
    <w:p w14:paraId="504F8E3D" w14:textId="77777777" w:rsidR="0052431A" w:rsidRDefault="0052431A" w:rsidP="00F371CC">
      <w:pPr>
        <w:pStyle w:val="3"/>
      </w:pPr>
      <w:bookmarkStart w:id="1123" w:name="_Toc511031144"/>
      <w:bookmarkStart w:id="1124" w:name="_Toc513615857"/>
      <w:bookmarkStart w:id="1125" w:name="_Toc8644002"/>
      <w:bookmarkStart w:id="1126" w:name="_Toc9048173"/>
      <w:bookmarkStart w:id="1127" w:name="_Toc9048834"/>
      <w:bookmarkStart w:id="1128" w:name="_Toc9048961"/>
      <w:bookmarkStart w:id="1129" w:name="_Toc9049529"/>
      <w:bookmarkStart w:id="1130" w:name="_Toc9050801"/>
      <w:bookmarkStart w:id="1131" w:name="_Toc16061714"/>
      <w:bookmarkStart w:id="1132" w:name="_Toc25743324"/>
      <w:bookmarkStart w:id="1133" w:name="_Toc43634794"/>
      <w:bookmarkStart w:id="1134" w:name="_Toc44821174"/>
      <w:bookmarkStart w:id="1135" w:name="_Toc48552966"/>
      <w:bookmarkStart w:id="1136" w:name="_Toc49074412"/>
      <w:bookmarkStart w:id="1137" w:name="_Toc63236603"/>
      <w:bookmarkStart w:id="1138" w:name="_Ref43237022"/>
      <w:bookmarkStart w:id="1139" w:name="_Toc44602268"/>
      <w:bookmarkStart w:id="1140" w:name="_Toc5445970"/>
      <w:bookmarkStart w:id="1141" w:name="_Toc7935620"/>
      <w:r>
        <w:t>Αποτελέσματα – Κατακύρωση</w:t>
      </w:r>
      <w:bookmarkEnd w:id="1123"/>
      <w:bookmarkEnd w:id="1124"/>
      <w:r>
        <w:t xml:space="preserve"> - Ματαίωση Διαγωνισμού</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14:paraId="1710ABAE" w14:textId="640946C8" w:rsidR="002D400D" w:rsidRPr="00B01ECD" w:rsidRDefault="002D400D" w:rsidP="002D400D">
      <w:pPr>
        <w:spacing w:line="276" w:lineRule="auto"/>
        <w:rPr>
          <w:szCs w:val="22"/>
        </w:rPr>
      </w:pPr>
      <w:r w:rsidRPr="00B01ECD">
        <w:rPr>
          <w:szCs w:val="22"/>
        </w:rPr>
        <w:t xml:space="preserve">Κριτήριο </w:t>
      </w:r>
      <w:r w:rsidR="00584F3E" w:rsidRPr="00584F3E">
        <w:rPr>
          <w:szCs w:val="22"/>
        </w:rPr>
        <w:t xml:space="preserve">ανάθεσης </w:t>
      </w:r>
      <w:r w:rsidR="00584F3E">
        <w:rPr>
          <w:szCs w:val="22"/>
        </w:rPr>
        <w:t>είναι</w:t>
      </w:r>
      <w:r w:rsidR="00584F3E" w:rsidRPr="00584F3E">
        <w:rPr>
          <w:szCs w:val="22"/>
        </w:rPr>
        <w:t xml:space="preserve"> </w:t>
      </w:r>
      <w:r w:rsidR="00584F3E">
        <w:rPr>
          <w:szCs w:val="22"/>
        </w:rPr>
        <w:t xml:space="preserve">η </w:t>
      </w:r>
      <w:r w:rsidR="00584F3E" w:rsidRPr="00584F3E">
        <w:rPr>
          <w:szCs w:val="22"/>
        </w:rPr>
        <w:t>πλέον συμφέρουσα από οικονομική άποψη προσφορά με βάσει τη βέλτιστη σχέση ποιότητας – τιμής</w:t>
      </w:r>
      <w:r>
        <w:rPr>
          <w:szCs w:val="22"/>
        </w:rPr>
        <w:t xml:space="preserve">, </w:t>
      </w:r>
      <w:r w:rsidRPr="00A836D1">
        <w:rPr>
          <w:szCs w:val="22"/>
        </w:rPr>
        <w:t>σύμφωνα με τα οριζόμενα στο παρόν κεφάλαιο.</w:t>
      </w:r>
      <w:r w:rsidRPr="00B01ECD">
        <w:rPr>
          <w:szCs w:val="22"/>
        </w:rPr>
        <w:t xml:space="preserve"> Η κατακύρωση γίνεται κατόπιν ελέγχου των υποβληθέντων δικαιολογητικών κατακύρωσης με απόφαση του αρμόδιου οργάνου της </w:t>
      </w:r>
      <w:proofErr w:type="spellStart"/>
      <w:r w:rsidRPr="00B01ECD">
        <w:rPr>
          <w:b/>
          <w:szCs w:val="22"/>
        </w:rPr>
        <w:t>ΚτΠ</w:t>
      </w:r>
      <w:proofErr w:type="spellEnd"/>
      <w:r w:rsidRPr="00B01ECD">
        <w:rPr>
          <w:b/>
          <w:szCs w:val="22"/>
        </w:rPr>
        <w:t xml:space="preserve"> Α.Ε.,</w:t>
      </w:r>
      <w:r w:rsidRPr="00B01ECD">
        <w:rPr>
          <w:szCs w:val="22"/>
        </w:rPr>
        <w:t xml:space="preserve"> ύστερα από γνωμοδότηση της αρμόδιας Επιτροπής σύμφωνα τα αναφερόμενα στην παρ. </w:t>
      </w:r>
      <w:r w:rsidR="00FB0630">
        <w:rPr>
          <w:szCs w:val="22"/>
        </w:rPr>
        <w:fldChar w:fldCharType="begin"/>
      </w:r>
      <w:r w:rsidR="00FB0630">
        <w:rPr>
          <w:szCs w:val="22"/>
        </w:rPr>
        <w:instrText xml:space="preserve"> REF _Ref6400460 \r \h </w:instrText>
      </w:r>
      <w:r w:rsidR="00FB0630">
        <w:rPr>
          <w:szCs w:val="22"/>
        </w:rPr>
      </w:r>
      <w:r w:rsidR="00FB0630">
        <w:rPr>
          <w:szCs w:val="22"/>
        </w:rPr>
        <w:fldChar w:fldCharType="separate"/>
      </w:r>
      <w:r w:rsidR="00FF3A0E">
        <w:rPr>
          <w:szCs w:val="22"/>
          <w:cs/>
        </w:rPr>
        <w:t>‎</w:t>
      </w:r>
      <w:r w:rsidR="00FF3A0E">
        <w:rPr>
          <w:szCs w:val="22"/>
        </w:rPr>
        <w:t>B.4.1.4</w:t>
      </w:r>
      <w:r w:rsidR="00FB0630">
        <w:rPr>
          <w:szCs w:val="22"/>
        </w:rPr>
        <w:fldChar w:fldCharType="end"/>
      </w:r>
      <w:r w:rsidR="00FB0630">
        <w:rPr>
          <w:szCs w:val="22"/>
        </w:rPr>
        <w:t xml:space="preserve"> </w:t>
      </w:r>
      <w:r w:rsidRPr="00B01ECD">
        <w:rPr>
          <w:szCs w:val="22"/>
        </w:rPr>
        <w:t xml:space="preserve">Διαδικασία Κατακύρωσης του Διαγωνισμού της παρούσας διακήρυξης.  </w:t>
      </w:r>
    </w:p>
    <w:p w14:paraId="00A776F2" w14:textId="78E3B5F9" w:rsidR="00E30158" w:rsidRPr="00B01ECD" w:rsidRDefault="00E30158" w:rsidP="00E30158">
      <w:pPr>
        <w:spacing w:line="276" w:lineRule="auto"/>
        <w:rPr>
          <w:szCs w:val="22"/>
        </w:rPr>
      </w:pPr>
      <w:r w:rsidRPr="00F521C9">
        <w:rPr>
          <w:szCs w:val="22"/>
        </w:rPr>
        <w:t>Η Αναθέτουσα Αρχή κοινοποιεί την απόφαση κατακύρωσης και αντίγραφα όλων των πρακτικών της διαδικασίας ελέγχου και αξιολόγησης των προσφορών σε κάθε προσφέροντα</w:t>
      </w:r>
      <w:r>
        <w:rPr>
          <w:szCs w:val="22"/>
        </w:rPr>
        <w:t xml:space="preserve"> που </w:t>
      </w:r>
      <w:r>
        <w:rPr>
          <w:rFonts w:cs="Tahoma"/>
          <w:szCs w:val="22"/>
        </w:rPr>
        <w:t>δεν έχει αποκλειστεί οριστικά</w:t>
      </w:r>
      <w:r w:rsidRPr="00F521C9">
        <w:rPr>
          <w:szCs w:val="22"/>
        </w:rPr>
        <w:t xml:space="preserve">, εκτός από </w:t>
      </w:r>
      <w:r w:rsidRPr="00F521C9">
        <w:rPr>
          <w:szCs w:val="22"/>
        </w:rPr>
        <w:lastRenderedPageBreak/>
        <w:t>τον προσωρινό Ανάδοχο.</w:t>
      </w:r>
      <w:r>
        <w:rPr>
          <w:b/>
          <w:szCs w:val="22"/>
        </w:rPr>
        <w:t xml:space="preserve"> </w:t>
      </w:r>
      <w:r w:rsidRPr="00F521C9">
        <w:rPr>
          <w:szCs w:val="22"/>
        </w:rPr>
        <w:t>Η απόφαση κατακύρωσης</w:t>
      </w:r>
      <w:r w:rsidRPr="00B01ECD">
        <w:rPr>
          <w:szCs w:val="22"/>
        </w:rPr>
        <w:t xml:space="preserve"> δεν παράγει τα έννομα αποτελέσματα της, εφόσον η αναθέτουσα αρχή δεν την κοινοποίησε σε όλους τους προσφέροντες.</w:t>
      </w:r>
    </w:p>
    <w:p w14:paraId="338AD145" w14:textId="3EB9AFF6" w:rsidR="00E30158" w:rsidRDefault="00E30158" w:rsidP="00E30158">
      <w:pPr>
        <w:spacing w:line="276" w:lineRule="auto"/>
        <w:rPr>
          <w:szCs w:val="22"/>
        </w:rPr>
      </w:pPr>
      <w:r w:rsidRPr="00B01ECD">
        <w:rPr>
          <w:szCs w:val="22"/>
        </w:rPr>
        <w:t>Τα έννομα αποτελέσματα τη</w:t>
      </w:r>
      <w:r>
        <w:rPr>
          <w:szCs w:val="22"/>
        </w:rPr>
        <w:t>ς απόφασης κατακύρω</w:t>
      </w:r>
      <w:r w:rsidRPr="00B01ECD">
        <w:rPr>
          <w:szCs w:val="22"/>
        </w:rPr>
        <w:t>σης και ιδίως η σύναψη της σύμβασης επέρχονται εφό</w:t>
      </w:r>
      <w:r w:rsidRPr="00B01ECD">
        <w:rPr>
          <w:szCs w:val="22"/>
        </w:rPr>
        <w:softHyphen/>
        <w:t xml:space="preserve">σον και όταν συντρέξουν σωρευτικά οι παρακάτω </w:t>
      </w:r>
      <w:r w:rsidR="003D049B" w:rsidRPr="00B01ECD">
        <w:rPr>
          <w:szCs w:val="22"/>
        </w:rPr>
        <w:t>προϋπόθεσης</w:t>
      </w:r>
      <w:r w:rsidRPr="00B01ECD">
        <w:rPr>
          <w:szCs w:val="22"/>
        </w:rPr>
        <w:t xml:space="preserve"> :</w:t>
      </w:r>
    </w:p>
    <w:p w14:paraId="6F8B161D" w14:textId="6686DCDD" w:rsidR="00E30158" w:rsidRPr="00B01ECD" w:rsidRDefault="00E30158" w:rsidP="00E30158">
      <w:pPr>
        <w:spacing w:line="276" w:lineRule="auto"/>
        <w:rPr>
          <w:szCs w:val="22"/>
        </w:rPr>
      </w:pPr>
      <w:r w:rsidRPr="00B01ECD">
        <w:rPr>
          <w:szCs w:val="22"/>
        </w:rPr>
        <w:t>α) άπρακτη πάροδος τ</w:t>
      </w:r>
      <w:r>
        <w:rPr>
          <w:szCs w:val="22"/>
        </w:rPr>
        <w:t xml:space="preserve">ης </w:t>
      </w:r>
      <w:r w:rsidRPr="00B01ECD">
        <w:rPr>
          <w:szCs w:val="22"/>
        </w:rPr>
        <w:t>προθεσμ</w:t>
      </w:r>
      <w:r>
        <w:rPr>
          <w:szCs w:val="22"/>
        </w:rPr>
        <w:t xml:space="preserve">ίας </w:t>
      </w:r>
      <w:r w:rsidRPr="00B01ECD">
        <w:rPr>
          <w:szCs w:val="22"/>
        </w:rPr>
        <w:t xml:space="preserve">άσκησης </w:t>
      </w:r>
      <w:r w:rsidRPr="00E24239">
        <w:rPr>
          <w:color w:val="231F20"/>
        </w:rPr>
        <w:t>της ένστασης του άρθρου 127 και σε</w:t>
      </w:r>
      <w:r w:rsidRPr="00E24239">
        <w:rPr>
          <w:color w:val="231F20"/>
          <w:spacing w:val="-32"/>
        </w:rPr>
        <w:t xml:space="preserve"> </w:t>
      </w:r>
      <w:r w:rsidRPr="00E24239">
        <w:rPr>
          <w:color w:val="231F20"/>
        </w:rPr>
        <w:t>περίπτωση άσκησης, η έκδοση απόφασης επί αυτής ή η πάροδος</w:t>
      </w:r>
      <w:r w:rsidRPr="00E24239">
        <w:rPr>
          <w:color w:val="231F20"/>
          <w:spacing w:val="-10"/>
        </w:rPr>
        <w:t xml:space="preserve"> </w:t>
      </w:r>
      <w:r w:rsidRPr="00E24239">
        <w:rPr>
          <w:color w:val="231F20"/>
        </w:rPr>
        <w:t>άπρακτης</w:t>
      </w:r>
      <w:r w:rsidRPr="00E24239">
        <w:rPr>
          <w:color w:val="231F20"/>
          <w:spacing w:val="-9"/>
        </w:rPr>
        <w:t xml:space="preserve"> </w:t>
      </w:r>
      <w:r w:rsidRPr="00E24239">
        <w:rPr>
          <w:color w:val="231F20"/>
        </w:rPr>
        <w:t>της</w:t>
      </w:r>
      <w:r w:rsidRPr="00E24239">
        <w:rPr>
          <w:color w:val="231F20"/>
          <w:spacing w:val="-10"/>
        </w:rPr>
        <w:t xml:space="preserve"> </w:t>
      </w:r>
      <w:r w:rsidRPr="00E24239">
        <w:rPr>
          <w:color w:val="231F20"/>
        </w:rPr>
        <w:t>προθεσμίας</w:t>
      </w:r>
      <w:r w:rsidRPr="00E24239">
        <w:rPr>
          <w:color w:val="231F20"/>
          <w:spacing w:val="-9"/>
        </w:rPr>
        <w:t xml:space="preserve"> </w:t>
      </w:r>
      <w:r w:rsidRPr="00E24239">
        <w:rPr>
          <w:color w:val="231F20"/>
        </w:rPr>
        <w:t>του</w:t>
      </w:r>
      <w:r w:rsidRPr="00E24239">
        <w:rPr>
          <w:color w:val="231F20"/>
          <w:spacing w:val="-10"/>
        </w:rPr>
        <w:t xml:space="preserve"> </w:t>
      </w:r>
      <w:r w:rsidRPr="00E24239">
        <w:rPr>
          <w:color w:val="231F20"/>
        </w:rPr>
        <w:t>πρώτου</w:t>
      </w:r>
      <w:r w:rsidRPr="00E24239">
        <w:rPr>
          <w:color w:val="231F20"/>
          <w:spacing w:val="-9"/>
        </w:rPr>
        <w:t xml:space="preserve"> </w:t>
      </w:r>
      <w:r w:rsidRPr="00E24239">
        <w:rPr>
          <w:color w:val="231F20"/>
        </w:rPr>
        <w:t>εδαφίου</w:t>
      </w:r>
      <w:r w:rsidRPr="00E24239">
        <w:rPr>
          <w:color w:val="231F20"/>
          <w:spacing w:val="-10"/>
        </w:rPr>
        <w:t xml:space="preserve"> </w:t>
      </w:r>
      <w:r w:rsidRPr="00E24239">
        <w:rPr>
          <w:color w:val="231F20"/>
        </w:rPr>
        <w:t>της παραγράφου 2 του άρθρου</w:t>
      </w:r>
      <w:r w:rsidRPr="00E24239">
        <w:rPr>
          <w:color w:val="231F20"/>
          <w:spacing w:val="-12"/>
        </w:rPr>
        <w:t xml:space="preserve"> </w:t>
      </w:r>
      <w:r w:rsidRPr="00E24239">
        <w:rPr>
          <w:color w:val="231F20"/>
        </w:rPr>
        <w:t>127</w:t>
      </w:r>
      <w:r w:rsidRPr="00B01ECD">
        <w:rPr>
          <w:szCs w:val="22"/>
        </w:rPr>
        <w:t>,</w:t>
      </w:r>
    </w:p>
    <w:p w14:paraId="45DC37E8" w14:textId="589B558C" w:rsidR="00E30158" w:rsidRDefault="00E30158" w:rsidP="00E30158">
      <w:pPr>
        <w:spacing w:line="276" w:lineRule="auto"/>
        <w:rPr>
          <w:szCs w:val="22"/>
        </w:rPr>
      </w:pPr>
      <w:r w:rsidRPr="00B01ECD">
        <w:rPr>
          <w:szCs w:val="22"/>
        </w:rPr>
        <w:t xml:space="preserve">β) κοινοποίηση της απόφασης κατακύρωσης </w:t>
      </w:r>
      <w:r w:rsidRPr="004824FE">
        <w:rPr>
          <w:szCs w:val="22"/>
        </w:rPr>
        <w:t>στον προσωρινό ανάδοχο</w:t>
      </w:r>
      <w:r w:rsidR="00EA13DE">
        <w:rPr>
          <w:szCs w:val="22"/>
        </w:rPr>
        <w:t>.</w:t>
      </w:r>
    </w:p>
    <w:p w14:paraId="2C598797" w14:textId="2C812B46" w:rsidR="00E30158" w:rsidRDefault="00E30158" w:rsidP="00E30158">
      <w:pPr>
        <w:spacing w:line="276" w:lineRule="auto"/>
        <w:rPr>
          <w:szCs w:val="22"/>
        </w:rPr>
      </w:pPr>
      <w:r w:rsidRPr="00B01ECD">
        <w:rPr>
          <w:szCs w:val="22"/>
        </w:rPr>
        <w:t>Η αναθέτουσα αρ</w:t>
      </w:r>
      <w:r>
        <w:rPr>
          <w:szCs w:val="22"/>
        </w:rPr>
        <w:t xml:space="preserve">χή με </w:t>
      </w:r>
      <w:r w:rsidR="003D049B">
        <w:rPr>
          <w:szCs w:val="22"/>
        </w:rPr>
        <w:t>ειδικά</w:t>
      </w:r>
      <w:r>
        <w:rPr>
          <w:szCs w:val="22"/>
        </w:rPr>
        <w:t xml:space="preserve"> αιτιολογημένη απόφασή</w:t>
      </w:r>
      <w:r w:rsidRPr="00B01ECD">
        <w:rPr>
          <w:szCs w:val="22"/>
        </w:rPr>
        <w:t xml:space="preserve"> της, μετά από γνώμη του αρμό</w:t>
      </w:r>
      <w:r>
        <w:rPr>
          <w:szCs w:val="22"/>
        </w:rPr>
        <w:t>διου οργάνου, δύναται να ματαιώ</w:t>
      </w:r>
      <w:r w:rsidRPr="00B01ECD">
        <w:rPr>
          <w:szCs w:val="22"/>
        </w:rPr>
        <w:t>σει τη διαδικασία σύναψης δημόσιας σύμβασης για τους λόγους που αναφέρονται στο Α.106 του Ν. 4412/2016.</w:t>
      </w:r>
    </w:p>
    <w:p w14:paraId="01B36A33" w14:textId="77777777" w:rsidR="00E30158" w:rsidRPr="00603221" w:rsidRDefault="00E30158" w:rsidP="00E30158">
      <w:pPr>
        <w:rPr>
          <w:rFonts w:cs="Tahoma"/>
          <w:szCs w:val="22"/>
        </w:rPr>
      </w:pPr>
      <w:r w:rsidRPr="00603221">
        <w:rPr>
          <w:rFonts w:cs="Tahoma"/>
          <w:szCs w:val="22"/>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5AFDDECC" w14:textId="107DD11B" w:rsidR="00E30158" w:rsidRPr="00FD3630" w:rsidRDefault="00E30158" w:rsidP="00E30158">
      <w:pPr>
        <w:rPr>
          <w:rFonts w:cs="Tahoma"/>
          <w:szCs w:val="22"/>
        </w:rPr>
      </w:pPr>
      <w:bookmarkStart w:id="1142" w:name="_Hlk6499931"/>
      <w:r w:rsidRPr="00603221">
        <w:rPr>
          <w:rFonts w:cs="Tahoma"/>
          <w:szCs w:val="22"/>
        </w:rPr>
        <w:t xml:space="preserve">Στην περίπτωση που ο ανάδοχος δεν προσέλθει να υπογράψει το ως άνω συμφωνητικό μέσα στην </w:t>
      </w:r>
      <w:proofErr w:type="spellStart"/>
      <w:r w:rsidRPr="00603221">
        <w:rPr>
          <w:rFonts w:cs="Tahoma"/>
          <w:szCs w:val="22"/>
        </w:rPr>
        <w:t>τεθείσα</w:t>
      </w:r>
      <w:proofErr w:type="spellEnd"/>
      <w:r w:rsidRPr="00603221">
        <w:rPr>
          <w:rFonts w:cs="Tahoma"/>
          <w:szCs w:val="22"/>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w:t>
      </w:r>
      <w:r w:rsidR="0072310C" w:rsidRPr="00584F3E">
        <w:rPr>
          <w:szCs w:val="22"/>
        </w:rPr>
        <w:t>από οικονομική άποψη προσφορά με βά</w:t>
      </w:r>
      <w:r w:rsidR="0072310C">
        <w:rPr>
          <w:szCs w:val="22"/>
        </w:rPr>
        <w:t>ση</w:t>
      </w:r>
      <w:r w:rsidR="0072310C" w:rsidRPr="00584F3E">
        <w:rPr>
          <w:szCs w:val="22"/>
        </w:rPr>
        <w:t xml:space="preserve"> τη βέλτιστη σχέση ποιότητας – τιμής</w:t>
      </w:r>
      <w:r w:rsidRPr="00603221">
        <w:rPr>
          <w:rFonts w:cs="Tahoma"/>
          <w:szCs w:val="22"/>
        </w:rPr>
        <w:t xml:space="preserve">. </w:t>
      </w:r>
      <w:r w:rsidRPr="00FD3630">
        <w:rPr>
          <w:rFonts w:cs="Tahoma"/>
          <w:szCs w:val="22"/>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bookmarkEnd w:id="1142"/>
    <w:p w14:paraId="637BBF0F" w14:textId="77777777" w:rsidR="002D400D" w:rsidRPr="00B01ECD" w:rsidRDefault="002D400D" w:rsidP="002D400D">
      <w:pPr>
        <w:rPr>
          <w:szCs w:val="22"/>
        </w:rPr>
      </w:pPr>
    </w:p>
    <w:p w14:paraId="1D5D89B4" w14:textId="77777777" w:rsidR="00C73D04" w:rsidRPr="00B01ECD" w:rsidRDefault="00C73D04" w:rsidP="002D400D">
      <w:pPr>
        <w:spacing w:line="276" w:lineRule="auto"/>
        <w:rPr>
          <w:szCs w:val="22"/>
        </w:rPr>
      </w:pPr>
    </w:p>
    <w:p w14:paraId="28787D68" w14:textId="77777777" w:rsidR="00C73D04" w:rsidRDefault="00C73D04" w:rsidP="000E228C"/>
    <w:p w14:paraId="316FCF68" w14:textId="77777777" w:rsidR="00C73D04" w:rsidRDefault="00C73D04" w:rsidP="000E228C"/>
    <w:p w14:paraId="29748D58" w14:textId="4E28928E" w:rsidR="0052431A" w:rsidRDefault="0052431A" w:rsidP="00B85830">
      <w:pPr>
        <w:pStyle w:val="20"/>
        <w:tabs>
          <w:tab w:val="clear" w:pos="1102"/>
          <w:tab w:val="num" w:pos="1080"/>
        </w:tabs>
        <w:spacing w:after="240" w:line="240" w:lineRule="auto"/>
        <w:ind w:left="565"/>
      </w:pPr>
      <w:bookmarkStart w:id="1143" w:name="_Toc60638980"/>
      <w:bookmarkStart w:id="1144" w:name="_Toc9048174"/>
      <w:bookmarkStart w:id="1145" w:name="_Toc9048835"/>
      <w:bookmarkStart w:id="1146" w:name="_Toc9048962"/>
      <w:bookmarkStart w:id="1147" w:name="_Toc9049530"/>
      <w:bookmarkStart w:id="1148" w:name="_Toc9050802"/>
      <w:bookmarkStart w:id="1149" w:name="_Toc16061715"/>
      <w:bookmarkStart w:id="1150" w:name="_Toc25743325"/>
      <w:bookmarkStart w:id="1151" w:name="_Toc43634795"/>
      <w:bookmarkStart w:id="1152" w:name="_Toc44821175"/>
      <w:bookmarkStart w:id="1153" w:name="_Toc48552967"/>
      <w:bookmarkStart w:id="1154" w:name="_Toc49074413"/>
      <w:bookmarkStart w:id="1155" w:name="_Toc63236604"/>
      <w:bookmarkEnd w:id="1140"/>
      <w:bookmarkEnd w:id="1141"/>
      <w:bookmarkEnd w:id="1143"/>
      <w:r>
        <w:br w:type="page"/>
      </w:r>
      <w:bookmarkStart w:id="1156" w:name="_Toc44602269"/>
      <w:r>
        <w:lastRenderedPageBreak/>
        <w:t>ΚΑΤΑΡΤΙΣΗ ΣΥΜΒΑΣΗΣ – ΓΕΝΙΚΟΙ ΟΡΟΙ ΣΥΜΒΑΣΗΣ</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14:paraId="775F2429" w14:textId="77777777" w:rsidR="0052431A" w:rsidRPr="00F13934" w:rsidRDefault="0052431A" w:rsidP="000B3DF0">
      <w:pPr>
        <w:pStyle w:val="3"/>
      </w:pPr>
      <w:bookmarkStart w:id="1157" w:name="_Toc5445971"/>
      <w:bookmarkStart w:id="1158" w:name="_Toc7935621"/>
      <w:bookmarkStart w:id="1159" w:name="_Toc8644003"/>
      <w:bookmarkStart w:id="1160" w:name="_Toc9048175"/>
      <w:bookmarkStart w:id="1161" w:name="_Toc9048836"/>
      <w:bookmarkStart w:id="1162" w:name="_Toc9048963"/>
      <w:bookmarkStart w:id="1163" w:name="_Toc9049531"/>
      <w:bookmarkStart w:id="1164" w:name="_Toc9050803"/>
      <w:bookmarkStart w:id="1165" w:name="_Toc16061716"/>
      <w:bookmarkStart w:id="1166" w:name="_Toc25743326"/>
      <w:bookmarkStart w:id="1167" w:name="_Toc43634796"/>
      <w:bookmarkStart w:id="1168" w:name="_Toc44821176"/>
      <w:bookmarkStart w:id="1169" w:name="_Toc48552968"/>
      <w:bookmarkStart w:id="1170" w:name="_Toc49074414"/>
      <w:bookmarkStart w:id="1171" w:name="_Ref53571651"/>
      <w:bookmarkStart w:id="1172" w:name="_Ref53571654"/>
      <w:bookmarkStart w:id="1173" w:name="_Ref60646932"/>
      <w:bookmarkStart w:id="1174" w:name="_Toc63236605"/>
      <w:bookmarkStart w:id="1175" w:name="_Ref6404137"/>
      <w:bookmarkStart w:id="1176" w:name="_Toc44602270"/>
      <w:r w:rsidRPr="00F13934">
        <w:t>Κατάρτιση, υπογραφή, διάρκεια Σύμβασης – Εγγυήσεις</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14:paraId="6092DD52" w14:textId="7559BC94" w:rsidR="00F67839" w:rsidRDefault="00F67839" w:rsidP="00F67839">
      <w:pPr>
        <w:numPr>
          <w:ilvl w:val="0"/>
          <w:numId w:val="2"/>
        </w:numPr>
        <w:spacing w:before="0" w:line="276" w:lineRule="auto"/>
        <w:rPr>
          <w:rFonts w:cs="Tahoma"/>
          <w:szCs w:val="22"/>
        </w:rPr>
      </w:pPr>
      <w:r w:rsidRPr="00C11607">
        <w:rPr>
          <w:rFonts w:cs="Tahoma"/>
          <w:szCs w:val="22"/>
        </w:rPr>
        <w:t xml:space="preserve">Μετά την κοινοποίηση της απόφασης κατακύρωσης στους λοιπούς υποψηφίους και σύμφωνα με τα αναφερόμενα στην παρ. </w:t>
      </w:r>
      <w:r w:rsidR="000C10E9">
        <w:rPr>
          <w:rFonts w:cs="Tahoma"/>
          <w:szCs w:val="22"/>
        </w:rPr>
        <w:fldChar w:fldCharType="begin"/>
      </w:r>
      <w:r w:rsidR="000C10E9">
        <w:rPr>
          <w:rFonts w:cs="Tahoma"/>
          <w:szCs w:val="22"/>
        </w:rPr>
        <w:instrText xml:space="preserve"> REF _Ref43237022 \r \h </w:instrText>
      </w:r>
      <w:r w:rsidR="000C10E9">
        <w:rPr>
          <w:rFonts w:cs="Tahoma"/>
          <w:szCs w:val="22"/>
        </w:rPr>
      </w:r>
      <w:r w:rsidR="000C10E9">
        <w:rPr>
          <w:rFonts w:cs="Tahoma"/>
          <w:szCs w:val="22"/>
        </w:rPr>
        <w:fldChar w:fldCharType="separate"/>
      </w:r>
      <w:r w:rsidR="00FF3A0E">
        <w:rPr>
          <w:rFonts w:cs="Tahoma"/>
          <w:szCs w:val="22"/>
          <w:cs/>
        </w:rPr>
        <w:t>‎</w:t>
      </w:r>
      <w:r w:rsidR="00FF3A0E">
        <w:rPr>
          <w:rFonts w:cs="Tahoma"/>
          <w:szCs w:val="22"/>
        </w:rPr>
        <w:t>B.4.4</w:t>
      </w:r>
      <w:r w:rsidR="000C10E9">
        <w:rPr>
          <w:rFonts w:cs="Tahoma"/>
          <w:szCs w:val="22"/>
        </w:rPr>
        <w:fldChar w:fldCharType="end"/>
      </w:r>
      <w:r w:rsidR="000C10E9">
        <w:rPr>
          <w:rFonts w:cs="Tahoma"/>
          <w:szCs w:val="22"/>
        </w:rPr>
        <w:t xml:space="preserve"> </w:t>
      </w:r>
      <w:r w:rsidRPr="00C11607">
        <w:rPr>
          <w:rFonts w:cs="Tahoma"/>
          <w:szCs w:val="22"/>
        </w:rPr>
        <w:t xml:space="preserve">η Αναθέτουσα Αρχή καλεί τον Ανάδοχο για την υπογραφή της σύμβασης, εντός είκοσι (20) ημερολογιακών ημερών από την κοινοποίηση της πρόσκλησης. </w:t>
      </w:r>
    </w:p>
    <w:p w14:paraId="7D417804" w14:textId="77777777" w:rsidR="00F67839" w:rsidRPr="00C11607" w:rsidRDefault="00F67839" w:rsidP="00F67839">
      <w:pPr>
        <w:numPr>
          <w:ilvl w:val="0"/>
          <w:numId w:val="2"/>
        </w:numPr>
        <w:spacing w:before="0" w:line="276" w:lineRule="auto"/>
        <w:rPr>
          <w:rFonts w:cs="Tahoma"/>
          <w:szCs w:val="22"/>
        </w:rPr>
      </w:pPr>
      <w:r w:rsidRPr="00C11607">
        <w:rPr>
          <w:rFonts w:cs="Tahoma"/>
          <w:szCs w:val="22"/>
        </w:rPr>
        <w:t xml:space="preserve">Μεταξύ της </w:t>
      </w:r>
      <w:proofErr w:type="spellStart"/>
      <w:r w:rsidRPr="00C11607">
        <w:rPr>
          <w:rFonts w:cs="Tahoma"/>
          <w:b/>
          <w:szCs w:val="22"/>
        </w:rPr>
        <w:t>ΚτΠ</w:t>
      </w:r>
      <w:proofErr w:type="spellEnd"/>
      <w:r w:rsidRPr="00C11607">
        <w:rPr>
          <w:rFonts w:cs="Tahoma"/>
          <w:b/>
          <w:szCs w:val="22"/>
        </w:rPr>
        <w:t xml:space="preserve"> Α.Ε.</w:t>
      </w:r>
      <w:r w:rsidRPr="00C11607">
        <w:rPr>
          <w:rFonts w:cs="Tahoma"/>
          <w:szCs w:val="22"/>
        </w:rPr>
        <w:t xml:space="preserve"> και του Αναδόχου θα υπογραφεί Σύμβαση σύμφωνα με τα όσα ορίζονται στο άρθρο  135 Ν. 4412/2016.</w:t>
      </w:r>
    </w:p>
    <w:p w14:paraId="53A61A80" w14:textId="4DDC3690" w:rsidR="00F67839" w:rsidRDefault="00F67839" w:rsidP="00F67839">
      <w:pPr>
        <w:numPr>
          <w:ilvl w:val="0"/>
          <w:numId w:val="2"/>
        </w:numPr>
        <w:spacing w:before="0" w:line="276" w:lineRule="auto"/>
        <w:rPr>
          <w:rFonts w:cs="Tahoma"/>
          <w:szCs w:val="22"/>
        </w:rPr>
      </w:pPr>
      <w:r w:rsidRPr="0070760E">
        <w:rPr>
          <w:rFonts w:cs="Tahoma"/>
          <w:szCs w:val="22"/>
        </w:rPr>
        <w:t>Ο ανάδοχος τηρεί τις υποχρεώσεις των περιπτώσεων α' έως στ' της παραγράφου 1 του άρθρου 68 του ν. 386</w:t>
      </w:r>
      <w:r w:rsidRPr="000301D4">
        <w:rPr>
          <w:rFonts w:cs="Tahoma"/>
          <w:szCs w:val="22"/>
        </w:rPr>
        <w:t>3</w:t>
      </w:r>
      <w:r w:rsidRPr="0070760E">
        <w:rPr>
          <w:rFonts w:cs="Tahoma"/>
          <w:szCs w:val="22"/>
        </w:rPr>
        <w:t xml:space="preserve">/2010 (Α/115), όπως ισχύει, καθώς και της παραγράφου 3 του ως άνω άρθρου. Ειδικότερα στην σύμβαση που </w:t>
      </w:r>
      <w:r>
        <w:rPr>
          <w:rFonts w:cs="Tahoma"/>
          <w:szCs w:val="22"/>
        </w:rPr>
        <w:t xml:space="preserve">θα </w:t>
      </w:r>
      <w:r w:rsidR="009F0A62" w:rsidRPr="0070760E">
        <w:rPr>
          <w:rFonts w:cs="Tahoma"/>
          <w:szCs w:val="22"/>
        </w:rPr>
        <w:t>συνα</w:t>
      </w:r>
      <w:r w:rsidR="009F0A62">
        <w:rPr>
          <w:rFonts w:cs="Tahoma"/>
          <w:szCs w:val="22"/>
        </w:rPr>
        <w:t>φθ</w:t>
      </w:r>
      <w:r w:rsidR="009F0A62" w:rsidRPr="0070760E">
        <w:rPr>
          <w:rFonts w:cs="Tahoma"/>
          <w:szCs w:val="22"/>
        </w:rPr>
        <w:t>εί</w:t>
      </w:r>
      <w:r>
        <w:rPr>
          <w:rFonts w:cs="Tahoma"/>
          <w:szCs w:val="22"/>
        </w:rPr>
        <w:t xml:space="preserve"> θα</w:t>
      </w:r>
      <w:r w:rsidRPr="0070760E">
        <w:rPr>
          <w:rFonts w:cs="Tahoma"/>
          <w:szCs w:val="22"/>
        </w:rPr>
        <w:t xml:space="preserve"> περιλαμβάνονται τα στοιχεία α έως </w:t>
      </w:r>
      <w:r>
        <w:rPr>
          <w:rFonts w:cs="Tahoma"/>
          <w:szCs w:val="22"/>
        </w:rPr>
        <w:t>ε</w:t>
      </w:r>
      <w:r w:rsidRPr="0070760E">
        <w:rPr>
          <w:rFonts w:cs="Tahoma"/>
          <w:szCs w:val="22"/>
        </w:rPr>
        <w:t xml:space="preserve"> της πρώτης παραγράφου του άρθρου 68 του ν.3863/2010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Όταν δεν </w:t>
      </w:r>
      <w:r w:rsidRPr="00E478B1">
        <w:rPr>
          <w:rFonts w:cs="Tahoma"/>
          <w:szCs w:val="22"/>
        </w:rPr>
        <w:t>αναγράφονται τα ανωτέρω στοιχεία και όροι, η σύμβαση είναι άκυρη και απορρίπτεται η δαπάνη πληρωμής.</w:t>
      </w:r>
    </w:p>
    <w:p w14:paraId="265393D1" w14:textId="77777777" w:rsidR="00F67839" w:rsidRPr="00997ED7" w:rsidRDefault="00F67839" w:rsidP="00F67839">
      <w:pPr>
        <w:numPr>
          <w:ilvl w:val="0"/>
          <w:numId w:val="2"/>
        </w:numPr>
        <w:spacing w:before="0" w:line="276" w:lineRule="auto"/>
        <w:rPr>
          <w:rFonts w:cs="Tahoma"/>
          <w:szCs w:val="22"/>
        </w:rPr>
      </w:pPr>
      <w:r w:rsidRPr="008E1557">
        <w:rPr>
          <w:rFonts w:cs="Tahoma"/>
          <w:szCs w:val="22"/>
        </w:rPr>
        <w:t xml:space="preserve">Κατά την εκτέλεση της παρούσας σύμβασης, οι οικονομικοί φορείς τηρούν </w:t>
      </w:r>
      <w:r w:rsidRPr="00A41B54">
        <w:rPr>
          <w:rFonts w:cs="Tahoma"/>
          <w:szCs w:val="22"/>
        </w:rPr>
        <w:t xml:space="preserve">τις </w:t>
      </w:r>
      <w:r w:rsidRPr="00997ED7">
        <w:rPr>
          <w:rFonts w:cs="Tahoma"/>
          <w:szCs w:val="22"/>
        </w:rPr>
        <w:t>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F5A814E" w14:textId="77777777" w:rsidR="00F67839" w:rsidRPr="00A7272E" w:rsidRDefault="00F67839" w:rsidP="00F67839">
      <w:pPr>
        <w:spacing w:line="276" w:lineRule="auto"/>
        <w:ind w:left="360"/>
        <w:rPr>
          <w:rFonts w:cs="Tahoma"/>
          <w:szCs w:val="22"/>
        </w:rPr>
      </w:pPr>
      <w:r w:rsidRPr="00372F92">
        <w:rPr>
          <w:rFonts w:cs="Tahoma"/>
          <w:szCs w:val="22"/>
        </w:rPr>
        <w:t>Η αθέτηση της υποχρέωσης της ανωτέρω παραγράφου συνιστά σοβαρό επαγγελματικό παράπτωμα του ο</w:t>
      </w:r>
      <w:r w:rsidRPr="00682428">
        <w:rPr>
          <w:rFonts w:cs="Tahoma"/>
          <w:szCs w:val="22"/>
        </w:rPr>
        <w:t xml:space="preserve">ικονομικού φορέα κατά την έννοια της παρ. 4, </w:t>
      </w:r>
      <w:proofErr w:type="spellStart"/>
      <w:r w:rsidRPr="00682428">
        <w:rPr>
          <w:rFonts w:cs="Tahoma"/>
          <w:szCs w:val="22"/>
        </w:rPr>
        <w:t>εδ</w:t>
      </w:r>
      <w:proofErr w:type="spellEnd"/>
      <w:r w:rsidRPr="00682428">
        <w:rPr>
          <w:rFonts w:cs="Tahoma"/>
          <w:szCs w:val="22"/>
        </w:rPr>
        <w:t xml:space="preserve">.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w:t>
      </w:r>
      <w:r w:rsidRPr="000C30B6">
        <w:rPr>
          <w:rFonts w:cs="Tahoma"/>
          <w:szCs w:val="22"/>
        </w:rPr>
        <w:t>του άρθρου 68 του Ν. 3863/2010.</w:t>
      </w:r>
    </w:p>
    <w:p w14:paraId="7E1F7901" w14:textId="77777777" w:rsidR="00F67839" w:rsidRPr="00F858B3" w:rsidRDefault="00F67839" w:rsidP="00F67839">
      <w:pPr>
        <w:numPr>
          <w:ilvl w:val="0"/>
          <w:numId w:val="2"/>
        </w:numPr>
        <w:spacing w:before="0" w:line="276" w:lineRule="auto"/>
        <w:ind w:left="357" w:hanging="357"/>
        <w:rPr>
          <w:rFonts w:cs="Tahoma"/>
          <w:szCs w:val="22"/>
        </w:rPr>
      </w:pPr>
      <w:r w:rsidRPr="00E478B1">
        <w:rPr>
          <w:rFonts w:cs="Tahoma"/>
          <w:szCs w:val="22"/>
        </w:rPr>
        <w:t xml:space="preserve">Η Σύμβαση καταρτίζεται στην ελληνική γλώσσα με βάση τους όρους που περιλαμβάνονται στη Διακήρυξη και την Προσφορά του Αναδόχου, θα </w:t>
      </w:r>
      <w:proofErr w:type="spellStart"/>
      <w:r w:rsidRPr="00E478B1">
        <w:rPr>
          <w:rFonts w:cs="Tahoma"/>
          <w:szCs w:val="22"/>
        </w:rPr>
        <w:t>διέπεται</w:t>
      </w:r>
      <w:proofErr w:type="spellEnd"/>
      <w:r w:rsidRPr="00E478B1">
        <w:rPr>
          <w:rFonts w:cs="Tahoma"/>
          <w:szCs w:val="22"/>
        </w:rPr>
        <w:t xml:space="preserve"> από το ελληνικό δίκαιο και δεν μπορεί να</w:t>
      </w:r>
      <w:r w:rsidRPr="00B01ECD">
        <w:rPr>
          <w:rFonts w:cs="Tahoma"/>
          <w:szCs w:val="22"/>
        </w:rPr>
        <w:t xml:space="preserve"> περιέχει όρους αντίθετους προς το περιεχόμενο της παρούσας. </w:t>
      </w:r>
      <w:r w:rsidRPr="00F858B3">
        <w:rPr>
          <w:rFonts w:cs="Tahoma"/>
          <w:szCs w:val="22"/>
        </w:rPr>
        <w:t xml:space="preserve">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w:t>
      </w:r>
      <w:proofErr w:type="spellStart"/>
      <w:r w:rsidRPr="00F858B3">
        <w:rPr>
          <w:rFonts w:cs="Tahoma"/>
          <w:szCs w:val="22"/>
        </w:rPr>
        <w:t>εφαρμοζομένων</w:t>
      </w:r>
      <w:proofErr w:type="spellEnd"/>
      <w:r w:rsidRPr="00F858B3">
        <w:rPr>
          <w:rFonts w:cs="Tahoma"/>
          <w:szCs w:val="22"/>
        </w:rPr>
        <w:t xml:space="preserve"> επίσης συμπληρωματικώς των οικείων διατάξεων του Αστικού Κώδικα.</w:t>
      </w:r>
    </w:p>
    <w:p w14:paraId="18721C51" w14:textId="77777777" w:rsidR="00F67839" w:rsidRPr="00B01ECD" w:rsidRDefault="00F67839" w:rsidP="00F67839">
      <w:pPr>
        <w:numPr>
          <w:ilvl w:val="0"/>
          <w:numId w:val="2"/>
        </w:numPr>
        <w:spacing w:before="0" w:line="276" w:lineRule="auto"/>
        <w:ind w:left="357" w:hanging="357"/>
        <w:rPr>
          <w:rFonts w:cs="Tahoma"/>
          <w:szCs w:val="22"/>
        </w:rPr>
      </w:pPr>
      <w:r w:rsidRPr="00B01ECD">
        <w:rPr>
          <w:rFonts w:cs="Tahoma"/>
          <w:szCs w:val="22"/>
        </w:rPr>
        <w:t xml:space="preserve">Ο Ανάδοχος στον οποίο έχει κατακυρωθεί ο Διαγωνισμός υποχρεούται να προσέλθει εντός </w:t>
      </w:r>
      <w:r w:rsidRPr="00F858B3">
        <w:rPr>
          <w:rFonts w:cs="Tahoma"/>
          <w:b/>
          <w:szCs w:val="22"/>
        </w:rPr>
        <w:t>είκοσι</w:t>
      </w:r>
      <w:r w:rsidRPr="00F858B3">
        <w:rPr>
          <w:rFonts w:cs="Tahoma"/>
          <w:szCs w:val="22"/>
        </w:rPr>
        <w:t xml:space="preserve"> </w:t>
      </w:r>
      <w:r w:rsidRPr="00F858B3">
        <w:rPr>
          <w:rFonts w:cs="Tahoma"/>
          <w:b/>
          <w:szCs w:val="22"/>
        </w:rPr>
        <w:t>(20) ημερών</w:t>
      </w:r>
      <w:r w:rsidRPr="00B01ECD">
        <w:rPr>
          <w:rFonts w:cs="Tahoma"/>
          <w:b/>
          <w:szCs w:val="22"/>
        </w:rPr>
        <w:t xml:space="preserve"> </w:t>
      </w:r>
      <w:r w:rsidRPr="00B01ECD">
        <w:rPr>
          <w:rFonts w:cs="Tahoma"/>
          <w:szCs w:val="22"/>
        </w:rPr>
        <w:t xml:space="preserve">για υπογραφή της σχετικής </w:t>
      </w:r>
      <w:r w:rsidRPr="00F521C9">
        <w:rPr>
          <w:rFonts w:cs="Tahoma"/>
          <w:szCs w:val="22"/>
        </w:rPr>
        <w:t>Σύμβασης προσκομίζοντας Εγγυητική Επιστολή Καλής Εκτέλεσης Σύμβασης, το ύψος της οποίας</w:t>
      </w:r>
      <w:r w:rsidRPr="00B01ECD">
        <w:rPr>
          <w:rFonts w:cs="Tahoma"/>
          <w:szCs w:val="22"/>
        </w:rPr>
        <w:t xml:space="preserve"> αντιστοιχεί σε ποσοστό </w:t>
      </w:r>
      <w:r w:rsidRPr="00B01ECD">
        <w:rPr>
          <w:rFonts w:cs="Tahoma"/>
          <w:b/>
          <w:szCs w:val="22"/>
        </w:rPr>
        <w:t xml:space="preserve">5% </w:t>
      </w:r>
      <w:r w:rsidRPr="00B01ECD">
        <w:rPr>
          <w:rFonts w:cs="Tahoma"/>
          <w:szCs w:val="22"/>
        </w:rPr>
        <w:t>του συμβατικού τιμήματος μη περιλαμβανομένου ΦΠΑ. Η Εγγυητική Επιστολή καλής Εκτέλεσης δύναται να κα</w:t>
      </w:r>
      <w:r>
        <w:rPr>
          <w:rFonts w:cs="Tahoma"/>
          <w:szCs w:val="22"/>
        </w:rPr>
        <w:t xml:space="preserve">τατίθεται </w:t>
      </w:r>
      <w:proofErr w:type="spellStart"/>
      <w:r>
        <w:rPr>
          <w:rFonts w:cs="Tahoma"/>
          <w:szCs w:val="22"/>
        </w:rPr>
        <w:t>πρίν</w:t>
      </w:r>
      <w:proofErr w:type="spellEnd"/>
      <w:r>
        <w:rPr>
          <w:rFonts w:cs="Tahoma"/>
          <w:szCs w:val="22"/>
        </w:rPr>
        <w:t xml:space="preserve"> ή κατά την υπογρ</w:t>
      </w:r>
      <w:r w:rsidRPr="00B01ECD">
        <w:rPr>
          <w:rFonts w:cs="Tahoma"/>
          <w:szCs w:val="22"/>
        </w:rPr>
        <w:t>αφή της σύμβασης.</w:t>
      </w:r>
    </w:p>
    <w:p w14:paraId="6CB51A20" w14:textId="5A0391B5" w:rsidR="00F67839" w:rsidRDefault="00F67839" w:rsidP="00F67839">
      <w:pPr>
        <w:spacing w:line="276" w:lineRule="auto"/>
        <w:ind w:left="357"/>
        <w:rPr>
          <w:rFonts w:cs="Tahoma"/>
          <w:szCs w:val="22"/>
        </w:rPr>
      </w:pPr>
      <w:r w:rsidRPr="00B01ECD">
        <w:rPr>
          <w:rFonts w:cs="Tahoma"/>
          <w:szCs w:val="22"/>
        </w:rPr>
        <w:t xml:space="preserve">Αν παρέλθει η προθεσμία των παραπάνω </w:t>
      </w:r>
      <w:r w:rsidRPr="00B01ECD">
        <w:rPr>
          <w:rFonts w:cs="Tahoma"/>
          <w:b/>
          <w:szCs w:val="22"/>
        </w:rPr>
        <w:t>είκοσι (20) ημερών</w:t>
      </w:r>
      <w:r w:rsidRPr="00B01ECD">
        <w:rPr>
          <w:rFonts w:cs="Tahoma"/>
          <w:szCs w:val="22"/>
        </w:rPr>
        <w:t xml:space="preserve"> χωρίς ο Ανάδοχος να έχει παρουσιαστεί για να υπογράψει τη Σύμβαση, </w:t>
      </w:r>
      <w:r w:rsidR="00EA708D" w:rsidRPr="00B01ECD">
        <w:rPr>
          <w:rFonts w:cs="Tahoma"/>
          <w:szCs w:val="22"/>
        </w:rPr>
        <w:t>κηρύσσεται</w:t>
      </w:r>
      <w:r w:rsidRPr="00B01ECD">
        <w:rPr>
          <w:rFonts w:cs="Tahoma"/>
          <w:szCs w:val="22"/>
        </w:rPr>
        <w:t xml:space="preserve"> έκπτωτος με απόφαση της Αναθέτουσας Αρχής σύμφωνα με το Α. 105 Ν. 4412/2016, </w:t>
      </w:r>
      <w:r w:rsidRPr="00B810D9">
        <w:rPr>
          <w:rFonts w:cs="Tahoma"/>
          <w:szCs w:val="22"/>
        </w:rPr>
        <w:t xml:space="preserve">και η κατακύρωση, με την ίδια διαδικασία, γίνεται στον προσφέροντα που υπέβαλε την αμέσως επόμενη πλέον συμφέρουσα </w:t>
      </w:r>
      <w:r w:rsidR="008D3A02" w:rsidRPr="00584F3E">
        <w:rPr>
          <w:szCs w:val="22"/>
        </w:rPr>
        <w:t>από οικονομική άποψη προσφορά με βάσει τη βέλτιστη σχέση ποιότητας – τιμής</w:t>
      </w:r>
      <w:r w:rsidRPr="00B810D9">
        <w:rPr>
          <w:rFonts w:cs="Tahoma"/>
          <w:szCs w:val="22"/>
        </w:rPr>
        <w:t>.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7AB8417F" w14:textId="77777777" w:rsidR="00F67839" w:rsidRPr="00B01ECD" w:rsidRDefault="00F67839" w:rsidP="00F67839">
      <w:pPr>
        <w:spacing w:line="276" w:lineRule="auto"/>
        <w:ind w:left="360"/>
        <w:rPr>
          <w:rFonts w:cs="Tahoma"/>
          <w:szCs w:val="22"/>
        </w:rPr>
      </w:pPr>
      <w:r w:rsidRPr="00B01ECD">
        <w:rPr>
          <w:rFonts w:cs="Tahoma"/>
          <w:szCs w:val="22"/>
        </w:rPr>
        <w:lastRenderedPageBreak/>
        <w:t>Στην περί</w:t>
      </w:r>
      <w:r>
        <w:rPr>
          <w:rFonts w:cs="Tahoma"/>
          <w:szCs w:val="22"/>
        </w:rPr>
        <w:t>π</w:t>
      </w:r>
      <w:r w:rsidRPr="00B01ECD">
        <w:rPr>
          <w:rFonts w:cs="Tahoma"/>
          <w:szCs w:val="22"/>
        </w:rPr>
        <w:t xml:space="preserve">τωση που Ανάδοχος κηρυχθεί έκπτωτος για τους λόγους που προαναφέρονται έχει δικαίωμα να υποβάλει ένσταση εντός </w:t>
      </w:r>
      <w:r>
        <w:rPr>
          <w:rFonts w:cs="Tahoma"/>
          <w:szCs w:val="22"/>
        </w:rPr>
        <w:t>πέντε (5)</w:t>
      </w:r>
      <w:r w:rsidRPr="00B01ECD">
        <w:rPr>
          <w:rFonts w:cs="Tahoma"/>
          <w:szCs w:val="22"/>
        </w:rPr>
        <w:t xml:space="preserve"> ημερών από την παραλαβή της απόφασης</w:t>
      </w:r>
      <w:r>
        <w:rPr>
          <w:rFonts w:cs="Tahoma"/>
          <w:szCs w:val="22"/>
        </w:rPr>
        <w:t>, σύμφωνα με το άρθρο 127 του ν. 4412/2016</w:t>
      </w:r>
      <w:r w:rsidRPr="00B01ECD">
        <w:rPr>
          <w:rFonts w:cs="Tahoma"/>
          <w:szCs w:val="22"/>
        </w:rPr>
        <w:t xml:space="preserve">. Η εμπρόθεσμη υποβολή ένστασης αναστέλλει την </w:t>
      </w:r>
      <w:proofErr w:type="spellStart"/>
      <w:r w:rsidRPr="00B01ECD">
        <w:rPr>
          <w:rFonts w:cs="Tahoma"/>
          <w:szCs w:val="22"/>
        </w:rPr>
        <w:t>επι</w:t>
      </w:r>
      <w:r w:rsidRPr="00B01ECD">
        <w:rPr>
          <w:rFonts w:cs="Tahoma"/>
          <w:szCs w:val="22"/>
        </w:rPr>
        <w:softHyphen/>
        <w:t>βληθείσα</w:t>
      </w:r>
      <w:proofErr w:type="spellEnd"/>
      <w:r w:rsidRPr="00B01ECD">
        <w:rPr>
          <w:rFonts w:cs="Tahoma"/>
          <w:szCs w:val="22"/>
        </w:rPr>
        <w:t xml:space="preserve"> έκπτωση από τη </w:t>
      </w:r>
      <w:r w:rsidRPr="005408CC">
        <w:rPr>
          <w:rFonts w:cs="Tahoma"/>
          <w:szCs w:val="22"/>
        </w:rPr>
        <w:t>σύμβαση.</w:t>
      </w:r>
    </w:p>
    <w:p w14:paraId="09B5995B" w14:textId="553E83FB" w:rsidR="00F67839" w:rsidRPr="00D24A56" w:rsidRDefault="00F67839" w:rsidP="00F67839">
      <w:pPr>
        <w:numPr>
          <w:ilvl w:val="0"/>
          <w:numId w:val="2"/>
        </w:numPr>
        <w:spacing w:before="0" w:line="276" w:lineRule="auto"/>
        <w:ind w:left="357" w:hanging="357"/>
        <w:rPr>
          <w:rFonts w:cs="Tahoma"/>
          <w:szCs w:val="22"/>
        </w:rPr>
      </w:pPr>
      <w:r w:rsidRPr="00B01ECD">
        <w:rPr>
          <w:rFonts w:cs="Tahoma"/>
          <w:szCs w:val="22"/>
        </w:rPr>
        <w:t xml:space="preserve">Η </w:t>
      </w:r>
      <w:r w:rsidRPr="00D24A56">
        <w:rPr>
          <w:rFonts w:cs="Tahoma"/>
          <w:szCs w:val="22"/>
        </w:rPr>
        <w:t>παραπάνω Εγγυητική Επιστολή Καλής Εκτέλεσης εκδίδεται σύμφωνα με τα οριζόμενα στο άρθρο 72 του Ν.4412/2016 και σύμφωνα με το υπόδειγμα (βλ.</w:t>
      </w:r>
      <w:r w:rsidR="001C0EBA">
        <w:rPr>
          <w:rFonts w:cs="Tahoma"/>
          <w:szCs w:val="22"/>
        </w:rPr>
        <w:t xml:space="preserve"> </w:t>
      </w:r>
      <w:r w:rsidR="001C0EBA">
        <w:rPr>
          <w:rFonts w:cs="Tahoma"/>
          <w:szCs w:val="22"/>
        </w:rPr>
        <w:fldChar w:fldCharType="begin"/>
      </w:r>
      <w:r w:rsidR="001C0EBA">
        <w:rPr>
          <w:rFonts w:cs="Tahoma"/>
          <w:szCs w:val="22"/>
        </w:rPr>
        <w:instrText xml:space="preserve"> REF _Ref43237200 \r \h </w:instrText>
      </w:r>
      <w:r w:rsidR="001C0EBA">
        <w:rPr>
          <w:rFonts w:cs="Tahoma"/>
          <w:szCs w:val="22"/>
        </w:rPr>
      </w:r>
      <w:r w:rsidR="001C0EBA">
        <w:rPr>
          <w:rFonts w:cs="Tahoma"/>
          <w:szCs w:val="22"/>
        </w:rPr>
        <w:fldChar w:fldCharType="separate"/>
      </w:r>
      <w:r w:rsidR="00FF3A0E">
        <w:rPr>
          <w:rFonts w:cs="Tahoma"/>
          <w:szCs w:val="22"/>
          <w:cs/>
        </w:rPr>
        <w:t>‎</w:t>
      </w:r>
      <w:r w:rsidR="00FF3A0E">
        <w:rPr>
          <w:rFonts w:cs="Tahoma"/>
          <w:szCs w:val="22"/>
        </w:rPr>
        <w:t>C.1.1</w:t>
      </w:r>
      <w:r w:rsidR="001C0EBA">
        <w:rPr>
          <w:rFonts w:cs="Tahoma"/>
          <w:szCs w:val="22"/>
        </w:rPr>
        <w:fldChar w:fldCharType="end"/>
      </w:r>
      <w:r w:rsidRPr="00D24A56">
        <w:rPr>
          <w:rFonts w:cs="Tahoma"/>
          <w:szCs w:val="22"/>
        </w:rPr>
        <w:t>).</w:t>
      </w:r>
    </w:p>
    <w:p w14:paraId="16C8E10C" w14:textId="77777777" w:rsidR="00F67839" w:rsidRPr="00D24A56" w:rsidRDefault="00F67839" w:rsidP="00F67839">
      <w:pPr>
        <w:numPr>
          <w:ilvl w:val="0"/>
          <w:numId w:val="2"/>
        </w:numPr>
        <w:spacing w:before="0" w:line="276" w:lineRule="auto"/>
        <w:ind w:left="357" w:hanging="357"/>
        <w:rPr>
          <w:rFonts w:cs="Tahoma"/>
          <w:szCs w:val="22"/>
        </w:rPr>
      </w:pPr>
      <w:r w:rsidRPr="00B01ECD">
        <w:rPr>
          <w:rFonts w:cs="Tahoma"/>
          <w:szCs w:val="22"/>
        </w:rPr>
        <w:t xml:space="preserve">Η </w:t>
      </w:r>
      <w:r w:rsidRPr="00D24A56">
        <w:rPr>
          <w:rFonts w:cs="Tahoma"/>
          <w:szCs w:val="22"/>
        </w:rPr>
        <w:t>Εγγύηση Καλής Εκτέλεσης Σύμβασης και η Εγγύηση Προκαταβολής (εφόσον προβλέπεται καταβολή προκαταβολής) επιστρέφονται  μετά την οριστική ποσοτική και ποιοτική παραλαβή του Έργου</w:t>
      </w:r>
    </w:p>
    <w:p w14:paraId="336E4A8C" w14:textId="77777777" w:rsidR="00F67839" w:rsidRPr="00B01ECD" w:rsidRDefault="00F67839" w:rsidP="00F67839">
      <w:pPr>
        <w:numPr>
          <w:ilvl w:val="0"/>
          <w:numId w:val="2"/>
        </w:numPr>
        <w:spacing w:before="0" w:line="276" w:lineRule="auto"/>
        <w:ind w:left="357" w:hanging="357"/>
        <w:rPr>
          <w:rFonts w:cs="Tahoma"/>
          <w:szCs w:val="22"/>
        </w:rPr>
      </w:pPr>
      <w:r w:rsidRPr="00B01ECD">
        <w:rPr>
          <w:rFonts w:cs="Tahoma"/>
          <w:szCs w:val="22"/>
        </w:rPr>
        <w:t>Σε περίπτωση τροποποίησης της σύμβασης η οποία συνεπάγεται την αύξηση της συμβατικής αξίας, ο ανάδοχος είναι υποχρεωμένος να καταθέσει πριν την τροποποίηση, συμπληρωματι</w:t>
      </w:r>
      <w:r>
        <w:rPr>
          <w:rFonts w:cs="Tahoma"/>
          <w:szCs w:val="22"/>
        </w:rPr>
        <w:t>κή εγγύηση καλής εκτέλεσης το ύ</w:t>
      </w:r>
      <w:r w:rsidRPr="00B01ECD">
        <w:rPr>
          <w:rFonts w:cs="Tahoma"/>
          <w:szCs w:val="22"/>
        </w:rPr>
        <w:t>ψος της οποίας ανέρχεται σε ποσοστό 5% επί του ποσού της αύξησης εκτός ΦΠΑ.</w:t>
      </w:r>
    </w:p>
    <w:p w14:paraId="292EB7C0" w14:textId="77777777" w:rsidR="00F67839" w:rsidRPr="00B01ECD" w:rsidRDefault="00F67839" w:rsidP="00F67839">
      <w:pPr>
        <w:numPr>
          <w:ilvl w:val="0"/>
          <w:numId w:val="2"/>
        </w:numPr>
        <w:shd w:val="clear" w:color="auto" w:fill="FFFFFF"/>
        <w:spacing w:before="0" w:line="276" w:lineRule="auto"/>
        <w:ind w:left="357" w:hanging="357"/>
        <w:rPr>
          <w:rFonts w:cs="Tahoma"/>
          <w:szCs w:val="22"/>
        </w:rPr>
      </w:pPr>
      <w:r w:rsidRPr="00B01ECD">
        <w:rPr>
          <w:rFonts w:cs="Tahoma"/>
          <w:szCs w:val="22"/>
        </w:rPr>
        <w:t>Η Σύμβαση δύναται να τροποποιηθεί κατόπιν έγγραφης συμφωνίας των συμβαλλόμενων μερών και σύμφωνα με τους οριζόμενα στο άρθρο 132 του Ν. 4412/2016.</w:t>
      </w:r>
    </w:p>
    <w:p w14:paraId="004C00E5" w14:textId="183D3F52" w:rsidR="00F67839" w:rsidRPr="002D4889" w:rsidRDefault="00F67839" w:rsidP="00F67839">
      <w:pPr>
        <w:numPr>
          <w:ilvl w:val="0"/>
          <w:numId w:val="2"/>
        </w:numPr>
        <w:shd w:val="clear" w:color="auto" w:fill="FFFFFF"/>
        <w:spacing w:before="0" w:line="276" w:lineRule="auto"/>
        <w:ind w:left="357" w:hanging="357"/>
        <w:rPr>
          <w:rFonts w:cs="Tahoma"/>
          <w:szCs w:val="22"/>
        </w:rPr>
      </w:pPr>
      <w:r w:rsidRPr="00F858B3">
        <w:rPr>
          <w:rFonts w:cs="Tahoma"/>
          <w:szCs w:val="22"/>
        </w:rPr>
        <w:t>Η Εγγύηση Καλής Εκτέλεσης Σύμβασης θα πρέπει υποχρεωτικά να αντικαθίστανται με νέες ισόποσης αξίας ένα μήνα πριν την λήξη του χρόνου ισχύος τους, εφ</w:t>
      </w:r>
      <w:r w:rsidR="00EA708D" w:rsidRPr="00437BFC">
        <w:rPr>
          <w:rFonts w:cs="Tahoma"/>
          <w:szCs w:val="22"/>
        </w:rPr>
        <w:t>’</w:t>
      </w:r>
      <w:r w:rsidRPr="00F858B3">
        <w:rPr>
          <w:rFonts w:cs="Tahoma"/>
          <w:szCs w:val="22"/>
        </w:rPr>
        <w:t xml:space="preserve"> όσον το έργο δεν έχει παραληφθεί οριστικά, ποιοτικά και ποσοτικά. Ο χρόνος ισχύος της εγγυητικής επιστολής θα είναι τουλάχιστον </w:t>
      </w:r>
      <w:r>
        <w:rPr>
          <w:rFonts w:cs="Tahoma"/>
          <w:szCs w:val="22"/>
        </w:rPr>
        <w:t xml:space="preserve">διπλάσιος </w:t>
      </w:r>
      <w:r w:rsidRPr="00F858B3">
        <w:rPr>
          <w:rFonts w:cs="Tahoma"/>
          <w:szCs w:val="22"/>
        </w:rPr>
        <w:t xml:space="preserve">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 </w:t>
      </w:r>
    </w:p>
    <w:p w14:paraId="7ECAF0E2" w14:textId="77777777" w:rsidR="00F67839" w:rsidRPr="00B01ECD" w:rsidRDefault="00F67839" w:rsidP="00F67839">
      <w:pPr>
        <w:shd w:val="clear" w:color="auto" w:fill="FFFFFF"/>
        <w:spacing w:line="276" w:lineRule="auto"/>
        <w:ind w:left="357"/>
        <w:rPr>
          <w:rFonts w:cs="Tahoma"/>
          <w:szCs w:val="22"/>
          <w:highlight w:val="yellow"/>
        </w:rPr>
      </w:pPr>
    </w:p>
    <w:p w14:paraId="2A7B0143" w14:textId="77777777" w:rsidR="003B65B5" w:rsidRPr="00FD0DFB" w:rsidRDefault="003B65B5" w:rsidP="000B3DF0">
      <w:pPr>
        <w:pStyle w:val="3"/>
      </w:pPr>
      <w:bookmarkStart w:id="1177" w:name="_Toc6396041"/>
      <w:bookmarkStart w:id="1178" w:name="_Toc6403713"/>
      <w:bookmarkStart w:id="1179" w:name="_Toc508272703"/>
      <w:bookmarkStart w:id="1180" w:name="_Toc508272705"/>
      <w:bookmarkStart w:id="1181" w:name="_Toc508272708"/>
      <w:bookmarkStart w:id="1182" w:name="_Toc44602271"/>
      <w:bookmarkEnd w:id="1177"/>
      <w:bookmarkEnd w:id="1178"/>
      <w:bookmarkEnd w:id="1179"/>
      <w:bookmarkEnd w:id="1180"/>
      <w:bookmarkEnd w:id="1181"/>
      <w:r w:rsidRPr="00FD0DFB">
        <w:t>Διαδικασία παραλαβής Έργου</w:t>
      </w:r>
      <w:bookmarkEnd w:id="1182"/>
      <w:r w:rsidRPr="00FD0DFB">
        <w:t xml:space="preserve"> </w:t>
      </w:r>
    </w:p>
    <w:p w14:paraId="378A7D1B" w14:textId="77777777" w:rsidR="00F67839" w:rsidRDefault="00F67839" w:rsidP="00F67839">
      <w:r>
        <w:t>Η παραλαβή των παρεχόμενων υπηρεσιών ή/και παραδοτέων γίνεται από αρμόδια Επιτροπή Παραλαβής που συγκροτείται από την Αναθέτουσα Αρχή, σύμφωνα με την παράγραφο 11 εδάφιο δ’ του άρθρου 221 του ν. 4412/2016 και σύμφωνα με τα κατωτέρω αναλυτικώς αναφερόμενα.</w:t>
      </w:r>
    </w:p>
    <w:p w14:paraId="56EE432F" w14:textId="04701F91" w:rsidR="00F67839" w:rsidRDefault="00F67839" w:rsidP="00F67839">
      <w:r>
        <w:t xml:space="preserve">Ως μέλη της Επιτροπής Παραλαβής δύναται να συμμετέχουν και να ορίζονται υπάλληλοι στους οποίους έχουν ανατεθεί καθήκοντα παρακολούθησης όπως </w:t>
      </w:r>
      <w:r w:rsidR="00F17ACA">
        <w:t>αναφέρεται</w:t>
      </w:r>
      <w:r>
        <w:t xml:space="preserve"> στην παρ. 6.1 Παρακολούθηση της σύμβασης της παρούσας. </w:t>
      </w:r>
    </w:p>
    <w:p w14:paraId="0AC591F1" w14:textId="5C77C2D5" w:rsidR="00F67839" w:rsidRDefault="00F67839" w:rsidP="00F67839">
      <w: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587C85D1" w14:textId="77777777" w:rsidR="00F67839" w:rsidRDefault="00F67839" w:rsidP="00F67839">
      <w:r>
        <w:t>Διαδικασία Παραλαβής :</w:t>
      </w:r>
    </w:p>
    <w:p w14:paraId="3C2696C4" w14:textId="77777777" w:rsidR="00F67839" w:rsidRDefault="00F67839" w:rsidP="00F67839">
      <w:r>
        <w:t>Η ΕΠΕ:</w:t>
      </w:r>
    </w:p>
    <w:p w14:paraId="2F72B000" w14:textId="77777777" w:rsidR="00F67839" w:rsidRDefault="00F67839" w:rsidP="00F67839">
      <w:r>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w:t>
      </w:r>
      <w:proofErr w:type="spellStart"/>
      <w:r>
        <w:t>συντελεσθεί</w:t>
      </w:r>
      <w:proofErr w:type="spellEnd"/>
      <w:r>
        <w:t xml:space="preserve"> αυτοδίκαια και εφαρμόζεται το άρθρο 219 παρ. 6 του ν. 4412/2016.  </w:t>
      </w:r>
    </w:p>
    <w:p w14:paraId="5DD6BED3" w14:textId="77777777" w:rsidR="00F67839" w:rsidRDefault="00F67839" w:rsidP="00F67839">
      <w:r>
        <w:t xml:space="preserve">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w:t>
      </w:r>
      <w:proofErr w:type="spellStart"/>
      <w:r>
        <w:t>καταλληλότητα</w:t>
      </w:r>
      <w:proofErr w:type="spellEnd"/>
      <w:r>
        <w:t xml:space="preserve">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126381CB" w14:textId="77777777" w:rsidR="00F67839" w:rsidRDefault="00F67839" w:rsidP="00F67839">
      <w:r>
        <w:lastRenderedPageBreak/>
        <w:t xml:space="preserve">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t>συντελεσθεί</w:t>
      </w:r>
      <w:proofErr w:type="spellEnd"/>
      <w:r>
        <w:t xml:space="preserve"> αυτοδίκαια.</w:t>
      </w:r>
    </w:p>
    <w:p w14:paraId="0E76F3C2" w14:textId="77777777" w:rsidR="00F67839" w:rsidRDefault="00F67839" w:rsidP="00F67839">
      <w: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047216FF" w14:textId="5D941789" w:rsidR="00F67839" w:rsidRDefault="00F67839" w:rsidP="00F67839">
      <w:r>
        <w:t>Κατά τη διαδικασία παραλαβής που διενεργείται ο ως άνω έλεγχος, μπορεί δε να καλείται να παραστεί και ο ανάδοχος.</w:t>
      </w:r>
    </w:p>
    <w:p w14:paraId="3DE73EB2" w14:textId="77777777" w:rsidR="00C64CF9" w:rsidRPr="00FA627B" w:rsidRDefault="00C64CF9" w:rsidP="00C64CF9">
      <w:pPr>
        <w:rPr>
          <w:u w:val="single"/>
        </w:rPr>
      </w:pPr>
      <w:bookmarkStart w:id="1183" w:name="_Toc62619017"/>
      <w:bookmarkStart w:id="1184" w:name="_Toc63842434"/>
      <w:r w:rsidRPr="00FA627B">
        <w:rPr>
          <w:u w:val="single"/>
        </w:rPr>
        <w:t xml:space="preserve">Απόρριψη παραδοτέων – Αντικατάσταση </w:t>
      </w:r>
    </w:p>
    <w:p w14:paraId="756C4B45" w14:textId="6B5CFA98" w:rsidR="00373F4A" w:rsidRPr="00373F4A" w:rsidRDefault="00C64CF9" w:rsidP="00C64CF9">
      <w:r w:rsidRPr="00564790">
        <w:t xml:space="preserve">Αν η αναθέτουσα αρχή αποφασίσει την απόρριψη του παραδοτέου, με έκπτωση επί της συμβατικής αξίας,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Β.5.4 της </w:t>
      </w:r>
      <w:proofErr w:type="spellStart"/>
      <w:r w:rsidRPr="00564790">
        <w:t>παρύσας</w:t>
      </w:r>
      <w:proofErr w:type="spellEnd"/>
      <w:r w:rsidRPr="00564790">
        <w:t>. Αν ο ανάδοχος δεν</w:t>
      </w:r>
      <w:r>
        <w:t xml:space="preserve"> </w:t>
      </w:r>
      <w:r w:rsidRPr="00564790">
        <w:t>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p>
    <w:p w14:paraId="5690913F" w14:textId="77777777" w:rsidR="0052431A" w:rsidRPr="00C253F9" w:rsidRDefault="0052431A" w:rsidP="00F371CC">
      <w:pPr>
        <w:pStyle w:val="3"/>
      </w:pPr>
      <w:bookmarkStart w:id="1185" w:name="_Toc44602272"/>
      <w:r w:rsidRPr="00C253F9">
        <w:t>Τρόπος Πληρωμής – Κρατήσεις</w:t>
      </w:r>
      <w:bookmarkEnd w:id="1183"/>
      <w:bookmarkEnd w:id="1184"/>
      <w:bookmarkEnd w:id="1185"/>
    </w:p>
    <w:p w14:paraId="03210F68" w14:textId="77777777" w:rsidR="00FA627B" w:rsidRDefault="00FA627B" w:rsidP="00FA627B">
      <w:pPr>
        <w:rPr>
          <w:b/>
        </w:rPr>
      </w:pPr>
      <w:bookmarkStart w:id="1186" w:name="_Ποινικές_Ρήτρες_–_Εκπτώσεις"/>
      <w:bookmarkStart w:id="1187" w:name="_Toc345661433"/>
      <w:bookmarkStart w:id="1188" w:name="_Toc345661434"/>
      <w:bookmarkStart w:id="1189" w:name="_Toc63236339"/>
      <w:bookmarkStart w:id="1190" w:name="_Toc63236523"/>
      <w:bookmarkStart w:id="1191" w:name="_Toc63236607"/>
      <w:bookmarkStart w:id="1192" w:name="_Toc63236345"/>
      <w:bookmarkStart w:id="1193" w:name="_Toc63236529"/>
      <w:bookmarkStart w:id="1194" w:name="_Toc63236613"/>
      <w:bookmarkStart w:id="1195" w:name="_Toc63236346"/>
      <w:bookmarkStart w:id="1196" w:name="_Toc63236530"/>
      <w:bookmarkStart w:id="1197" w:name="_Toc63236614"/>
      <w:bookmarkStart w:id="1198" w:name="_Toc511031150"/>
      <w:bookmarkStart w:id="1199" w:name="_Toc513615863"/>
      <w:bookmarkStart w:id="1200" w:name="_Toc5445978"/>
      <w:bookmarkStart w:id="1201" w:name="_Toc7935628"/>
      <w:bookmarkStart w:id="1202" w:name="_Toc8644010"/>
      <w:bookmarkStart w:id="1203" w:name="_Toc9048182"/>
      <w:bookmarkStart w:id="1204" w:name="_Toc9048843"/>
      <w:bookmarkStart w:id="1205" w:name="_Toc9048969"/>
      <w:bookmarkStart w:id="1206" w:name="_Toc9049537"/>
      <w:bookmarkStart w:id="1207" w:name="_Toc9050809"/>
      <w:bookmarkStart w:id="1208" w:name="_Toc16061721"/>
      <w:bookmarkStart w:id="1209" w:name="_Toc25743331"/>
      <w:bookmarkStart w:id="1210" w:name="_Toc43634801"/>
      <w:bookmarkStart w:id="1211" w:name="_Toc44821181"/>
      <w:bookmarkStart w:id="1212" w:name="_Toc48552973"/>
      <w:bookmarkStart w:id="1213" w:name="_Toc49074419"/>
      <w:bookmarkStart w:id="1214" w:name="_Ref54518501"/>
      <w:bookmarkStart w:id="1215" w:name="_Ref54518503"/>
      <w:bookmarkStart w:id="1216" w:name="_Ref60645623"/>
      <w:bookmarkStart w:id="1217" w:name="_Ref63235261"/>
      <w:bookmarkStart w:id="1218" w:name="_Ref63235263"/>
      <w:bookmarkStart w:id="1219" w:name="_Toc63236615"/>
      <w:bookmarkStart w:id="1220" w:name="_Ref354765004"/>
      <w:bookmarkEnd w:id="1186"/>
      <w:bookmarkEnd w:id="1187"/>
      <w:bookmarkEnd w:id="1188"/>
      <w:bookmarkEnd w:id="1189"/>
      <w:bookmarkEnd w:id="1190"/>
      <w:bookmarkEnd w:id="1191"/>
      <w:bookmarkEnd w:id="1192"/>
      <w:bookmarkEnd w:id="1193"/>
      <w:bookmarkEnd w:id="1194"/>
      <w:bookmarkEnd w:id="1195"/>
      <w:bookmarkEnd w:id="1196"/>
      <w:bookmarkEnd w:id="1197"/>
      <w:r>
        <w:t xml:space="preserve">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t>υποφάκελο</w:t>
      </w:r>
      <w:proofErr w:type="spellEnd"/>
      <w:r>
        <w:t xml:space="preserve"> της οικονομικής προσφοράς του. </w:t>
      </w:r>
    </w:p>
    <w:p w14:paraId="2658C361" w14:textId="77777777" w:rsidR="00FA627B" w:rsidRPr="00FA627B" w:rsidRDefault="00FA627B" w:rsidP="00FA627B">
      <w:r w:rsidRPr="00FA627B">
        <w:t>Στην Προσφορά θα πρέπει να επιλέγεται με σαφήνεια ένας από τους κάτωθι τρόπους, θεωρείται ότι ο υποψήφιος Ανάδοχος αποδέχεται τον τρόπο πληρωμής που θα επιλέξει η Αναθέτουσα Αρχή.</w:t>
      </w:r>
    </w:p>
    <w:p w14:paraId="364C155E" w14:textId="0CC0B312" w:rsidR="00FA627B" w:rsidRDefault="00FA627B" w:rsidP="00FA627B">
      <w:pPr>
        <w:rPr>
          <w:b/>
        </w:rPr>
      </w:pPr>
      <w:r>
        <w:rPr>
          <w:b/>
        </w:rPr>
        <w:t xml:space="preserve">Τρόποι Πληρωμής: </w:t>
      </w:r>
    </w:p>
    <w:p w14:paraId="57A2770E" w14:textId="0098B998" w:rsidR="00FB0630" w:rsidRDefault="00FB0630" w:rsidP="00FA627B">
      <w:pPr>
        <w:rPr>
          <w:b/>
        </w:rPr>
      </w:pPr>
    </w:p>
    <w:tbl>
      <w:tblPr>
        <w:tblStyle w:val="af1"/>
        <w:tblW w:w="0" w:type="auto"/>
        <w:tblLook w:val="04A0" w:firstRow="1" w:lastRow="0" w:firstColumn="1" w:lastColumn="0" w:noHBand="0" w:noVBand="1"/>
      </w:tblPr>
      <w:tblGrid>
        <w:gridCol w:w="562"/>
        <w:gridCol w:w="9066"/>
      </w:tblGrid>
      <w:tr w:rsidR="00FB0630" w:rsidRPr="005C6185" w14:paraId="4DC9C597" w14:textId="77777777" w:rsidTr="00FE4197">
        <w:tc>
          <w:tcPr>
            <w:tcW w:w="562" w:type="dxa"/>
          </w:tcPr>
          <w:p w14:paraId="5FA9E00E" w14:textId="77777777" w:rsidR="00FB0630" w:rsidRPr="003B1C9C" w:rsidRDefault="00FB0630" w:rsidP="00CA1B69">
            <w:pPr>
              <w:pStyle w:val="aff6"/>
              <w:numPr>
                <w:ilvl w:val="0"/>
                <w:numId w:val="53"/>
              </w:numPr>
              <w:suppressAutoHyphens/>
              <w:ind w:left="0" w:firstLine="0"/>
              <w:contextualSpacing w:val="0"/>
              <w:rPr>
                <w:b/>
              </w:rPr>
            </w:pPr>
          </w:p>
        </w:tc>
        <w:tc>
          <w:tcPr>
            <w:tcW w:w="9066" w:type="dxa"/>
          </w:tcPr>
          <w:p w14:paraId="13054F8E" w14:textId="7484038C" w:rsidR="00FB0630" w:rsidRDefault="00FB0630" w:rsidP="00FE4197">
            <w:pPr>
              <w:rPr>
                <w:b/>
              </w:rPr>
            </w:pPr>
            <w:r>
              <w:t xml:space="preserve">Το </w:t>
            </w:r>
            <w:r>
              <w:rPr>
                <w:b/>
              </w:rPr>
              <w:t>100%</w:t>
            </w:r>
            <w:r>
              <w:t xml:space="preserve"> της συμβατικής αξίας </w:t>
            </w:r>
            <w:r w:rsidR="006C17AD" w:rsidRPr="00DC24FB">
              <w:rPr>
                <w:rFonts w:cs="Tahoma"/>
              </w:rPr>
              <w:t>μετά την οριστική ποιοτική και ποσοτική παραλαβή του συνόλου του Έργου</w:t>
            </w:r>
            <w:r w:rsidR="006C17AD" w:rsidRPr="003B1C9C">
              <w:rPr>
                <w:rFonts w:cs="Tahoma"/>
              </w:rPr>
              <w:t>.</w:t>
            </w:r>
          </w:p>
        </w:tc>
      </w:tr>
      <w:tr w:rsidR="00FB0630" w:rsidRPr="005C6185" w14:paraId="324C03A0" w14:textId="77777777" w:rsidTr="00FE4197">
        <w:tc>
          <w:tcPr>
            <w:tcW w:w="562" w:type="dxa"/>
          </w:tcPr>
          <w:p w14:paraId="50AE04E0" w14:textId="77777777" w:rsidR="00FB0630" w:rsidRDefault="00FB0630" w:rsidP="00CA1B69">
            <w:pPr>
              <w:pStyle w:val="aff6"/>
              <w:numPr>
                <w:ilvl w:val="0"/>
                <w:numId w:val="53"/>
              </w:numPr>
              <w:suppressAutoHyphens/>
              <w:ind w:left="0" w:firstLine="0"/>
              <w:contextualSpacing w:val="0"/>
              <w:rPr>
                <w:b/>
              </w:rPr>
            </w:pPr>
          </w:p>
        </w:tc>
        <w:tc>
          <w:tcPr>
            <w:tcW w:w="9066" w:type="dxa"/>
          </w:tcPr>
          <w:p w14:paraId="3EFDE91B" w14:textId="4C3D6953" w:rsidR="00FB0630" w:rsidRPr="004B50FD" w:rsidRDefault="00FB0630" w:rsidP="00CA1B69">
            <w:pPr>
              <w:pStyle w:val="aff6"/>
              <w:numPr>
                <w:ilvl w:val="0"/>
                <w:numId w:val="54"/>
              </w:numPr>
              <w:tabs>
                <w:tab w:val="left" w:pos="313"/>
              </w:tabs>
              <w:suppressAutoHyphens/>
              <w:ind w:hanging="189"/>
              <w:contextualSpacing w:val="0"/>
              <w:rPr>
                <w:rFonts w:cs="Tahoma"/>
              </w:rPr>
            </w:pPr>
            <w:r w:rsidRPr="001B42A1">
              <w:rPr>
                <w:rFonts w:cs="Tahoma"/>
              </w:rPr>
              <w:t xml:space="preserve">Χορήγηση έντοκης προκαταβολής μέχρι ποσοστού </w:t>
            </w:r>
            <w:r w:rsidR="00236695">
              <w:rPr>
                <w:rFonts w:cs="Tahoma"/>
                <w:b/>
              </w:rPr>
              <w:t xml:space="preserve">είκοσι </w:t>
            </w:r>
            <w:r w:rsidRPr="003B1C9C">
              <w:rPr>
                <w:rFonts w:cs="Tahoma"/>
                <w:b/>
              </w:rPr>
              <w:t>τις εκατό</w:t>
            </w:r>
            <w:r w:rsidRPr="001B42A1">
              <w:rPr>
                <w:rFonts w:cs="Tahoma"/>
              </w:rPr>
              <w:t xml:space="preserve"> (</w:t>
            </w:r>
            <w:r w:rsidR="00236695">
              <w:rPr>
                <w:rFonts w:cs="Tahoma"/>
                <w:b/>
              </w:rPr>
              <w:t>2</w:t>
            </w:r>
            <w:r w:rsidRPr="001B42A1">
              <w:rPr>
                <w:rFonts w:cs="Tahoma"/>
                <w:b/>
              </w:rPr>
              <w:t>0%</w:t>
            </w:r>
            <w:r w:rsidRPr="001B42A1">
              <w:rPr>
                <w:rFonts w:cs="Tahoma"/>
              </w:rPr>
              <w:t xml:space="preserve">) </w:t>
            </w:r>
            <w:r w:rsidRPr="00590148">
              <w:rPr>
                <w:rFonts w:cs="Tahoma"/>
              </w:rPr>
              <w:t>του συμβατικού τιμήματος</w:t>
            </w:r>
            <w:r w:rsidRPr="001B42A1">
              <w:t xml:space="preserve">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w:t>
            </w:r>
            <w:r w:rsidRPr="005E43BB">
              <w:t xml:space="preserve">2016 και </w:t>
            </w:r>
            <w:r w:rsidR="00C72114" w:rsidRPr="005E43BB">
              <w:fldChar w:fldCharType="begin"/>
            </w:r>
            <w:r w:rsidR="00C72114" w:rsidRPr="005E43BB">
              <w:instrText xml:space="preserve"> REF _Ref6404137 \r \h </w:instrText>
            </w:r>
            <w:r w:rsidR="005E43BB">
              <w:instrText xml:space="preserve"> \* MERGEFORMAT </w:instrText>
            </w:r>
            <w:r w:rsidR="00C72114" w:rsidRPr="005E43BB">
              <w:fldChar w:fldCharType="separate"/>
            </w:r>
            <w:r w:rsidR="00FF3A0E">
              <w:rPr>
                <w:cs/>
              </w:rPr>
              <w:t>‎</w:t>
            </w:r>
            <w:r w:rsidR="00FF3A0E">
              <w:t>B.5.1</w:t>
            </w:r>
            <w:r w:rsidR="00C72114" w:rsidRPr="005E43BB">
              <w:fldChar w:fldCharType="end"/>
            </w:r>
            <w:r w:rsidR="00C72114" w:rsidRPr="005E43BB">
              <w:t xml:space="preserve"> </w:t>
            </w:r>
            <w:r w:rsidRPr="005E43BB">
              <w:t>της παρούσας.</w:t>
            </w:r>
            <w:r w:rsidRPr="001B42A1">
              <w:t xml:space="preserve"> Η παραπάνω προκαταβολή θα είναι έντοκη. Κατά την εξόφληση θα </w:t>
            </w:r>
            <w:proofErr w:type="spellStart"/>
            <w:r w:rsidRPr="001B42A1">
              <w:t>παρακρατείται</w:t>
            </w:r>
            <w:proofErr w:type="spellEnd"/>
            <w:r w:rsidRPr="001B42A1">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w:t>
            </w:r>
            <w:r w:rsidRPr="004B50FD">
              <w:rPr>
                <w:rFonts w:cs="Tahoma"/>
              </w:rPr>
              <w:t xml:space="preserve">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4B50FD">
              <w:rPr>
                <w:rFonts w:cs="Tahoma"/>
              </w:rPr>
              <w:t>χορηγηθείσας</w:t>
            </w:r>
            <w:proofErr w:type="spellEnd"/>
            <w:r w:rsidRPr="004B50FD">
              <w:rPr>
                <w:rFonts w:cs="Tahoma"/>
              </w:rPr>
              <w:t xml:space="preserve"> προκαταβολής. </w:t>
            </w:r>
          </w:p>
          <w:p w14:paraId="2C47B31E" w14:textId="19195E28" w:rsidR="00B66E17" w:rsidRPr="00B66E17" w:rsidRDefault="00236695" w:rsidP="00CA1B69">
            <w:pPr>
              <w:pStyle w:val="aff6"/>
              <w:numPr>
                <w:ilvl w:val="0"/>
                <w:numId w:val="54"/>
              </w:numPr>
              <w:ind w:left="357" w:hanging="183"/>
              <w:contextualSpacing w:val="0"/>
              <w:rPr>
                <w:rFonts w:cs="Tahoma"/>
              </w:rPr>
            </w:pPr>
            <w:r w:rsidRPr="00B66E17">
              <w:rPr>
                <w:rFonts w:cs="Tahoma"/>
              </w:rPr>
              <w:t xml:space="preserve">Καταβολή ποσοστού </w:t>
            </w:r>
            <w:r w:rsidRPr="00B66E17">
              <w:rPr>
                <w:rFonts w:cs="Tahoma"/>
                <w:b/>
              </w:rPr>
              <w:t xml:space="preserve">τριάντα </w:t>
            </w:r>
            <w:r w:rsidR="00DB7FFA">
              <w:rPr>
                <w:rFonts w:cs="Tahoma"/>
                <w:b/>
              </w:rPr>
              <w:t>πέντε</w:t>
            </w:r>
            <w:r w:rsidR="00DB7FFA" w:rsidRPr="008C6742">
              <w:rPr>
                <w:rFonts w:cs="Tahoma"/>
                <w:b/>
              </w:rPr>
              <w:t xml:space="preserve"> </w:t>
            </w:r>
            <w:r w:rsidRPr="00B66E17">
              <w:rPr>
                <w:rFonts w:cs="Tahoma"/>
                <w:b/>
              </w:rPr>
              <w:t>τοις εκατό (3</w:t>
            </w:r>
            <w:r w:rsidR="00DB7FFA">
              <w:rPr>
                <w:rFonts w:cs="Tahoma"/>
                <w:b/>
              </w:rPr>
              <w:t>5</w:t>
            </w:r>
            <w:r w:rsidRPr="00B66E17">
              <w:rPr>
                <w:rFonts w:cs="Tahoma"/>
                <w:b/>
              </w:rPr>
              <w:t>%)</w:t>
            </w:r>
            <w:r w:rsidRPr="004B50FD">
              <w:rPr>
                <w:rFonts w:cs="Tahoma"/>
                <w:b/>
              </w:rPr>
              <w:t xml:space="preserve"> </w:t>
            </w:r>
            <w:r w:rsidRPr="00B66E17">
              <w:rPr>
                <w:rFonts w:cs="Tahoma"/>
              </w:rPr>
              <w:t xml:space="preserve">του συμβατικού τιμήματος πλέον του αναλογούντος ΦΠΑ, μετά την παραλαβή της </w:t>
            </w:r>
            <w:r w:rsidRPr="004B50FD">
              <w:rPr>
                <w:rFonts w:cs="Tahoma"/>
                <w:b/>
              </w:rPr>
              <w:fldChar w:fldCharType="begin"/>
            </w:r>
            <w:r w:rsidRPr="00B66E17">
              <w:rPr>
                <w:rFonts w:cs="Tahoma"/>
                <w:b/>
              </w:rPr>
              <w:instrText xml:space="preserve"> REF _Ref6400894 \h  \* MERGEFORMAT </w:instrText>
            </w:r>
            <w:r w:rsidRPr="004B50FD">
              <w:rPr>
                <w:rFonts w:cs="Tahoma"/>
                <w:b/>
              </w:rPr>
              <w:fldChar w:fldCharType="separate"/>
            </w:r>
            <w:r w:rsidR="00FF3A0E">
              <w:rPr>
                <w:rFonts w:cs="Tahoma"/>
                <w:bCs/>
              </w:rPr>
              <w:t>Σφάλμα! Το αρχείο προέλευσης της αναφοράς δεν βρέθηκε.</w:t>
            </w:r>
            <w:r w:rsidRPr="004B50FD">
              <w:rPr>
                <w:rFonts w:cs="Tahoma"/>
                <w:b/>
              </w:rPr>
              <w:fldChar w:fldCharType="end"/>
            </w:r>
            <w:r w:rsidRPr="004B50FD">
              <w:rPr>
                <w:rFonts w:cs="Tahoma"/>
                <w:b/>
              </w:rPr>
              <w:t xml:space="preserve"> του Έργου</w:t>
            </w:r>
            <w:r w:rsidRPr="00B66E17">
              <w:rPr>
                <w:rFonts w:cs="Tahoma"/>
              </w:rPr>
              <w:t xml:space="preserve"> </w:t>
            </w:r>
            <w:r w:rsidR="00B66E17" w:rsidRPr="00B66E17">
              <w:rPr>
                <w:rFonts w:cs="Tahoma"/>
              </w:rPr>
              <w:t xml:space="preserve">και αφού αφαιρεθεί: (i) ποσοστό της </w:t>
            </w:r>
            <w:proofErr w:type="spellStart"/>
            <w:r w:rsidR="00B66E17" w:rsidRPr="00B66E17">
              <w:rPr>
                <w:rFonts w:cs="Tahoma"/>
              </w:rPr>
              <w:t>χορηγηθείσας</w:t>
            </w:r>
            <w:proofErr w:type="spellEnd"/>
            <w:r w:rsidR="00B66E17" w:rsidRPr="00B66E17">
              <w:rPr>
                <w:rFonts w:cs="Tahoma"/>
              </w:rPr>
              <w:t xml:space="preserve"> προκαταβολής ίσο προς το ανωτέρω ποσοστό της πληρωμής που καταβάλλεται (αναλογική απόσβεση προκαταβολής), και (</w:t>
            </w:r>
            <w:proofErr w:type="spellStart"/>
            <w:r w:rsidR="00B66E17" w:rsidRPr="00B66E17">
              <w:rPr>
                <w:rFonts w:cs="Tahoma"/>
              </w:rPr>
              <w:t>ii</w:t>
            </w:r>
            <w:proofErr w:type="spellEnd"/>
            <w:r w:rsidR="00B66E17" w:rsidRPr="00B66E17">
              <w:rPr>
                <w:rFonts w:cs="Tahoma"/>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41971B02" w14:textId="689FF526" w:rsidR="00236695" w:rsidRPr="00B66E17" w:rsidRDefault="00236695" w:rsidP="00CA1B69">
            <w:pPr>
              <w:pStyle w:val="aff6"/>
              <w:numPr>
                <w:ilvl w:val="0"/>
                <w:numId w:val="54"/>
              </w:numPr>
              <w:tabs>
                <w:tab w:val="left" w:pos="313"/>
              </w:tabs>
              <w:suppressAutoHyphens/>
              <w:ind w:left="357" w:hanging="189"/>
              <w:contextualSpacing w:val="0"/>
              <w:rPr>
                <w:rFonts w:cs="Tahoma"/>
              </w:rPr>
            </w:pPr>
            <w:r w:rsidRPr="00B66E17">
              <w:rPr>
                <w:rFonts w:cs="Tahoma"/>
              </w:rPr>
              <w:tab/>
              <w:t xml:space="preserve">Καταβολή ποσοστού </w:t>
            </w:r>
            <w:r w:rsidRPr="00B66E17">
              <w:rPr>
                <w:rFonts w:cs="Tahoma"/>
                <w:b/>
              </w:rPr>
              <w:t>τριάντα</w:t>
            </w:r>
            <w:r w:rsidR="00DB7FFA" w:rsidRPr="004B50FD">
              <w:rPr>
                <w:rFonts w:cs="Tahoma"/>
                <w:b/>
              </w:rPr>
              <w:t xml:space="preserve"> </w:t>
            </w:r>
            <w:r w:rsidR="00DB7FFA">
              <w:rPr>
                <w:rFonts w:cs="Tahoma"/>
                <w:b/>
              </w:rPr>
              <w:t>πέντε</w:t>
            </w:r>
            <w:r w:rsidRPr="00B66E17">
              <w:rPr>
                <w:rFonts w:cs="Tahoma"/>
                <w:b/>
              </w:rPr>
              <w:t xml:space="preserve"> τοις εκατό (3</w:t>
            </w:r>
            <w:r w:rsidR="00DB7FFA">
              <w:rPr>
                <w:rFonts w:cs="Tahoma"/>
                <w:b/>
              </w:rPr>
              <w:t>5</w:t>
            </w:r>
            <w:r w:rsidRPr="00B66E17">
              <w:rPr>
                <w:rFonts w:cs="Tahoma"/>
                <w:b/>
              </w:rPr>
              <w:t>%)</w:t>
            </w:r>
            <w:r w:rsidRPr="00B66E17">
              <w:rPr>
                <w:rFonts w:cs="Tahoma"/>
              </w:rPr>
              <w:t xml:space="preserve"> του συμβατικού τιμήματος πλέον του αναλογούντος ΦΠΑ, μετά την παραλαβή της </w:t>
            </w:r>
            <w:r w:rsidRPr="004B50FD">
              <w:rPr>
                <w:rFonts w:cs="Tahoma"/>
                <w:b/>
              </w:rPr>
              <w:fldChar w:fldCharType="begin"/>
            </w:r>
            <w:r w:rsidRPr="004B50FD">
              <w:rPr>
                <w:rFonts w:cs="Tahoma"/>
                <w:b/>
              </w:rPr>
              <w:instrText xml:space="preserve"> REF _Ref6401002 \h  \* MERGEFORMAT </w:instrText>
            </w:r>
            <w:r w:rsidRPr="004B50FD">
              <w:rPr>
                <w:rFonts w:cs="Tahoma"/>
                <w:b/>
              </w:rPr>
              <w:fldChar w:fldCharType="separate"/>
            </w:r>
            <w:r w:rsidR="00FF3A0E">
              <w:rPr>
                <w:rFonts w:cs="Tahoma"/>
                <w:bCs/>
              </w:rPr>
              <w:t>Σφάλμα! Το αρχείο προέλευσης της αναφοράς δεν βρέθηκε.</w:t>
            </w:r>
            <w:r w:rsidRPr="004B50FD">
              <w:rPr>
                <w:rFonts w:cs="Tahoma"/>
                <w:b/>
              </w:rPr>
              <w:fldChar w:fldCharType="end"/>
            </w:r>
            <w:r w:rsidRPr="00B66E17">
              <w:rPr>
                <w:rFonts w:cs="Tahoma"/>
                <w:b/>
              </w:rPr>
              <w:t xml:space="preserve"> </w:t>
            </w:r>
            <w:r w:rsidRPr="004B50FD">
              <w:rPr>
                <w:rFonts w:cs="Tahoma"/>
                <w:b/>
              </w:rPr>
              <w:t>του Έργου</w:t>
            </w:r>
            <w:r w:rsidRPr="00B66E17">
              <w:rPr>
                <w:rFonts w:cs="Tahoma"/>
              </w:rPr>
              <w:t xml:space="preserve">.  </w:t>
            </w:r>
            <w:r w:rsidR="00B66E17" w:rsidRPr="00B66E17">
              <w:rPr>
                <w:rFonts w:cs="Tahoma"/>
              </w:rPr>
              <w:t xml:space="preserve">και αφού αφαιρεθεί: (i) ποσοστό της </w:t>
            </w:r>
            <w:proofErr w:type="spellStart"/>
            <w:r w:rsidR="00B66E17" w:rsidRPr="00B66E17">
              <w:rPr>
                <w:rFonts w:cs="Tahoma"/>
              </w:rPr>
              <w:t>χορηγηθείσας</w:t>
            </w:r>
            <w:proofErr w:type="spellEnd"/>
            <w:r w:rsidR="00B66E17" w:rsidRPr="00B66E17">
              <w:rPr>
                <w:rFonts w:cs="Tahoma"/>
              </w:rPr>
              <w:t xml:space="preserve"> προκαταβολής ίσο προς </w:t>
            </w:r>
            <w:r w:rsidR="00B66E17" w:rsidRPr="00B66E17">
              <w:rPr>
                <w:rFonts w:cs="Tahoma"/>
              </w:rPr>
              <w:lastRenderedPageBreak/>
              <w:t>το ανωτέρω ποσοστό της πληρωμής που καταβάλλεται (αναλογική απόσβεση προκαταβολής), και (</w:t>
            </w:r>
            <w:proofErr w:type="spellStart"/>
            <w:r w:rsidR="00B66E17" w:rsidRPr="00B66E17">
              <w:rPr>
                <w:rFonts w:cs="Tahoma"/>
              </w:rPr>
              <w:t>ii</w:t>
            </w:r>
            <w:proofErr w:type="spellEnd"/>
            <w:r w:rsidR="00B66E17" w:rsidRPr="00B66E17">
              <w:rPr>
                <w:rFonts w:cs="Tahoma"/>
              </w:rPr>
              <w:t>) ο αντίστοιχος τόκος της προκαταβολής, για χρονικό διάστημα από την ημερομηνία λήψεως της προκαταβολής μέχρι την εν λόγω τμηματική παραλαβή.</w:t>
            </w:r>
          </w:p>
          <w:p w14:paraId="2DE48195" w14:textId="2AE76C88" w:rsidR="00FB0630" w:rsidRPr="003B1C9C" w:rsidRDefault="00FB0630" w:rsidP="00CA1B69">
            <w:pPr>
              <w:pStyle w:val="aff6"/>
              <w:numPr>
                <w:ilvl w:val="0"/>
                <w:numId w:val="54"/>
              </w:numPr>
              <w:tabs>
                <w:tab w:val="left" w:pos="313"/>
              </w:tabs>
              <w:suppressAutoHyphens/>
              <w:ind w:left="357" w:hanging="189"/>
              <w:contextualSpacing w:val="0"/>
            </w:pPr>
            <w:r w:rsidRPr="004B50FD">
              <w:rPr>
                <w:rFonts w:cs="Tahoma"/>
              </w:rPr>
              <w:t xml:space="preserve">Καταβολή του </w:t>
            </w:r>
            <w:r w:rsidRPr="004B50FD">
              <w:rPr>
                <w:rFonts w:cs="Tahoma"/>
                <w:b/>
              </w:rPr>
              <w:t>υπόλοιπου του συμβατικού τιμήματος</w:t>
            </w:r>
            <w:r w:rsidRPr="004B50FD">
              <w:rPr>
                <w:rFonts w:cs="Tahoma"/>
              </w:rPr>
              <w:t xml:space="preserve">, μετά την οριστική ποιοτική και ποσοτική παραλαβή του συνόλου του Έργου, αφού </w:t>
            </w:r>
            <w:proofErr w:type="spellStart"/>
            <w:r w:rsidRPr="004B50FD">
              <w:rPr>
                <w:rFonts w:cs="Tahoma"/>
              </w:rPr>
              <w:t>παρακρατηθεί</w:t>
            </w:r>
            <w:proofErr w:type="spellEnd"/>
            <w:r w:rsidRPr="004B50FD">
              <w:rPr>
                <w:rFonts w:cs="Tahoma"/>
              </w:rPr>
              <w:t xml:space="preserve"> ο με τον παραπάνω τρόπο υπολογισθείς  τόκος.</w:t>
            </w:r>
          </w:p>
        </w:tc>
      </w:tr>
      <w:tr w:rsidR="00FB0630" w:rsidRPr="005C6185" w14:paraId="12D8877A" w14:textId="77777777" w:rsidTr="00FE4197">
        <w:tc>
          <w:tcPr>
            <w:tcW w:w="562" w:type="dxa"/>
          </w:tcPr>
          <w:p w14:paraId="13100B55" w14:textId="77777777" w:rsidR="00FB0630" w:rsidRDefault="00FB0630" w:rsidP="00CA1B69">
            <w:pPr>
              <w:pStyle w:val="aff6"/>
              <w:numPr>
                <w:ilvl w:val="0"/>
                <w:numId w:val="53"/>
              </w:numPr>
              <w:suppressAutoHyphens/>
              <w:ind w:left="0" w:firstLine="0"/>
              <w:contextualSpacing w:val="0"/>
              <w:rPr>
                <w:b/>
              </w:rPr>
            </w:pPr>
          </w:p>
        </w:tc>
        <w:tc>
          <w:tcPr>
            <w:tcW w:w="9066" w:type="dxa"/>
          </w:tcPr>
          <w:p w14:paraId="7F6FA4A2" w14:textId="67490EA8" w:rsidR="00FB0630" w:rsidRDefault="00FB0630" w:rsidP="00CA1B69">
            <w:pPr>
              <w:pStyle w:val="aff6"/>
              <w:numPr>
                <w:ilvl w:val="0"/>
                <w:numId w:val="55"/>
              </w:numPr>
              <w:tabs>
                <w:tab w:val="left" w:pos="313"/>
              </w:tabs>
              <w:suppressAutoHyphens/>
              <w:ind w:hanging="189"/>
              <w:contextualSpacing w:val="0"/>
              <w:rPr>
                <w:rFonts w:cs="Tahoma"/>
              </w:rPr>
            </w:pPr>
            <w:r w:rsidRPr="00FB0630">
              <w:rPr>
                <w:rFonts w:cs="Tahoma"/>
              </w:rPr>
              <w:t xml:space="preserve">Καταβολή ποσοστού </w:t>
            </w:r>
            <w:r w:rsidR="0024182F" w:rsidRPr="00236695">
              <w:rPr>
                <w:rFonts w:cs="Tahoma"/>
                <w:b/>
              </w:rPr>
              <w:t xml:space="preserve">σαράντα </w:t>
            </w:r>
            <w:r w:rsidRPr="00236695">
              <w:rPr>
                <w:rFonts w:cs="Tahoma"/>
                <w:b/>
              </w:rPr>
              <w:t>τοις εκατό (</w:t>
            </w:r>
            <w:r w:rsidR="0024182F" w:rsidRPr="00236695">
              <w:rPr>
                <w:rFonts w:cs="Tahoma"/>
                <w:b/>
              </w:rPr>
              <w:t>4</w:t>
            </w:r>
            <w:r w:rsidRPr="00236695">
              <w:rPr>
                <w:rFonts w:cs="Tahoma"/>
                <w:b/>
              </w:rPr>
              <w:t>0%)</w:t>
            </w:r>
            <w:r w:rsidRPr="00FB0630">
              <w:rPr>
                <w:rFonts w:cs="Tahoma"/>
              </w:rPr>
              <w:t xml:space="preserve"> του συμβατικού τιμήματος πλέον του αναλογούντος ΦΠΑ, μετά την παραλαβή της </w:t>
            </w:r>
            <w:r w:rsidRPr="004B50FD">
              <w:rPr>
                <w:rFonts w:cs="Tahoma"/>
                <w:b/>
              </w:rPr>
              <w:fldChar w:fldCharType="begin"/>
            </w:r>
            <w:r w:rsidRPr="004B50FD">
              <w:rPr>
                <w:rFonts w:cs="Tahoma"/>
                <w:b/>
              </w:rPr>
              <w:instrText xml:space="preserve"> REF _Ref6400894 \h </w:instrText>
            </w:r>
            <w:r w:rsidR="0024182F" w:rsidRPr="00236695">
              <w:rPr>
                <w:rFonts w:cs="Tahoma"/>
                <w:b/>
              </w:rPr>
              <w:instrText xml:space="preserve"> \* MERGEFORMAT </w:instrText>
            </w:r>
            <w:r w:rsidRPr="004B50FD">
              <w:rPr>
                <w:rFonts w:cs="Tahoma"/>
                <w:b/>
              </w:rPr>
              <w:fldChar w:fldCharType="separate"/>
            </w:r>
            <w:r w:rsidR="00FF3A0E">
              <w:rPr>
                <w:rFonts w:cs="Tahoma"/>
                <w:bCs/>
              </w:rPr>
              <w:t>Σφάλμα! Το αρχείο προέλευσης της αναφοράς δεν βρέθηκε.</w:t>
            </w:r>
            <w:r w:rsidRPr="004B50FD">
              <w:rPr>
                <w:rFonts w:cs="Tahoma"/>
                <w:b/>
              </w:rPr>
              <w:fldChar w:fldCharType="end"/>
            </w:r>
            <w:r w:rsidRPr="004B50FD">
              <w:rPr>
                <w:rFonts w:cs="Tahoma"/>
                <w:b/>
              </w:rPr>
              <w:t xml:space="preserve"> του Έργου</w:t>
            </w:r>
            <w:r>
              <w:rPr>
                <w:rFonts w:cs="Tahoma"/>
              </w:rPr>
              <w:t xml:space="preserve">. </w:t>
            </w:r>
            <w:r w:rsidRPr="00FB0630">
              <w:rPr>
                <w:rFonts w:cs="Tahoma"/>
              </w:rPr>
              <w:tab/>
            </w:r>
          </w:p>
          <w:p w14:paraId="028D1313" w14:textId="2445432F" w:rsidR="00FB0630" w:rsidRPr="00FB0630" w:rsidRDefault="00FB0630" w:rsidP="00CA1B69">
            <w:pPr>
              <w:pStyle w:val="aff6"/>
              <w:numPr>
                <w:ilvl w:val="0"/>
                <w:numId w:val="55"/>
              </w:numPr>
              <w:tabs>
                <w:tab w:val="left" w:pos="313"/>
              </w:tabs>
              <w:suppressAutoHyphens/>
              <w:ind w:hanging="189"/>
              <w:contextualSpacing w:val="0"/>
              <w:rPr>
                <w:rFonts w:cs="Tahoma"/>
              </w:rPr>
            </w:pPr>
            <w:r w:rsidRPr="00FB0630">
              <w:rPr>
                <w:rFonts w:cs="Tahoma"/>
              </w:rPr>
              <w:t xml:space="preserve">Καταβολή ποσοστού </w:t>
            </w:r>
            <w:r w:rsidR="00DA06C3" w:rsidRPr="00236695">
              <w:rPr>
                <w:rFonts w:cs="Tahoma"/>
                <w:b/>
              </w:rPr>
              <w:t>σαράντα τοις εκατό (40%)</w:t>
            </w:r>
            <w:r w:rsidR="00DA06C3" w:rsidRPr="00FB0630">
              <w:rPr>
                <w:rFonts w:cs="Tahoma"/>
              </w:rPr>
              <w:t xml:space="preserve"> </w:t>
            </w:r>
            <w:r w:rsidRPr="00FB0630">
              <w:rPr>
                <w:rFonts w:cs="Tahoma"/>
              </w:rPr>
              <w:t xml:space="preserve">του συμβατικού τιμήματος πλέον του αναλογούντος ΦΠΑ, μετά την παραλαβή </w:t>
            </w:r>
            <w:r w:rsidRPr="004B50FD">
              <w:rPr>
                <w:rFonts w:cs="Tahoma"/>
                <w:b/>
              </w:rPr>
              <w:t xml:space="preserve">της </w:t>
            </w:r>
            <w:r w:rsidRPr="004B50FD">
              <w:rPr>
                <w:rFonts w:cs="Tahoma"/>
                <w:b/>
              </w:rPr>
              <w:fldChar w:fldCharType="begin"/>
            </w:r>
            <w:r w:rsidRPr="004B50FD">
              <w:rPr>
                <w:rFonts w:cs="Tahoma"/>
                <w:b/>
              </w:rPr>
              <w:instrText xml:space="preserve"> REF _Ref6401002 \h </w:instrText>
            </w:r>
            <w:r w:rsidR="00323BDD" w:rsidRPr="004B50FD">
              <w:rPr>
                <w:rFonts w:cs="Tahoma"/>
                <w:b/>
              </w:rPr>
              <w:instrText xml:space="preserve"> \* MERGEFORMAT </w:instrText>
            </w:r>
            <w:r w:rsidRPr="004B50FD">
              <w:rPr>
                <w:rFonts w:cs="Tahoma"/>
                <w:b/>
              </w:rPr>
              <w:fldChar w:fldCharType="separate"/>
            </w:r>
            <w:r w:rsidR="00FF3A0E">
              <w:rPr>
                <w:rFonts w:cs="Tahoma"/>
                <w:bCs/>
              </w:rPr>
              <w:t>Σφάλμα! Το αρχείο προέλευσης της αναφοράς δεν βρέθηκε.</w:t>
            </w:r>
            <w:r w:rsidRPr="004B50FD">
              <w:rPr>
                <w:rFonts w:cs="Tahoma"/>
                <w:b/>
              </w:rPr>
              <w:fldChar w:fldCharType="end"/>
            </w:r>
            <w:r w:rsidR="00323BDD" w:rsidRPr="00236695">
              <w:rPr>
                <w:rFonts w:cs="Tahoma"/>
                <w:b/>
              </w:rPr>
              <w:t xml:space="preserve"> </w:t>
            </w:r>
            <w:r w:rsidRPr="004B50FD">
              <w:rPr>
                <w:rFonts w:cs="Tahoma"/>
                <w:b/>
              </w:rPr>
              <w:t>του Έργου</w:t>
            </w:r>
            <w:r w:rsidRPr="00FB0630">
              <w:rPr>
                <w:rFonts w:cs="Tahoma"/>
              </w:rPr>
              <w:t xml:space="preserve">.  </w:t>
            </w:r>
          </w:p>
          <w:p w14:paraId="79217027" w14:textId="7FDC44BC" w:rsidR="00FB0630" w:rsidRPr="003B1C9C" w:rsidRDefault="006C17AD" w:rsidP="00CA1B69">
            <w:pPr>
              <w:pStyle w:val="aff6"/>
              <w:numPr>
                <w:ilvl w:val="0"/>
                <w:numId w:val="55"/>
              </w:numPr>
              <w:tabs>
                <w:tab w:val="left" w:pos="313"/>
              </w:tabs>
              <w:suppressAutoHyphens/>
              <w:ind w:left="313" w:hanging="189"/>
              <w:contextualSpacing w:val="0"/>
              <w:rPr>
                <w:rFonts w:cs="Tahoma"/>
              </w:rPr>
            </w:pPr>
            <w:r w:rsidRPr="008C6742">
              <w:rPr>
                <w:rFonts w:cs="Tahoma"/>
              </w:rPr>
              <w:t xml:space="preserve">Καταβολή του </w:t>
            </w:r>
            <w:r w:rsidRPr="004B50FD">
              <w:rPr>
                <w:rFonts w:cs="Tahoma"/>
                <w:b/>
              </w:rPr>
              <w:t>υπόλοιπου του συμβατικού τιμήματος</w:t>
            </w:r>
            <w:r>
              <w:rPr>
                <w:rFonts w:cs="Tahoma"/>
              </w:rPr>
              <w:t>,</w:t>
            </w:r>
            <w:r w:rsidRPr="004F1633" w:rsidDel="006C17AD">
              <w:rPr>
                <w:rFonts w:cs="Tahoma"/>
              </w:rPr>
              <w:t xml:space="preserve"> </w:t>
            </w:r>
            <w:r w:rsidR="00FB0630" w:rsidRPr="00DC24FB">
              <w:rPr>
                <w:rFonts w:cs="Tahoma"/>
              </w:rPr>
              <w:t>μετά την οριστική ποιοτική και ποσοτική παραλαβή του συνόλου του Έργου</w:t>
            </w:r>
            <w:r w:rsidR="00FB0630" w:rsidRPr="003B1C9C">
              <w:rPr>
                <w:rFonts w:cs="Tahoma"/>
              </w:rPr>
              <w:t>.</w:t>
            </w:r>
          </w:p>
        </w:tc>
      </w:tr>
    </w:tbl>
    <w:p w14:paraId="7E14B2EA" w14:textId="77777777" w:rsidR="00FB0630" w:rsidRDefault="00FB0630" w:rsidP="00FA627B">
      <w:pPr>
        <w:rPr>
          <w:b/>
        </w:rPr>
      </w:pPr>
    </w:p>
    <w:p w14:paraId="3D35F1FB" w14:textId="77777777" w:rsidR="00FA627B" w:rsidRDefault="00FA627B" w:rsidP="00FA627B">
      <w:pPr>
        <w:tabs>
          <w:tab w:val="left" w:pos="426"/>
        </w:tabs>
        <w:ind w:left="426" w:hanging="426"/>
      </w:pPr>
      <w:r>
        <w:t xml:space="preserve">Επισημαίνεται ότι η παραπάνω προκαταβολή δύναται να χορηγηθεί και τμηματικά. </w:t>
      </w:r>
    </w:p>
    <w:p w14:paraId="59910BAA" w14:textId="77777777" w:rsidR="00FA627B" w:rsidRDefault="00FA627B" w:rsidP="00FA627B">
      <w: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rPr>
        <w:t xml:space="preserve"> </w:t>
      </w:r>
    </w:p>
    <w:p w14:paraId="2C795EA9" w14:textId="48D03377" w:rsidR="00FA627B" w:rsidRDefault="00AF2E83" w:rsidP="00FA627B">
      <w:r>
        <w:t>Το</w:t>
      </w:r>
      <w:r w:rsidR="00FA627B">
        <w:t xml:space="preserve">ν Ανάδοχο βαρύνουν </w:t>
      </w:r>
      <w:r w:rsidR="00FA627B">
        <w:rPr>
          <w:lang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00FA627B">
        <w:rPr>
          <w:lang w:eastAsia="el-GR"/>
        </w:rPr>
        <w:t>βαρύνεται</w:t>
      </w:r>
      <w:proofErr w:type="spellEnd"/>
      <w:r w:rsidR="00FA627B">
        <w:rPr>
          <w:lang w:eastAsia="el-GR"/>
        </w:rPr>
        <w:t xml:space="preserve"> με τις </w:t>
      </w:r>
      <w:r w:rsidR="00FA627B">
        <w:t xml:space="preserve">ακόλουθες κρατήσεις: </w:t>
      </w:r>
    </w:p>
    <w:p w14:paraId="4731546F" w14:textId="076B9908" w:rsidR="00FA627B" w:rsidRDefault="00FA627B" w:rsidP="00FA627B">
      <w:r>
        <w:t>α) Κράτηση 0,</w:t>
      </w:r>
      <w:r w:rsidR="00F17ACA">
        <w:t>07</w:t>
      </w:r>
      <w: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4A80F466" w14:textId="77777777" w:rsidR="00FA627B" w:rsidRDefault="00FA627B" w:rsidP="00FA627B">
      <w: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t>παρακρατείται</w:t>
      </w:r>
      <w:proofErr w:type="spellEnd"/>
      <w: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502CD13C" w14:textId="77777777" w:rsidR="00FA627B" w:rsidRDefault="00FA627B" w:rsidP="00FA627B">
      <w: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6263BF04" w14:textId="77777777" w:rsidR="00FA627B" w:rsidRDefault="00FA627B" w:rsidP="00FA627B">
      <w:r>
        <w:t>Οι υπέρ τρίτων κρατήσεις υπόκεινται στο εκάστοτε ισχύον αναλογικό τέλος χαρτοσήμου και στην επ’ αυτού εισφορά υπέρ ΟΓΑ.</w:t>
      </w:r>
    </w:p>
    <w:p w14:paraId="27A3DC97" w14:textId="77777777" w:rsidR="00DF5382" w:rsidRPr="00B01ECD" w:rsidRDefault="00DF5382" w:rsidP="00BD4ADC">
      <w:pPr>
        <w:spacing w:line="276" w:lineRule="auto"/>
        <w:rPr>
          <w:szCs w:val="22"/>
        </w:rPr>
      </w:pPr>
    </w:p>
    <w:p w14:paraId="5452420E" w14:textId="0E966927" w:rsidR="0052431A" w:rsidRDefault="0052431A" w:rsidP="00F371CC">
      <w:pPr>
        <w:pStyle w:val="3"/>
      </w:pPr>
      <w:bookmarkStart w:id="1221" w:name="_Toc44602273"/>
      <w:r w:rsidRPr="00BA4146">
        <w:t>Ποινικές Ρήτρες – Εκπτώσεις</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14:paraId="72BCEB93" w14:textId="77777777" w:rsidR="00C82459" w:rsidRPr="00B01ECD" w:rsidRDefault="00C82459" w:rsidP="00C82459">
      <w:pPr>
        <w:spacing w:line="276" w:lineRule="auto"/>
        <w:rPr>
          <w:szCs w:val="22"/>
        </w:rPr>
      </w:pPr>
      <w:bookmarkStart w:id="1222" w:name="_Toc511031151"/>
      <w:bookmarkStart w:id="1223" w:name="_Toc513615864"/>
      <w:bookmarkStart w:id="1224" w:name="_Toc5445979"/>
      <w:bookmarkStart w:id="1225" w:name="_Toc7935629"/>
      <w:bookmarkStart w:id="1226" w:name="_Toc8644011"/>
      <w:bookmarkStart w:id="1227" w:name="_Toc9048183"/>
      <w:bookmarkStart w:id="1228" w:name="_Toc9048844"/>
      <w:bookmarkStart w:id="1229" w:name="_Toc9048970"/>
      <w:bookmarkStart w:id="1230" w:name="_Toc9049538"/>
      <w:bookmarkStart w:id="1231" w:name="_Toc9050810"/>
      <w:bookmarkStart w:id="1232" w:name="_Toc16061722"/>
      <w:bookmarkStart w:id="1233" w:name="_Toc25743332"/>
      <w:bookmarkStart w:id="1234" w:name="_Toc43634802"/>
      <w:bookmarkStart w:id="1235" w:name="_Toc44821182"/>
      <w:bookmarkStart w:id="1236" w:name="_Toc48552974"/>
      <w:bookmarkStart w:id="1237" w:name="_Toc49074420"/>
      <w:bookmarkStart w:id="1238" w:name="_Toc63236616"/>
      <w:r w:rsidRPr="00B01ECD">
        <w:rPr>
          <w:szCs w:val="22"/>
        </w:rPr>
        <w:t xml:space="preserve">Η παράδοση και η παραλαβή του Έργου θα γίνει σύμφωνα με το χρονοδιάγραμμα υλοποίησής του. </w:t>
      </w:r>
    </w:p>
    <w:p w14:paraId="54A65419" w14:textId="35315578" w:rsidR="00C82459" w:rsidRPr="00B01ECD" w:rsidRDefault="00C82459" w:rsidP="00CA1B69">
      <w:pPr>
        <w:numPr>
          <w:ilvl w:val="0"/>
          <w:numId w:val="34"/>
        </w:numPr>
        <w:spacing w:line="276" w:lineRule="auto"/>
        <w:rPr>
          <w:szCs w:val="22"/>
        </w:rPr>
      </w:pPr>
      <w:r w:rsidRPr="00B01ECD">
        <w:rPr>
          <w:szCs w:val="22"/>
        </w:rPr>
        <w:t xml:space="preserve">Σε περίπτωση καθυστέρησης παράδοσης των </w:t>
      </w:r>
      <w:r w:rsidR="00040B4C" w:rsidRPr="00B01ECD">
        <w:rPr>
          <w:szCs w:val="22"/>
        </w:rPr>
        <w:t>υπηρεσιών</w:t>
      </w:r>
      <w:r w:rsidRPr="00B01ECD">
        <w:rPr>
          <w:szCs w:val="22"/>
        </w:rPr>
        <w:t xml:space="preserve"> ή και παραδοτέων με υπαιτιότητα του</w:t>
      </w:r>
      <w:r w:rsidRPr="00B01ECD">
        <w:rPr>
          <w:szCs w:val="22"/>
        </w:rPr>
        <w:br/>
        <w:t>αναδόχου μετά τη λήξη της διάρκειας της σύμβασης, και μέχρι λήξης του χρόνου της παράτασης που χορηγήθηκε είναι δυνατόν να επιβάλλονται εις βάρος του ποινικές ρήτρες, με αιτιολογημένη απόφαση της αναθέτουσας αρχής:</w:t>
      </w:r>
    </w:p>
    <w:p w14:paraId="0BF519ED" w14:textId="77777777" w:rsidR="00C82459" w:rsidRPr="004B50FD" w:rsidRDefault="00C82459" w:rsidP="00CA1B69">
      <w:pPr>
        <w:pStyle w:val="Style35"/>
        <w:widowControl/>
        <w:numPr>
          <w:ilvl w:val="0"/>
          <w:numId w:val="35"/>
        </w:numPr>
        <w:spacing w:after="120" w:line="276" w:lineRule="auto"/>
        <w:ind w:right="5"/>
        <w:rPr>
          <w:rStyle w:val="FontStyle124"/>
          <w:sz w:val="20"/>
          <w:szCs w:val="22"/>
        </w:rPr>
      </w:pPr>
      <w:r w:rsidRPr="004B50FD">
        <w:rPr>
          <w:rStyle w:val="FontStyle124"/>
          <w:rFonts w:ascii="Tahoma" w:hAnsi="Tahoma" w:cs="Tahoma"/>
          <w:sz w:val="20"/>
          <w:szCs w:val="22"/>
        </w:rPr>
        <w:t>επιβάλλεται ποινική ρήτρα 2,5% επί της συμβα</w:t>
      </w:r>
      <w:r w:rsidRPr="004B50FD">
        <w:rPr>
          <w:rStyle w:val="FontStyle124"/>
          <w:rFonts w:ascii="Tahoma" w:hAnsi="Tahoma" w:cs="Tahoma"/>
          <w:sz w:val="20"/>
          <w:szCs w:val="22"/>
        </w:rPr>
        <w:softHyphen/>
        <w:t>τικής αξίας χωρίς ΦΠΑ των υπηρεσιών ή και παραδοτέων  που παραδόθηκαν εκπρόθεσμα, για καθυστέρηση που περιορίζεται σε χρονικό διά</w:t>
      </w:r>
      <w:r w:rsidRPr="004B50FD">
        <w:rPr>
          <w:rStyle w:val="FontStyle124"/>
          <w:rFonts w:ascii="Tahoma" w:hAnsi="Tahoma" w:cs="Tahoma"/>
          <w:sz w:val="20"/>
          <w:szCs w:val="22"/>
        </w:rPr>
        <w:softHyphen/>
        <w:t>στημα που δεν υπερβαίνει το 50% της προβλεπόμενης συνολικής διάρκειας της σύμβασης ή σε περίπτωση τμη</w:t>
      </w:r>
      <w:r w:rsidRPr="004B50FD">
        <w:rPr>
          <w:rStyle w:val="FontStyle124"/>
          <w:rFonts w:ascii="Tahoma" w:hAnsi="Tahoma" w:cs="Tahoma"/>
          <w:sz w:val="20"/>
          <w:szCs w:val="22"/>
        </w:rPr>
        <w:softHyphen/>
        <w:t>ματικών/ενδιαμέσων προθεσμιών της αντίστοιχης προ</w:t>
      </w:r>
      <w:r w:rsidRPr="004B50FD">
        <w:rPr>
          <w:rStyle w:val="FontStyle124"/>
          <w:rFonts w:ascii="Tahoma" w:hAnsi="Tahoma" w:cs="Tahoma"/>
          <w:sz w:val="20"/>
          <w:szCs w:val="22"/>
        </w:rPr>
        <w:softHyphen/>
        <w:t xml:space="preserve">θεσμίας, </w:t>
      </w:r>
    </w:p>
    <w:p w14:paraId="54F06094" w14:textId="77777777" w:rsidR="00C82459" w:rsidRPr="004B50FD" w:rsidRDefault="00C82459" w:rsidP="00CA1B69">
      <w:pPr>
        <w:pStyle w:val="Style35"/>
        <w:widowControl/>
        <w:numPr>
          <w:ilvl w:val="0"/>
          <w:numId w:val="35"/>
        </w:numPr>
        <w:spacing w:after="120" w:line="276" w:lineRule="auto"/>
        <w:ind w:right="5"/>
        <w:rPr>
          <w:rStyle w:val="FontStyle124"/>
          <w:rFonts w:ascii="Tahoma" w:hAnsi="Tahoma" w:cs="Tahoma"/>
          <w:sz w:val="20"/>
          <w:szCs w:val="22"/>
        </w:rPr>
      </w:pPr>
      <w:r w:rsidRPr="004B50FD">
        <w:rPr>
          <w:rStyle w:val="FontStyle124"/>
          <w:rFonts w:ascii="Tahoma" w:hAnsi="Tahoma" w:cs="Tahoma"/>
          <w:sz w:val="20"/>
          <w:szCs w:val="22"/>
        </w:rPr>
        <w:lastRenderedPageBreak/>
        <w:t>επιβάλλε</w:t>
      </w:r>
      <w:r w:rsidRPr="004B50FD">
        <w:rPr>
          <w:rStyle w:val="FontStyle124"/>
          <w:rFonts w:ascii="Tahoma" w:hAnsi="Tahoma" w:cs="Tahoma"/>
          <w:sz w:val="20"/>
          <w:szCs w:val="22"/>
        </w:rPr>
        <w:softHyphen/>
        <w:t>ται ποινική ρήτρα 5% χωρίς ΦΠΑ επί της συμβατικής α</w:t>
      </w:r>
      <w:r w:rsidRPr="004B50FD">
        <w:rPr>
          <w:rStyle w:val="FontStyle124"/>
          <w:rFonts w:ascii="Tahoma" w:hAnsi="Tahoma" w:cs="Tahoma"/>
          <w:sz w:val="20"/>
          <w:szCs w:val="22"/>
        </w:rPr>
        <w:softHyphen/>
        <w:t>ξίας των υπηρεσιών ή και παραδοτέων που παραδόθηκαν εκπρόθεσμα για καθυστέρηση που υπερβαίνει το 50%</w:t>
      </w:r>
      <w:r w:rsidRPr="004B50FD">
        <w:rPr>
          <w:rStyle w:val="FontStyle124"/>
          <w:sz w:val="20"/>
          <w:szCs w:val="22"/>
        </w:rPr>
        <w:t xml:space="preserve"> </w:t>
      </w:r>
    </w:p>
    <w:p w14:paraId="24B5F28C" w14:textId="77777777" w:rsidR="00C82459" w:rsidRPr="004B50FD" w:rsidRDefault="00C82459" w:rsidP="00CA1B69">
      <w:pPr>
        <w:pStyle w:val="Style35"/>
        <w:widowControl/>
        <w:numPr>
          <w:ilvl w:val="0"/>
          <w:numId w:val="35"/>
        </w:numPr>
        <w:spacing w:after="120" w:line="276" w:lineRule="auto"/>
        <w:ind w:right="5"/>
        <w:rPr>
          <w:rStyle w:val="FontStyle124"/>
          <w:rFonts w:ascii="Tahoma" w:hAnsi="Tahoma" w:cs="Tahoma"/>
          <w:sz w:val="20"/>
          <w:szCs w:val="22"/>
        </w:rPr>
      </w:pPr>
      <w:r w:rsidRPr="004B50FD">
        <w:rPr>
          <w:rStyle w:val="FontStyle124"/>
          <w:rFonts w:ascii="Tahoma" w:hAnsi="Tahoma" w:cs="Tahoma"/>
          <w:sz w:val="20"/>
          <w:szCs w:val="22"/>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ή και τα παραδοτέα που καθυστερούν και αφορούν στις ως άνω τμηματικές προθεσμίες παραδοθούν  μέσα στη συνολική διάρκεια της σύμβασης και τις εγκεκριμένες παρατά</w:t>
      </w:r>
      <w:r w:rsidRPr="004B50FD">
        <w:rPr>
          <w:rStyle w:val="FontStyle124"/>
          <w:rFonts w:ascii="Tahoma" w:hAnsi="Tahoma" w:cs="Tahoma"/>
          <w:sz w:val="20"/>
          <w:szCs w:val="22"/>
        </w:rPr>
        <w:softHyphen/>
        <w:t>σεις αυτής και υπό την προϋπόθεση ότι το σύνολο της σύμβασης έχει εκτελεστεί πλήρως.</w:t>
      </w:r>
    </w:p>
    <w:p w14:paraId="7326A419" w14:textId="77777777" w:rsidR="00BD4ADC" w:rsidRPr="00B01ECD" w:rsidRDefault="00BD4ADC" w:rsidP="00CA1B69">
      <w:pPr>
        <w:numPr>
          <w:ilvl w:val="0"/>
          <w:numId w:val="34"/>
        </w:numPr>
        <w:spacing w:line="276" w:lineRule="auto"/>
        <w:rPr>
          <w:rFonts w:cs="Tahoma"/>
          <w:szCs w:val="22"/>
        </w:rPr>
      </w:pPr>
      <w:r w:rsidRPr="00B01ECD">
        <w:rPr>
          <w:rFonts w:cs="Tahoma"/>
          <w:szCs w:val="22"/>
        </w:rPr>
        <w:t xml:space="preserve">Οι ποινικές ρήτρες δεν επιβάλλονται και η έκπτωση δεν επέρχεται αν ο </w:t>
      </w:r>
      <w:r w:rsidRPr="00B01ECD">
        <w:rPr>
          <w:rFonts w:cs="Tahoma"/>
          <w:color w:val="000000"/>
          <w:szCs w:val="22"/>
        </w:rPr>
        <w:t xml:space="preserve">Ανάδοχος </w:t>
      </w:r>
      <w:r w:rsidRPr="00B01ECD">
        <w:rPr>
          <w:rFonts w:cs="Tahoma"/>
          <w:szCs w:val="22"/>
        </w:rPr>
        <w:t xml:space="preserve">αποδείξει ότι η καθυστέρηση οφείλεται σε ανώτερη βία ή σε υπαιτιότητα της </w:t>
      </w:r>
      <w:r w:rsidR="0086085E" w:rsidRPr="0086085E">
        <w:rPr>
          <w:rFonts w:cs="Tahoma"/>
          <w:szCs w:val="22"/>
        </w:rPr>
        <w:t>Αναθέτουσας Αρχής.</w:t>
      </w:r>
    </w:p>
    <w:p w14:paraId="2C72389D" w14:textId="77777777" w:rsidR="00BD4ADC" w:rsidRPr="00B01ECD" w:rsidRDefault="00BD4ADC" w:rsidP="00CA1B69">
      <w:pPr>
        <w:numPr>
          <w:ilvl w:val="0"/>
          <w:numId w:val="34"/>
        </w:numPr>
        <w:spacing w:line="276" w:lineRule="auto"/>
        <w:rPr>
          <w:rFonts w:cs="Tahoma"/>
          <w:color w:val="000000"/>
          <w:szCs w:val="22"/>
        </w:rPr>
      </w:pPr>
      <w:r w:rsidRPr="00B01ECD">
        <w:rPr>
          <w:rFonts w:cs="Tahoma"/>
          <w:szCs w:val="22"/>
        </w:rPr>
        <w:t xml:space="preserve">Η </w:t>
      </w:r>
      <w:r w:rsidR="0086085E" w:rsidRPr="0086085E">
        <w:rPr>
          <w:rFonts w:cs="Tahoma"/>
          <w:szCs w:val="22"/>
        </w:rPr>
        <w:t>Αναθέτουσα Αρχή</w:t>
      </w:r>
      <w:r w:rsidR="0086085E" w:rsidRPr="00B01ECD">
        <w:rPr>
          <w:rFonts w:cs="Tahoma"/>
          <w:szCs w:val="22"/>
        </w:rPr>
        <w:t xml:space="preserve"> </w:t>
      </w:r>
      <w:r w:rsidRPr="00B01ECD">
        <w:rPr>
          <w:rFonts w:cs="Tahoma"/>
          <w:szCs w:val="22"/>
        </w:rPr>
        <w:t xml:space="preserve">έχει το δικαίωμα να κηρύξει έκπτωτο τον Ανάδοχο εάν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 </w:t>
      </w:r>
    </w:p>
    <w:p w14:paraId="34F2974F" w14:textId="31479FE8" w:rsidR="00BD4ADC" w:rsidRPr="00B01ECD" w:rsidRDefault="00BD4ADC" w:rsidP="00CA1B69">
      <w:pPr>
        <w:numPr>
          <w:ilvl w:val="0"/>
          <w:numId w:val="34"/>
        </w:numPr>
        <w:spacing w:line="276" w:lineRule="auto"/>
        <w:rPr>
          <w:rFonts w:cs="Tahoma"/>
          <w:color w:val="000000"/>
          <w:szCs w:val="22"/>
        </w:rPr>
      </w:pPr>
      <w:r w:rsidRPr="00B01ECD">
        <w:rPr>
          <w:rFonts w:cs="Tahoma"/>
          <w:color w:val="000000"/>
          <w:szCs w:val="22"/>
        </w:rPr>
        <w:t xml:space="preserve">Οι χρόνοι υπολογίζονται σε </w:t>
      </w:r>
      <w:r w:rsidR="00F344DE">
        <w:rPr>
          <w:rFonts w:cs="Tahoma"/>
          <w:color w:val="000000"/>
          <w:szCs w:val="22"/>
        </w:rPr>
        <w:t xml:space="preserve">ημερολογιακές </w:t>
      </w:r>
      <w:r w:rsidR="00B66981">
        <w:rPr>
          <w:rFonts w:cs="Tahoma"/>
          <w:color w:val="000000"/>
          <w:szCs w:val="22"/>
        </w:rPr>
        <w:t xml:space="preserve"> </w:t>
      </w:r>
      <w:r w:rsidRPr="00B01ECD">
        <w:rPr>
          <w:rFonts w:cs="Tahoma"/>
          <w:color w:val="000000"/>
          <w:szCs w:val="22"/>
        </w:rPr>
        <w:t>ημέρες, τα ποσά όπως προβλέπονται στη Σύμβαση (μη περιλαμβανομένου ΦΠΑ) και οι προθεσμίες με τις εγκεκριμένες παρατάσεις.</w:t>
      </w:r>
    </w:p>
    <w:p w14:paraId="59A374FC" w14:textId="77777777" w:rsidR="00BD4ADC" w:rsidRPr="00EA0B99" w:rsidRDefault="00BD4ADC" w:rsidP="00CA1B69">
      <w:pPr>
        <w:numPr>
          <w:ilvl w:val="0"/>
          <w:numId w:val="34"/>
        </w:numPr>
        <w:spacing w:line="276" w:lineRule="auto"/>
        <w:rPr>
          <w:rFonts w:cs="Tahoma"/>
          <w:color w:val="000000"/>
          <w:szCs w:val="22"/>
        </w:rPr>
      </w:pPr>
      <w:r w:rsidRPr="00B01ECD">
        <w:rPr>
          <w:rFonts w:cs="Tahoma"/>
          <w:color w:val="000000"/>
          <w:szCs w:val="22"/>
        </w:rPr>
        <w:t xml:space="preserve">Οι παραπάνω </w:t>
      </w:r>
      <w:r w:rsidRPr="00EA0B99">
        <w:rPr>
          <w:rFonts w:cs="Tahoma"/>
          <w:color w:val="000000"/>
          <w:szCs w:val="22"/>
        </w:rPr>
        <w:t>ρήτρες καθυστέρησης και με τους ίδιους όρους επιβάλλονται στην περίπτωση υπέρβασης τυχόν τμηματικών προθεσμιών</w:t>
      </w:r>
      <w:r w:rsidRPr="00EA0B99">
        <w:rPr>
          <w:rFonts w:cs="Tahoma"/>
          <w:szCs w:val="22"/>
        </w:rPr>
        <w:t xml:space="preserve"> </w:t>
      </w:r>
      <w:r w:rsidRPr="00EA0B99">
        <w:rPr>
          <w:rFonts w:cs="Tahoma"/>
          <w:szCs w:val="22"/>
          <w:u w:val="single"/>
        </w:rPr>
        <w:t>ή μη ολοκλήρωσης φάσεων ή μη παράδοσης παραδοτέων όπως περιγράφονται στο χρονοδιάγραμμα του Έργου,</w:t>
      </w:r>
      <w:r w:rsidRPr="00EA0B99">
        <w:rPr>
          <w:rFonts w:cs="Tahoma"/>
          <w:color w:val="000000"/>
          <w:szCs w:val="22"/>
        </w:rPr>
        <w:t xml:space="preserve"> από υπαιτιότητα του Αναδόχου. </w:t>
      </w:r>
    </w:p>
    <w:p w14:paraId="6ECBC5BB" w14:textId="77777777" w:rsidR="00BD4ADC" w:rsidRPr="00EA0B99" w:rsidRDefault="00BD4ADC" w:rsidP="00CA1B69">
      <w:pPr>
        <w:numPr>
          <w:ilvl w:val="0"/>
          <w:numId w:val="34"/>
        </w:numPr>
        <w:spacing w:line="276" w:lineRule="auto"/>
        <w:rPr>
          <w:rFonts w:cs="Tahoma"/>
          <w:color w:val="000000"/>
          <w:szCs w:val="22"/>
        </w:rPr>
      </w:pPr>
      <w:r w:rsidRPr="00EA0B99">
        <w:rPr>
          <w:rFonts w:cs="Tahoma"/>
          <w:color w:val="000000"/>
          <w:szCs w:val="22"/>
        </w:rPr>
        <w:t xml:space="preserve">Οι ρήτρες καθυστέρησης των παραδόσεων θα περιέχονται στη Σύμβαση, θα επιβάλλονται με απόφαση της </w:t>
      </w:r>
      <w:proofErr w:type="spellStart"/>
      <w:r w:rsidRPr="00EA0B99">
        <w:rPr>
          <w:rFonts w:cs="Tahoma"/>
          <w:color w:val="000000"/>
          <w:szCs w:val="22"/>
        </w:rPr>
        <w:t>ΚτΠ</w:t>
      </w:r>
      <w:proofErr w:type="spellEnd"/>
      <w:r w:rsidRPr="00EA0B99">
        <w:rPr>
          <w:rFonts w:cs="Tahoma"/>
          <w:color w:val="000000"/>
          <w:szCs w:val="22"/>
        </w:rPr>
        <w:t xml:space="preserve"> Α.Ε. και θα αφαιρούνται/συμψηφίζονται από την επομένη πληρωμή του Αναδόχου ή θα καταβάλλονται από τον ίδιο ή θα καταπίπτουν από την Εγγύηση Καλής Εκτέλεσης.</w:t>
      </w:r>
    </w:p>
    <w:p w14:paraId="1A6D7D23" w14:textId="77777777" w:rsidR="00BD4ADC" w:rsidRPr="00EA0B99" w:rsidRDefault="00BD4ADC" w:rsidP="00CA1B69">
      <w:pPr>
        <w:numPr>
          <w:ilvl w:val="0"/>
          <w:numId w:val="34"/>
        </w:numPr>
        <w:spacing w:line="276" w:lineRule="auto"/>
        <w:rPr>
          <w:rFonts w:cs="Tahoma"/>
          <w:color w:val="000000"/>
          <w:szCs w:val="22"/>
        </w:rPr>
      </w:pPr>
      <w:r w:rsidRPr="00EA0B99">
        <w:rPr>
          <w:rFonts w:cs="Tahoma"/>
          <w:color w:val="000000"/>
          <w:szCs w:val="22"/>
        </w:rPr>
        <w:t xml:space="preserve">Με ίδια απόφαση ανακαλούνται οι ρήτρες καθυστέρησης για τυχόν τμηματικές προθεσμίες μόνο αν το σύνολο των φάσεων του Έργου περατωθεί μέσα στη συνολική προθεσμία που προβλέπεται στο οριστικό χρονοδιάγραμμα. </w:t>
      </w:r>
    </w:p>
    <w:p w14:paraId="75667843" w14:textId="77777777" w:rsidR="00BD4ADC" w:rsidRPr="00EA0B99" w:rsidRDefault="00BD4ADC" w:rsidP="00CA1B69">
      <w:pPr>
        <w:numPr>
          <w:ilvl w:val="0"/>
          <w:numId w:val="34"/>
        </w:numPr>
        <w:spacing w:line="276" w:lineRule="auto"/>
        <w:rPr>
          <w:rFonts w:cs="Tahoma"/>
          <w:color w:val="000000"/>
          <w:szCs w:val="22"/>
        </w:rPr>
      </w:pPr>
      <w:r w:rsidRPr="00EA0B99">
        <w:rPr>
          <w:rFonts w:cs="Tahoma"/>
          <w:color w:val="000000"/>
          <w:szCs w:val="22"/>
        </w:rPr>
        <w:t xml:space="preserve">Σε περίπτωση Ένωσης οι ως παραπάνω ποινικές ρήτρες επιβάλλονται αναλόγως σε όλα τα μέλη της Ένωσης. </w:t>
      </w:r>
    </w:p>
    <w:p w14:paraId="7720864B" w14:textId="77777777" w:rsidR="00BD4ADC" w:rsidRPr="00B01ECD" w:rsidRDefault="00BD4ADC" w:rsidP="00CA1B69">
      <w:pPr>
        <w:numPr>
          <w:ilvl w:val="0"/>
          <w:numId w:val="34"/>
        </w:numPr>
        <w:spacing w:line="276" w:lineRule="auto"/>
        <w:rPr>
          <w:rFonts w:cs="Tahoma"/>
          <w:color w:val="000000"/>
          <w:szCs w:val="22"/>
        </w:rPr>
      </w:pPr>
      <w:r w:rsidRPr="00EA0B99">
        <w:rPr>
          <w:rFonts w:cs="Tahoma"/>
          <w:color w:val="000000"/>
          <w:szCs w:val="22"/>
        </w:rPr>
        <w:t xml:space="preserve">Σε περίπτωση έκπτωσης του Αναδόχου, η </w:t>
      </w:r>
      <w:proofErr w:type="spellStart"/>
      <w:r w:rsidRPr="00EA0B99">
        <w:rPr>
          <w:rFonts w:cs="Tahoma"/>
          <w:color w:val="000000"/>
          <w:szCs w:val="22"/>
        </w:rPr>
        <w:t>ΚτΠ</w:t>
      </w:r>
      <w:proofErr w:type="spellEnd"/>
      <w:r w:rsidRPr="00EA0B99">
        <w:rPr>
          <w:rFonts w:cs="Tahoma"/>
          <w:color w:val="000000"/>
          <w:szCs w:val="22"/>
        </w:rPr>
        <w:t xml:space="preserve"> Α.Ε. δικαιούται, κατά την κρίση της, να κρατήσει μέρος ή το σύνολο των παραδοτέων, καταβάλλοντας</w:t>
      </w:r>
      <w:r w:rsidRPr="00B01ECD">
        <w:rPr>
          <w:rFonts w:cs="Tahoma"/>
          <w:color w:val="000000"/>
          <w:szCs w:val="22"/>
        </w:rPr>
        <w:t xml:space="preserve"> το αναλογούν συμβατικό τίμημα.</w:t>
      </w:r>
    </w:p>
    <w:p w14:paraId="35CCD113" w14:textId="37A6A6DC" w:rsidR="0052431A" w:rsidRDefault="0052431A" w:rsidP="00F371CC">
      <w:pPr>
        <w:pStyle w:val="3"/>
      </w:pPr>
      <w:bookmarkStart w:id="1239" w:name="_Toc44602274"/>
      <w:r w:rsidRPr="00611E0D">
        <w:t>Υποχρεώσεις Αναδόχου</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14:paraId="5440CF5D" w14:textId="63EC7B43" w:rsidR="00B15E55" w:rsidRPr="00B01ECD" w:rsidRDefault="00B15E55" w:rsidP="00B15E55">
      <w:pPr>
        <w:numPr>
          <w:ilvl w:val="0"/>
          <w:numId w:val="5"/>
        </w:numPr>
        <w:spacing w:after="200"/>
        <w:ind w:left="357"/>
        <w:rPr>
          <w:szCs w:val="22"/>
        </w:rPr>
      </w:pPr>
      <w:r w:rsidRPr="00B01ECD">
        <w:rPr>
          <w:szCs w:val="22"/>
        </w:rPr>
        <w:t>Καθ</w:t>
      </w:r>
      <w:r w:rsidR="00180122">
        <w:rPr>
          <w:szCs w:val="22"/>
        </w:rPr>
        <w:t xml:space="preserve">’ </w:t>
      </w:r>
      <w:r w:rsidRPr="00B01ECD">
        <w:rPr>
          <w:szCs w:val="22"/>
        </w:rPr>
        <w:t xml:space="preserve">όλη τη διάρκεια εκτέλεσης του Έργου, ο Ανάδοχος θα πρέπει να συνεργάζεται στενά με την </w:t>
      </w:r>
      <w:proofErr w:type="spellStart"/>
      <w:r w:rsidRPr="00B01ECD">
        <w:rPr>
          <w:b/>
          <w:szCs w:val="22"/>
        </w:rPr>
        <w:t>ΚτΠ</w:t>
      </w:r>
      <w:proofErr w:type="spellEnd"/>
      <w:r w:rsidRPr="00B01ECD">
        <w:rPr>
          <w:b/>
          <w:szCs w:val="22"/>
        </w:rPr>
        <w:t xml:space="preserve"> Α.Ε.</w:t>
      </w:r>
      <w:r w:rsidRPr="00B01ECD">
        <w:rPr>
          <w:szCs w:val="22"/>
        </w:rPr>
        <w:t>, υποχρεούται δε να λαμβάνει υπόψη του οποιεσδήποτε παρατηρήσεις της σχετικά με την εκτέλεση του Έργου.</w:t>
      </w:r>
    </w:p>
    <w:p w14:paraId="555FFAE6" w14:textId="77777777" w:rsidR="00B15E55" w:rsidRPr="00B01ECD" w:rsidRDefault="00B15E55" w:rsidP="00B15E55">
      <w:pPr>
        <w:numPr>
          <w:ilvl w:val="0"/>
          <w:numId w:val="5"/>
        </w:numPr>
        <w:spacing w:after="200"/>
        <w:ind w:left="357"/>
        <w:rPr>
          <w:szCs w:val="22"/>
        </w:rPr>
      </w:pPr>
      <w:r w:rsidRPr="00B01ECD">
        <w:rPr>
          <w:szCs w:val="22"/>
        </w:rPr>
        <w:t>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5E293AC5" w14:textId="77777777" w:rsidR="00B15E55" w:rsidRPr="00B01ECD" w:rsidRDefault="00B15E55" w:rsidP="00B15E55">
      <w:pPr>
        <w:numPr>
          <w:ilvl w:val="0"/>
          <w:numId w:val="5"/>
        </w:numPr>
        <w:spacing w:after="200"/>
        <w:ind w:left="357"/>
        <w:rPr>
          <w:szCs w:val="22"/>
        </w:rPr>
      </w:pPr>
      <w:r w:rsidRPr="00B01ECD">
        <w:rPr>
          <w:szCs w:val="22"/>
        </w:rPr>
        <w:t xml:space="preserve">Ο Ανάδοχος θα είναι πλήρως και αποκλειστικά μόνος υπεύθυνος για την τήρηση της ισχύουσας νομοθεσίας </w:t>
      </w:r>
      <w:r w:rsidRPr="00B01ECD">
        <w:rPr>
          <w:rFonts w:cs="Tahoma"/>
          <w:szCs w:val="22"/>
        </w:rPr>
        <w:t xml:space="preserve">σε σχέση με οποιαδήποτε εργασία </w:t>
      </w:r>
      <w:r w:rsidRPr="00B01ECD">
        <w:rPr>
          <w:rFonts w:cs="Tahoma"/>
          <w:szCs w:val="22"/>
          <w:u w:val="single"/>
        </w:rPr>
        <w:t>εκτελείται από μέλη της Ομάδας Έργου</w:t>
      </w:r>
      <w:r w:rsidRPr="00B01ECD">
        <w:rPr>
          <w:rFonts w:cs="Tahoma"/>
          <w:szCs w:val="22"/>
        </w:rPr>
        <w:t>, που θα ασχοληθούν ή θα παράσχουν οποιεσδήποτε υπηρεσίες σε σχέση με την παρούσα Σύμβαση</w:t>
      </w:r>
      <w:r w:rsidRPr="00B01ECD">
        <w:rPr>
          <w:szCs w:val="22"/>
        </w:rPr>
        <w:t>. Σε περίπτωση οποιασδήποτε παράβασης ή ζημίας που προκληθεί σε τρίτους υποχρεούται μόνος αυτός προς αποκατάστασή της.</w:t>
      </w:r>
    </w:p>
    <w:p w14:paraId="6EC08303" w14:textId="77777777" w:rsidR="00B15E55" w:rsidRPr="00B01ECD" w:rsidRDefault="00B15E55" w:rsidP="00B15E55">
      <w:pPr>
        <w:numPr>
          <w:ilvl w:val="0"/>
          <w:numId w:val="5"/>
        </w:numPr>
        <w:spacing w:after="200"/>
        <w:ind w:left="357"/>
        <w:rPr>
          <w:szCs w:val="22"/>
        </w:rPr>
      </w:pPr>
      <w:r w:rsidRPr="00B01ECD">
        <w:rPr>
          <w:szCs w:val="22"/>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proofErr w:type="spellStart"/>
      <w:r w:rsidRPr="00B01ECD">
        <w:rPr>
          <w:b/>
          <w:szCs w:val="22"/>
        </w:rPr>
        <w:t>ΚτΠ</w:t>
      </w:r>
      <w:proofErr w:type="spellEnd"/>
      <w:r w:rsidRPr="00B01ECD">
        <w:rPr>
          <w:b/>
          <w:szCs w:val="22"/>
        </w:rPr>
        <w:t xml:space="preserve"> Α.Ε.</w:t>
      </w:r>
      <w:r w:rsidRPr="00B01ECD">
        <w:rPr>
          <w:szCs w:val="22"/>
        </w:rPr>
        <w:t xml:space="preserve"> ή των εκάστοτε υποδεικνυομένων από αυτήν προσώπων. Σε αντίθετη περίπτωση, η </w:t>
      </w:r>
      <w:proofErr w:type="spellStart"/>
      <w:r w:rsidRPr="00B01ECD">
        <w:rPr>
          <w:b/>
          <w:szCs w:val="22"/>
        </w:rPr>
        <w:t>ΚτΠ</w:t>
      </w:r>
      <w:proofErr w:type="spellEnd"/>
      <w:r w:rsidRPr="00B01ECD">
        <w:rPr>
          <w:b/>
          <w:szCs w:val="22"/>
        </w:rPr>
        <w:t xml:space="preserve"> Α.Ε.</w:t>
      </w:r>
      <w:r w:rsidRPr="00B01ECD">
        <w:rPr>
          <w:szCs w:val="22"/>
        </w:rPr>
        <w:t xml:space="preserve"> δύναται να ζητήσει την αντικατάσταση μέλους της Ομάδας Έργου του Αναδόχου, οπότε ο </w:t>
      </w:r>
      <w:r w:rsidRPr="00B01ECD">
        <w:rPr>
          <w:szCs w:val="22"/>
        </w:rPr>
        <w:lastRenderedPageBreak/>
        <w:t xml:space="preserve">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proofErr w:type="spellStart"/>
      <w:r w:rsidRPr="00B01ECD">
        <w:rPr>
          <w:b/>
          <w:szCs w:val="22"/>
        </w:rPr>
        <w:t>ΚτΠ</w:t>
      </w:r>
      <w:proofErr w:type="spellEnd"/>
      <w:r w:rsidRPr="00B01ECD">
        <w:rPr>
          <w:b/>
          <w:szCs w:val="22"/>
        </w:rPr>
        <w:t xml:space="preserve"> Α.Ε.</w:t>
      </w:r>
      <w:r w:rsidRPr="00B01ECD">
        <w:rPr>
          <w:szCs w:val="22"/>
        </w:rPr>
        <w:t xml:space="preserve"> και μόνο με άλλο πρόσωπο αντιστοίχων προσόντων ή εμπειρίας. Ο Ανάδοχος υποχρεούται να ειδοποιήσει την </w:t>
      </w:r>
      <w:proofErr w:type="spellStart"/>
      <w:r w:rsidRPr="00B01ECD">
        <w:rPr>
          <w:b/>
          <w:szCs w:val="22"/>
        </w:rPr>
        <w:t>ΚτΠ</w:t>
      </w:r>
      <w:proofErr w:type="spellEnd"/>
      <w:r w:rsidRPr="00B01ECD">
        <w:rPr>
          <w:b/>
          <w:szCs w:val="22"/>
        </w:rPr>
        <w:t xml:space="preserve"> Α.Ε.</w:t>
      </w:r>
      <w:r w:rsidRPr="00B01ECD">
        <w:rPr>
          <w:szCs w:val="22"/>
        </w:rPr>
        <w:t xml:space="preserve"> εγγράφως, </w:t>
      </w:r>
      <w:r w:rsidRPr="00B01ECD">
        <w:rPr>
          <w:b/>
          <w:szCs w:val="22"/>
        </w:rPr>
        <w:t>τουλάχιστον τριάντα (30) ημερολογιακές ημέρες</w:t>
      </w:r>
      <w:r w:rsidRPr="00B01ECD">
        <w:rPr>
          <w:szCs w:val="22"/>
        </w:rPr>
        <w:t xml:space="preserve"> πριν από την αντικατάσταση. </w:t>
      </w:r>
    </w:p>
    <w:p w14:paraId="6A6EF60F" w14:textId="7C34B30B" w:rsidR="00B15E55" w:rsidRPr="00B16AB9" w:rsidRDefault="00B15E55" w:rsidP="00B15E55">
      <w:pPr>
        <w:numPr>
          <w:ilvl w:val="0"/>
          <w:numId w:val="5"/>
        </w:numPr>
        <w:spacing w:after="200"/>
        <w:ind w:left="357"/>
        <w:rPr>
          <w:szCs w:val="22"/>
        </w:rPr>
      </w:pPr>
      <w:r w:rsidRPr="00EE3F43">
        <w:rPr>
          <w:szCs w:val="22"/>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EE3F43">
        <w:rPr>
          <w:szCs w:val="22"/>
        </w:rPr>
        <w:t>αποχωρήσαντες</w:t>
      </w:r>
      <w:proofErr w:type="spellEnd"/>
      <w:r w:rsidRPr="00EE3F43">
        <w:rPr>
          <w:szCs w:val="22"/>
        </w:rPr>
        <w:t xml:space="preserve"> συνεργάτες </w:t>
      </w:r>
      <w:r w:rsidRPr="00B16AB9">
        <w:rPr>
          <w:rFonts w:cs="Tahoma"/>
          <w:szCs w:val="22"/>
          <w:u w:val="single"/>
        </w:rPr>
        <w:t xml:space="preserve">με άλλους τουλάχιστον ίδιας εμπειρίας και προσόντων με τους </w:t>
      </w:r>
      <w:proofErr w:type="spellStart"/>
      <w:r w:rsidRPr="00B16AB9">
        <w:rPr>
          <w:rFonts w:cs="Tahoma"/>
          <w:szCs w:val="22"/>
          <w:u w:val="single"/>
        </w:rPr>
        <w:t>αποχωρήσαντες</w:t>
      </w:r>
      <w:proofErr w:type="spellEnd"/>
      <w:r w:rsidRPr="00B16AB9">
        <w:rPr>
          <w:rFonts w:cs="Tahoma"/>
          <w:szCs w:val="22"/>
          <w:u w:val="single"/>
        </w:rPr>
        <w:t xml:space="preserve"> (με βάση </w:t>
      </w:r>
      <w:r w:rsidR="00707223" w:rsidRPr="00B16AB9">
        <w:rPr>
          <w:rFonts w:cs="Tahoma"/>
          <w:szCs w:val="22"/>
          <w:u w:val="single"/>
        </w:rPr>
        <w:t xml:space="preserve">και </w:t>
      </w:r>
      <w:r w:rsidRPr="00B16AB9">
        <w:rPr>
          <w:rFonts w:cs="Tahoma"/>
          <w:szCs w:val="22"/>
          <w:u w:val="single"/>
        </w:rPr>
        <w:t>τα αναφερόμενα στη</w:t>
      </w:r>
      <w:r w:rsidRPr="007A4137">
        <w:rPr>
          <w:rFonts w:cs="Tahoma"/>
          <w:szCs w:val="22"/>
          <w:u w:val="single"/>
        </w:rPr>
        <w:t xml:space="preserve"> </w:t>
      </w:r>
      <w:r w:rsidR="007A4137" w:rsidRPr="00F371CC">
        <w:rPr>
          <w:rFonts w:cs="Tahoma"/>
          <w:u w:val="single"/>
        </w:rPr>
        <w:fldChar w:fldCharType="begin"/>
      </w:r>
      <w:r w:rsidR="007A4137" w:rsidRPr="00F371CC">
        <w:rPr>
          <w:rFonts w:cs="Tahoma"/>
          <w:u w:val="single"/>
        </w:rPr>
        <w:instrText xml:space="preserve"> REF _Ref5968320 \r \h </w:instrText>
      </w:r>
      <w:r w:rsidR="007A4137" w:rsidRPr="00F371CC">
        <w:rPr>
          <w:rFonts w:cs="Tahoma"/>
          <w:u w:val="single"/>
        </w:rPr>
      </w:r>
      <w:r w:rsidR="007A4137" w:rsidRPr="00F371CC">
        <w:rPr>
          <w:rFonts w:cs="Tahoma"/>
          <w:u w:val="single"/>
        </w:rPr>
        <w:fldChar w:fldCharType="separate"/>
      </w:r>
      <w:r w:rsidR="00FF3A0E">
        <w:rPr>
          <w:rFonts w:cs="Tahoma"/>
          <w:u w:val="single"/>
          <w:cs/>
        </w:rPr>
        <w:t>‎</w:t>
      </w:r>
      <w:r w:rsidR="00FF3A0E">
        <w:rPr>
          <w:rFonts w:cs="Tahoma"/>
          <w:u w:val="single"/>
        </w:rPr>
        <w:t>B.2.7</w:t>
      </w:r>
      <w:r w:rsidR="007A4137" w:rsidRPr="00F371CC">
        <w:rPr>
          <w:rFonts w:cs="Tahoma"/>
          <w:u w:val="single"/>
        </w:rPr>
        <w:fldChar w:fldCharType="end"/>
      </w:r>
      <w:r w:rsidRPr="007A4137">
        <w:rPr>
          <w:rFonts w:cs="Tahoma"/>
          <w:szCs w:val="22"/>
          <w:u w:val="single"/>
        </w:rPr>
        <w:t xml:space="preserve">,) </w:t>
      </w:r>
      <w:r w:rsidRPr="00B16AB9">
        <w:rPr>
          <w:rFonts w:cs="Tahoma"/>
          <w:szCs w:val="22"/>
          <w:u w:val="single"/>
        </w:rPr>
        <w:t xml:space="preserve">και μετά από έγκριση της </w:t>
      </w:r>
      <w:proofErr w:type="spellStart"/>
      <w:r w:rsidRPr="00B16AB9">
        <w:rPr>
          <w:rFonts w:cs="Tahoma"/>
          <w:b/>
          <w:szCs w:val="22"/>
          <w:u w:val="single"/>
        </w:rPr>
        <w:t>ΚτΠ</w:t>
      </w:r>
      <w:proofErr w:type="spellEnd"/>
      <w:r w:rsidRPr="00B16AB9">
        <w:rPr>
          <w:rFonts w:cs="Tahoma"/>
          <w:b/>
          <w:szCs w:val="22"/>
          <w:u w:val="single"/>
        </w:rPr>
        <w:t xml:space="preserve"> Α.Ε.</w:t>
      </w:r>
      <w:r w:rsidRPr="00B16AB9">
        <w:rPr>
          <w:szCs w:val="22"/>
        </w:rPr>
        <w:t xml:space="preserve">. </w:t>
      </w:r>
    </w:p>
    <w:p w14:paraId="3DE293E9" w14:textId="77777777" w:rsidR="00B15E55" w:rsidRPr="00B01ECD" w:rsidRDefault="00B15E55" w:rsidP="00B15E55">
      <w:pPr>
        <w:numPr>
          <w:ilvl w:val="0"/>
          <w:numId w:val="5"/>
        </w:numPr>
        <w:spacing w:after="200"/>
        <w:ind w:left="357"/>
        <w:rPr>
          <w:szCs w:val="22"/>
        </w:rPr>
      </w:pPr>
      <w:r w:rsidRPr="00EE3F43">
        <w:rPr>
          <w:szCs w:val="22"/>
        </w:rPr>
        <w:t>Ο Ανάδοχος οφείλει να ενεργεί με</w:t>
      </w:r>
      <w:r w:rsidRPr="00B01ECD">
        <w:rPr>
          <w:szCs w:val="22"/>
        </w:rPr>
        <w:t xml:space="preserve"> επιμέλεια και φροντίδα, ώστε να εμποδίζει πράξεις ή παραλείψεις, που θα μπορούσαν να έχουν αποτέλεσμα αντίθετο με το συμφέρον της </w:t>
      </w:r>
      <w:proofErr w:type="spellStart"/>
      <w:r w:rsidRPr="00B01ECD">
        <w:rPr>
          <w:b/>
          <w:szCs w:val="22"/>
        </w:rPr>
        <w:t>ΚτΠ</w:t>
      </w:r>
      <w:proofErr w:type="spellEnd"/>
      <w:r w:rsidRPr="00B01ECD">
        <w:rPr>
          <w:b/>
          <w:szCs w:val="22"/>
        </w:rPr>
        <w:t xml:space="preserve"> Α.Ε.</w:t>
      </w:r>
      <w:r w:rsidRPr="00B01ECD">
        <w:rPr>
          <w:szCs w:val="22"/>
        </w:rPr>
        <w:t xml:space="preserve"> ή του Φορέα.</w:t>
      </w:r>
    </w:p>
    <w:p w14:paraId="38513227" w14:textId="77777777" w:rsidR="00C11607" w:rsidRPr="00C11607" w:rsidRDefault="00C11607" w:rsidP="00C11607">
      <w:pPr>
        <w:numPr>
          <w:ilvl w:val="0"/>
          <w:numId w:val="5"/>
        </w:numPr>
        <w:rPr>
          <w:szCs w:val="22"/>
        </w:rPr>
      </w:pPr>
      <w:bookmarkStart w:id="1240" w:name="_Hlk496098013"/>
      <w:r w:rsidRPr="00C11607">
        <w:rPr>
          <w:szCs w:val="22"/>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C11607">
        <w:rPr>
          <w:szCs w:val="22"/>
        </w:rPr>
        <w:t>όλω</w:t>
      </w:r>
      <w:proofErr w:type="spellEnd"/>
      <w:r w:rsidRPr="00C11607">
        <w:rPr>
          <w:szCs w:val="22"/>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C11607">
        <w:rPr>
          <w:szCs w:val="22"/>
        </w:rPr>
        <w:t>όλω</w:t>
      </w:r>
      <w:proofErr w:type="spellEnd"/>
      <w:r w:rsidRPr="00C11607">
        <w:rPr>
          <w:szCs w:val="22"/>
        </w:rPr>
        <w:t xml:space="preserve"> ή εν μέρει υπέρ της Τράπεζας το εκχωρούμενο τίμημα η Αναθέτουσα Αρχή  δεν έχει καμία ευθύνη έναντι της </w:t>
      </w:r>
      <w:proofErr w:type="spellStart"/>
      <w:r w:rsidRPr="00C11607">
        <w:rPr>
          <w:szCs w:val="22"/>
        </w:rPr>
        <w:t>εκδοχέως</w:t>
      </w:r>
      <w:proofErr w:type="spellEnd"/>
      <w:r w:rsidRPr="00C11607">
        <w:rPr>
          <w:szCs w:val="22"/>
        </w:rPr>
        <w:t xml:space="preserve"> Τράπεζας.</w:t>
      </w:r>
    </w:p>
    <w:bookmarkEnd w:id="1240"/>
    <w:p w14:paraId="1DFDDA36" w14:textId="77777777" w:rsidR="00B15E55" w:rsidRPr="00B01ECD" w:rsidRDefault="00B15E55" w:rsidP="00B15E55">
      <w:pPr>
        <w:numPr>
          <w:ilvl w:val="0"/>
          <w:numId w:val="5"/>
        </w:numPr>
        <w:spacing w:after="200" w:line="276" w:lineRule="auto"/>
        <w:ind w:left="357"/>
        <w:rPr>
          <w:szCs w:val="22"/>
        </w:rPr>
      </w:pPr>
      <w:r w:rsidRPr="00B01ECD">
        <w:rPr>
          <w:szCs w:val="22"/>
        </w:rPr>
        <w:t xml:space="preserve">Σε περίπτωση ανωτέρας βίας, η απόδειξη αυτής βαρύνει εξ ολοκλήρου τον Ανάδοχο, ο οποίος υποχρεούται μέσα σε είκοσι </w:t>
      </w:r>
      <w:r w:rsidRPr="00B01ECD">
        <w:rPr>
          <w:b/>
          <w:szCs w:val="22"/>
        </w:rPr>
        <w:t>(20) ημέρες</w:t>
      </w:r>
      <w:r w:rsidRPr="00B01ECD">
        <w:rPr>
          <w:szCs w:val="22"/>
        </w:rPr>
        <w:t xml:space="preserve"> από τότε που συνέβησαν τα περιστατικά που συνιστούν την ανωτέρα βία να τα αναφέρει εγγράφως και να προσκομίσει στην </w:t>
      </w:r>
      <w:proofErr w:type="spellStart"/>
      <w:r w:rsidRPr="00B01ECD">
        <w:rPr>
          <w:b/>
          <w:szCs w:val="22"/>
        </w:rPr>
        <w:t>ΚτΠ</w:t>
      </w:r>
      <w:proofErr w:type="spellEnd"/>
      <w:r w:rsidRPr="00B01ECD">
        <w:rPr>
          <w:b/>
          <w:szCs w:val="22"/>
        </w:rPr>
        <w:t xml:space="preserve"> Α.Ε. </w:t>
      </w:r>
      <w:r w:rsidRPr="00B01ECD">
        <w:rPr>
          <w:szCs w:val="22"/>
        </w:rPr>
        <w:t xml:space="preserve">τα απαραίτητα αποδεικτικά στοιχεία. </w:t>
      </w:r>
    </w:p>
    <w:p w14:paraId="2EA90D81" w14:textId="77777777" w:rsidR="00B15E55" w:rsidRPr="00B01ECD" w:rsidRDefault="00B15E55" w:rsidP="00B15E55">
      <w:pPr>
        <w:numPr>
          <w:ilvl w:val="0"/>
          <w:numId w:val="5"/>
        </w:numPr>
        <w:spacing w:after="200" w:line="276" w:lineRule="auto"/>
        <w:ind w:left="357"/>
        <w:rPr>
          <w:szCs w:val="22"/>
        </w:rPr>
      </w:pPr>
      <w:r w:rsidRPr="00B01ECD">
        <w:rPr>
          <w:szCs w:val="22"/>
        </w:rPr>
        <w:t xml:space="preserve">Η </w:t>
      </w:r>
      <w:proofErr w:type="spellStart"/>
      <w:r w:rsidRPr="00B01ECD">
        <w:rPr>
          <w:b/>
          <w:szCs w:val="22"/>
        </w:rPr>
        <w:t>ΚτΠ</w:t>
      </w:r>
      <w:proofErr w:type="spellEnd"/>
      <w:r w:rsidRPr="00B01ECD">
        <w:rPr>
          <w:b/>
          <w:szCs w:val="22"/>
        </w:rPr>
        <w:t xml:space="preserve"> Α.Ε.</w:t>
      </w:r>
      <w:r w:rsidRPr="00B01ECD">
        <w:rPr>
          <w:szCs w:val="22"/>
        </w:rPr>
        <w:t xml:space="preserve"> απαλλάσσεται από κάθε ευθύνη και υποχρέωση από τυχόν ατύχημα ή από κάθε άλλη αιτία κατά την εκτέλεση του Έργου. Η </w:t>
      </w:r>
      <w:proofErr w:type="spellStart"/>
      <w:r w:rsidRPr="00B01ECD">
        <w:rPr>
          <w:b/>
          <w:szCs w:val="22"/>
        </w:rPr>
        <w:t>ΚτΠ</w:t>
      </w:r>
      <w:proofErr w:type="spellEnd"/>
      <w:r w:rsidRPr="00B01ECD">
        <w:rPr>
          <w:b/>
          <w:szCs w:val="22"/>
        </w:rPr>
        <w:t xml:space="preserve"> Α.Ε.</w:t>
      </w:r>
      <w:r w:rsidRPr="00B01ECD">
        <w:rPr>
          <w:szCs w:val="22"/>
        </w:rPr>
        <w:t xml:space="preserve"> δεν έχει υποχρέωση καταβολής αποζημίωσης για υπερωριακή απασχόληση ή οποιαδήποτε άλλη αμοιβή στο προσωπικό του Αναδόχου ή τρίτων.</w:t>
      </w:r>
    </w:p>
    <w:p w14:paraId="2677D712" w14:textId="77777777" w:rsidR="00B15E55" w:rsidRPr="00B01ECD" w:rsidRDefault="00B15E55" w:rsidP="00B15E55">
      <w:pPr>
        <w:numPr>
          <w:ilvl w:val="0"/>
          <w:numId w:val="5"/>
        </w:numPr>
        <w:spacing w:after="200" w:line="276" w:lineRule="auto"/>
        <w:ind w:left="357"/>
        <w:rPr>
          <w:szCs w:val="22"/>
        </w:rPr>
      </w:pPr>
      <w:r w:rsidRPr="00B01ECD">
        <w:rPr>
          <w:szCs w:val="22"/>
        </w:rPr>
        <w:t xml:space="preserve"> Σε περίπτωση που ο Ανάδοχος είναι Ένωση / Κοινοπραξία, τα Μέλη που αποτελούν την Ένωση / Κοινοπραξία, θα είναι από κοινού και εις </w:t>
      </w:r>
      <w:proofErr w:type="spellStart"/>
      <w:r w:rsidRPr="00B01ECD">
        <w:rPr>
          <w:szCs w:val="22"/>
        </w:rPr>
        <w:t>ολόκληρον</w:t>
      </w:r>
      <w:proofErr w:type="spellEnd"/>
      <w:r w:rsidRPr="00B01ECD">
        <w:rPr>
          <w:szCs w:val="22"/>
        </w:rPr>
        <w:t xml:space="preserve"> υπεύθυνα έναντι της </w:t>
      </w:r>
      <w:proofErr w:type="spellStart"/>
      <w:r w:rsidRPr="00B01ECD">
        <w:rPr>
          <w:b/>
          <w:szCs w:val="22"/>
        </w:rPr>
        <w:t>ΚτΠ</w:t>
      </w:r>
      <w:proofErr w:type="spellEnd"/>
      <w:r w:rsidRPr="00B01ECD">
        <w:rPr>
          <w:b/>
          <w:szCs w:val="22"/>
        </w:rPr>
        <w:t xml:space="preserve"> Α.Ε.</w:t>
      </w:r>
      <w:r w:rsidRPr="00B01ECD">
        <w:rPr>
          <w:szCs w:val="22"/>
        </w:rPr>
        <w:t xml:space="preserve">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proofErr w:type="spellStart"/>
      <w:r w:rsidRPr="00B01ECD">
        <w:rPr>
          <w:b/>
          <w:szCs w:val="22"/>
        </w:rPr>
        <w:t>ΚτΠ</w:t>
      </w:r>
      <w:proofErr w:type="spellEnd"/>
      <w:r w:rsidRPr="00B01ECD">
        <w:rPr>
          <w:b/>
          <w:szCs w:val="22"/>
        </w:rPr>
        <w:t xml:space="preserve"> Α.Ε.</w:t>
      </w:r>
      <w:r w:rsidRPr="00B01ECD">
        <w:rPr>
          <w:szCs w:val="22"/>
        </w:rPr>
        <w:t xml:space="preserve"> ως λόγος απαλλαγής του ενός Μέλους από τις ευθύνες και τις υποχρεώσεις του άλλου ή των άλλων Μελών για την ολοκλήρωση του Έργου.</w:t>
      </w:r>
    </w:p>
    <w:p w14:paraId="5E8292C5" w14:textId="77777777" w:rsidR="003D107E" w:rsidRPr="00B01ECD" w:rsidRDefault="00B15E55" w:rsidP="003D107E">
      <w:pPr>
        <w:numPr>
          <w:ilvl w:val="0"/>
          <w:numId w:val="5"/>
        </w:numPr>
        <w:spacing w:after="200" w:line="276" w:lineRule="auto"/>
        <w:ind w:left="357"/>
        <w:rPr>
          <w:szCs w:val="22"/>
        </w:rPr>
      </w:pPr>
      <w:r w:rsidRPr="003D107E">
        <w:rPr>
          <w:szCs w:val="22"/>
        </w:rPr>
        <w:t xml:space="preserve"> </w:t>
      </w:r>
      <w:r w:rsidR="003D107E" w:rsidRPr="00B01ECD">
        <w:rPr>
          <w:szCs w:val="22"/>
        </w:rPr>
        <w:t>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r w:rsidR="003D107E">
        <w:rPr>
          <w:szCs w:val="22"/>
        </w:rPr>
        <w:t xml:space="preserve">, εκτός αν η </w:t>
      </w:r>
      <w:proofErr w:type="spellStart"/>
      <w:r w:rsidR="003D107E">
        <w:rPr>
          <w:szCs w:val="22"/>
        </w:rPr>
        <w:t>ΚτΠ</w:t>
      </w:r>
      <w:proofErr w:type="spellEnd"/>
      <w:r w:rsidR="003D107E">
        <w:rPr>
          <w:szCs w:val="22"/>
        </w:rPr>
        <w:t xml:space="preserve"> Α.Ε. κρίνει, ότι τα εναπομένοντα μέλη της Ένωσης δεν δύνανται να συνεχίσουν την εκτέλεση της συμβάσεως, οπότε αυτή λύνεται</w:t>
      </w:r>
      <w:r w:rsidR="003D107E" w:rsidRPr="00B01ECD">
        <w:rPr>
          <w:szCs w:val="22"/>
        </w:rPr>
        <w:t>.</w:t>
      </w:r>
    </w:p>
    <w:p w14:paraId="50B7D51A" w14:textId="20C6AC54" w:rsidR="00B15E55" w:rsidRPr="005D354B" w:rsidRDefault="00B15E55" w:rsidP="00437BFC">
      <w:pPr>
        <w:numPr>
          <w:ilvl w:val="0"/>
          <w:numId w:val="5"/>
        </w:numPr>
        <w:spacing w:after="200" w:line="276" w:lineRule="auto"/>
        <w:ind w:left="426"/>
        <w:rPr>
          <w:szCs w:val="22"/>
        </w:rPr>
      </w:pPr>
      <w:r w:rsidRPr="005D354B">
        <w:rPr>
          <w:szCs w:val="22"/>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proofErr w:type="spellStart"/>
      <w:r w:rsidRPr="005D354B">
        <w:rPr>
          <w:b/>
          <w:szCs w:val="22"/>
        </w:rPr>
        <w:t>ΚτΠ</w:t>
      </w:r>
      <w:proofErr w:type="spellEnd"/>
      <w:r w:rsidRPr="005D354B">
        <w:rPr>
          <w:b/>
          <w:szCs w:val="22"/>
        </w:rPr>
        <w:t xml:space="preserve"> Α.Ε.</w:t>
      </w:r>
      <w:r w:rsidRPr="005D354B">
        <w:rPr>
          <w:szCs w:val="22"/>
        </w:rPr>
        <w:t xml:space="preserve">. Σε αντίθετη περίπτωση, η </w:t>
      </w:r>
      <w:proofErr w:type="spellStart"/>
      <w:r w:rsidRPr="005D354B">
        <w:rPr>
          <w:b/>
          <w:szCs w:val="22"/>
        </w:rPr>
        <w:t>ΚτΠ</w:t>
      </w:r>
      <w:proofErr w:type="spellEnd"/>
      <w:r w:rsidRPr="005D354B">
        <w:rPr>
          <w:b/>
          <w:szCs w:val="22"/>
        </w:rPr>
        <w:t xml:space="preserve"> Α.Ε. </w:t>
      </w:r>
      <w:r w:rsidRPr="005D354B">
        <w:rPr>
          <w:szCs w:val="22"/>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proofErr w:type="spellStart"/>
      <w:r w:rsidRPr="005D354B">
        <w:rPr>
          <w:szCs w:val="22"/>
        </w:rPr>
        <w:t>ΚτΠ</w:t>
      </w:r>
      <w:proofErr w:type="spellEnd"/>
      <w:r w:rsidRPr="005D354B">
        <w:rPr>
          <w:szCs w:val="22"/>
        </w:rPr>
        <w:t xml:space="preserve">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5D354B">
        <w:rPr>
          <w:szCs w:val="22"/>
        </w:rPr>
        <w:t>λύεται</w:t>
      </w:r>
      <w:proofErr w:type="spellEnd"/>
      <w:r w:rsidRPr="005D354B">
        <w:rPr>
          <w:szCs w:val="22"/>
        </w:rPr>
        <w:t xml:space="preserve"> αυτοδίκαια από την ημέρα επέλευσης των παραπάνω γεγονότων. Σε </w:t>
      </w:r>
      <w:r w:rsidRPr="005D354B">
        <w:rPr>
          <w:szCs w:val="22"/>
        </w:rPr>
        <w:lastRenderedPageBreak/>
        <w:t xml:space="preserve">τέτοια περίπτωση καταπίπτουν υπέρ της </w:t>
      </w:r>
      <w:proofErr w:type="spellStart"/>
      <w:r w:rsidRPr="005D354B">
        <w:rPr>
          <w:b/>
          <w:szCs w:val="22"/>
        </w:rPr>
        <w:t>ΚτΠ</w:t>
      </w:r>
      <w:proofErr w:type="spellEnd"/>
      <w:r w:rsidRPr="005D354B">
        <w:rPr>
          <w:b/>
          <w:szCs w:val="22"/>
        </w:rPr>
        <w:t xml:space="preserve"> Α.Ε. </w:t>
      </w:r>
      <w:r w:rsidRPr="005D354B">
        <w:rPr>
          <w:szCs w:val="22"/>
        </w:rPr>
        <w:t>και οι Εγγυητικές Επιστολές Προκαταβολής και Καλής Εκτέλεσης που προβλέπονται στη Σύμβαση.</w:t>
      </w:r>
    </w:p>
    <w:p w14:paraId="377720BC" w14:textId="77777777" w:rsidR="00B15E55" w:rsidRPr="00B01ECD" w:rsidRDefault="00B15E55" w:rsidP="00B15E55">
      <w:pPr>
        <w:numPr>
          <w:ilvl w:val="0"/>
          <w:numId w:val="5"/>
        </w:numPr>
        <w:spacing w:after="200" w:line="276" w:lineRule="auto"/>
        <w:ind w:left="357"/>
        <w:rPr>
          <w:szCs w:val="22"/>
        </w:rPr>
      </w:pPr>
      <w:r w:rsidRPr="00B01ECD">
        <w:rPr>
          <w:szCs w:val="22"/>
        </w:rPr>
        <w:t xml:space="preserve">Ο Ανάδοχος θα πρέπει να γνωρίζει και να τηρεί τις υποχρεώσεις του οι οποίες προκύπτουν από τους Κανονισμούς ΕΕ 1303/2013 και τον Εκτελεστικό Κανονισμό 821/ (ενδεικτικά και όχι αποκλειστικά: σήμανση χώρων υλοποίησης έργων/ παραδοτέων/ εκπαιδευτικού υλικού/ χώρων εκπαίδευσης/ εξοπλισμού/ λογισμικού/ ιστοσελίδων, </w:t>
      </w:r>
      <w:r w:rsidRPr="00B01ECD">
        <w:rPr>
          <w:b/>
          <w:szCs w:val="22"/>
        </w:rPr>
        <w:t>ενημέρωση</w:t>
      </w:r>
      <w:r w:rsidRPr="00B01ECD">
        <w:rPr>
          <w:szCs w:val="22"/>
        </w:rPr>
        <w:t xml:space="preserve"> Φορέα και εκπαιδευομένων σχετικά με τον τρόπο χρηματοδότησης της εκπαίδευσης).</w:t>
      </w:r>
    </w:p>
    <w:p w14:paraId="702FA16A" w14:textId="77777777" w:rsidR="00B15E55" w:rsidRDefault="00B15E55" w:rsidP="00B15E55">
      <w:pPr>
        <w:numPr>
          <w:ilvl w:val="0"/>
          <w:numId w:val="5"/>
        </w:numPr>
        <w:spacing w:after="200" w:line="276" w:lineRule="auto"/>
        <w:ind w:left="357"/>
        <w:rPr>
          <w:szCs w:val="22"/>
        </w:rPr>
      </w:pPr>
      <w:r w:rsidRPr="00B01ECD">
        <w:rPr>
          <w:szCs w:val="22"/>
        </w:rPr>
        <w:t xml:space="preserve">Ο Ανάδοχος υποχρεούται να εξασφαλίσει τις τυχόν απαιτούμενες </w:t>
      </w:r>
      <w:proofErr w:type="spellStart"/>
      <w:r w:rsidRPr="00B01ECD">
        <w:rPr>
          <w:szCs w:val="22"/>
        </w:rPr>
        <w:t>αδειοδοτήσεις</w:t>
      </w:r>
      <w:proofErr w:type="spellEnd"/>
      <w:r w:rsidRPr="00B01ECD">
        <w:rPr>
          <w:szCs w:val="22"/>
        </w:rPr>
        <w:t xml:space="preserve"> στα πλαίσια υλοποίησης του έργου. </w:t>
      </w:r>
    </w:p>
    <w:p w14:paraId="6E504688" w14:textId="77777777" w:rsidR="00403C0B" w:rsidRPr="00B01ECD" w:rsidRDefault="00403C0B" w:rsidP="00403C0B">
      <w:pPr>
        <w:spacing w:after="200"/>
        <w:ind w:left="-3"/>
        <w:rPr>
          <w:szCs w:val="22"/>
        </w:rPr>
      </w:pPr>
    </w:p>
    <w:p w14:paraId="18AEC652" w14:textId="77777777" w:rsidR="0052431A" w:rsidRPr="00556F89" w:rsidRDefault="0052431A" w:rsidP="00F371CC">
      <w:pPr>
        <w:pStyle w:val="3"/>
      </w:pPr>
      <w:bookmarkStart w:id="1241" w:name="_Toc5445980"/>
      <w:bookmarkStart w:id="1242" w:name="_Toc7935630"/>
      <w:bookmarkStart w:id="1243" w:name="_Toc8644012"/>
      <w:bookmarkStart w:id="1244" w:name="_Toc9048184"/>
      <w:bookmarkStart w:id="1245" w:name="_Toc9048845"/>
      <w:bookmarkStart w:id="1246" w:name="_Toc9048971"/>
      <w:bookmarkStart w:id="1247" w:name="_Toc9049539"/>
      <w:bookmarkStart w:id="1248" w:name="_Toc9050811"/>
      <w:bookmarkStart w:id="1249" w:name="_Toc16061723"/>
      <w:bookmarkStart w:id="1250" w:name="_Toc25743333"/>
      <w:bookmarkStart w:id="1251" w:name="_Toc43634803"/>
      <w:bookmarkStart w:id="1252" w:name="_Toc44821183"/>
      <w:bookmarkStart w:id="1253" w:name="_Toc48552975"/>
      <w:bookmarkStart w:id="1254" w:name="_Toc49074421"/>
      <w:bookmarkStart w:id="1255" w:name="_Toc63236617"/>
      <w:bookmarkStart w:id="1256" w:name="_Toc44602275"/>
      <w:bookmarkStart w:id="1257" w:name="_Toc511031152"/>
      <w:bookmarkStart w:id="1258" w:name="_Toc513615865"/>
      <w:r w:rsidRPr="00556F89">
        <w:t>Υπεργολαβίες</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14:paraId="03FAF576" w14:textId="77777777" w:rsidR="00316C98" w:rsidRDefault="00316C98" w:rsidP="00316C98">
      <w:bookmarkStart w:id="1259" w:name="_Toc5445981"/>
      <w:bookmarkStart w:id="1260" w:name="_Toc7935631"/>
      <w:bookmarkStart w:id="1261" w:name="_Toc8644013"/>
      <w:bookmarkStart w:id="1262" w:name="_Toc9048185"/>
      <w:bookmarkStart w:id="1263" w:name="_Toc9048846"/>
      <w:bookmarkStart w:id="1264" w:name="_Toc9048972"/>
      <w:bookmarkStart w:id="1265" w:name="_Toc9049540"/>
      <w:bookmarkStart w:id="1266" w:name="_Toc9050812"/>
      <w:bookmarkStart w:id="1267" w:name="_Toc16061724"/>
      <w:bookmarkStart w:id="1268" w:name="_Toc25743334"/>
      <w:bookmarkStart w:id="1269" w:name="_Toc43634804"/>
      <w:bookmarkStart w:id="1270" w:name="_Toc44821184"/>
      <w:bookmarkStart w:id="1271" w:name="_Toc48552976"/>
      <w:bookmarkStart w:id="1272" w:name="_Toc49074422"/>
      <w: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DA74FC9" w14:textId="77777777" w:rsidR="00316C98" w:rsidRPr="003B0A7F" w:rsidRDefault="00316C98" w:rsidP="00316C98">
      <w:pPr>
        <w:rPr>
          <w:b/>
          <w:bCs/>
          <w:color w:val="FF0000"/>
        </w:rPr>
      </w:pPr>
      <w:r>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rPr>
        <w:t>προσκομίζοντας τα σχετικά συμφωνητικά/δηλώσεις συνεργασίας</w:t>
      </w:r>
      <w:r>
        <w:rPr>
          <w:rFonts w:eastAsia="SimSun"/>
          <w:i/>
          <w:iCs/>
          <w:color w:val="0099FF"/>
          <w:kern w:val="1"/>
          <w:szCs w:val="22"/>
          <w:lang w:bidi="hi-IN"/>
        </w:rPr>
        <w:t>.</w:t>
      </w:r>
      <w: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6ACBA66" w14:textId="235940AB" w:rsidR="00316C98" w:rsidRDefault="00316C98" w:rsidP="00316C98">
      <w:r>
        <w:t>Η αναθέτουσα αρχή επαληθεύει τη συνδρομή των λόγων αποκλεισμού για τους υπεργολάβους, όπως αυτοί περιγράφονται στην παράγραφο</w:t>
      </w:r>
      <w:r w:rsidR="00172D07">
        <w:t xml:space="preserve"> </w:t>
      </w:r>
      <w:r w:rsidR="00172D07">
        <w:fldChar w:fldCharType="begin"/>
      </w:r>
      <w:r w:rsidR="00172D07">
        <w:instrText xml:space="preserve"> REF _Ref43237927 \r \h </w:instrText>
      </w:r>
      <w:r w:rsidR="00172D07">
        <w:fldChar w:fldCharType="separate"/>
      </w:r>
      <w:r w:rsidR="00FF3A0E">
        <w:rPr>
          <w:cs/>
        </w:rPr>
        <w:t>‎</w:t>
      </w:r>
      <w:r w:rsidR="00FF3A0E">
        <w:t>2.2.3</w:t>
      </w:r>
      <w:r w:rsidR="00172D07">
        <w:fldChar w:fldCharType="end"/>
      </w:r>
      <w:r>
        <w:t xml:space="preserve"> και με τα αποδεικτικά μέσα της παραγράφου</w:t>
      </w:r>
      <w:r w:rsidR="00172D07">
        <w:t xml:space="preserve"> </w:t>
      </w:r>
      <w:r w:rsidR="00172D07">
        <w:fldChar w:fldCharType="begin"/>
      </w:r>
      <w:r w:rsidR="00172D07">
        <w:instrText xml:space="preserve"> REF _Ref43237974 \r \h </w:instrText>
      </w:r>
      <w:r w:rsidR="00172D07">
        <w:fldChar w:fldCharType="separate"/>
      </w:r>
      <w:r w:rsidR="00FF3A0E">
        <w:rPr>
          <w:cs/>
        </w:rPr>
        <w:t>‎</w:t>
      </w:r>
      <w:r w:rsidR="00FF3A0E">
        <w:t>B.2.3.1</w:t>
      </w:r>
      <w:r w:rsidR="00172D07">
        <w:fldChar w:fldCharType="end"/>
      </w:r>
      <w: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B778F81" w14:textId="77777777" w:rsidR="00316C98" w:rsidRDefault="00316C98" w:rsidP="00316C98">
      <w:pPr>
        <w:rPr>
          <w:b/>
          <w:bCs/>
        </w:rPr>
      </w:pPr>
      <w: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4C92766" w14:textId="77777777" w:rsidR="0052431A" w:rsidRPr="00B01ECD" w:rsidRDefault="0052431A" w:rsidP="001A2853">
      <w:pPr>
        <w:pStyle w:val="af7"/>
        <w:rPr>
          <w:rFonts w:ascii="Tahoma" w:hAnsi="Tahoma" w:cs="Tahoma"/>
          <w:szCs w:val="22"/>
        </w:rPr>
      </w:pPr>
    </w:p>
    <w:p w14:paraId="73F93E3B" w14:textId="77777777" w:rsidR="0052431A" w:rsidRDefault="0052431A" w:rsidP="00F371CC">
      <w:pPr>
        <w:pStyle w:val="3"/>
      </w:pPr>
      <w:bookmarkStart w:id="1273" w:name="_Toc63236618"/>
      <w:bookmarkStart w:id="1274" w:name="_Toc44602276"/>
      <w:r>
        <w:t>Εμπιστευτικότητα</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14:paraId="3BD556E5" w14:textId="77777777" w:rsidR="006C7A0C" w:rsidRDefault="006C7A0C" w:rsidP="006C7A0C">
      <w:pPr>
        <w:spacing w:line="276" w:lineRule="auto"/>
        <w:rPr>
          <w:szCs w:val="22"/>
        </w:rPr>
      </w:pPr>
      <w:bookmarkStart w:id="1275" w:name="_Hlk496098087"/>
      <w:r w:rsidRPr="00B01ECD">
        <w:rPr>
          <w:szCs w:val="22"/>
        </w:rPr>
        <w:t xml:space="preserve">Καθ’ όλη τη διάρκεια της Σύμβασης αλλά και μετά τη λήξη ή λύση αυτής και για διάρκεια </w:t>
      </w:r>
      <w:r w:rsidRPr="00B01ECD">
        <w:rPr>
          <w:b/>
          <w:szCs w:val="22"/>
        </w:rPr>
        <w:t>τουλάχιστον πέντε (5) ετών</w:t>
      </w:r>
      <w:r w:rsidRPr="00B01ECD">
        <w:rPr>
          <w:szCs w:val="22"/>
        </w:rPr>
        <w:t xml:space="preserve">,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14:paraId="2D241717" w14:textId="604CDEA2" w:rsidR="00B94282" w:rsidRPr="00EB250B" w:rsidRDefault="00B94282" w:rsidP="00B94282">
      <w:pPr>
        <w:spacing w:line="276" w:lineRule="auto"/>
        <w:rPr>
          <w:szCs w:val="22"/>
        </w:rPr>
      </w:pPr>
      <w:r>
        <w:rPr>
          <w:szCs w:val="22"/>
        </w:rPr>
        <w:t>Όλα τα μέλη της ομάδας έργου του αναδόχου θα υπογράψουν ξεχωριστ</w:t>
      </w:r>
      <w:r w:rsidR="007F6C20">
        <w:rPr>
          <w:szCs w:val="22"/>
        </w:rPr>
        <w:t>ή Σύμβαση εμπιστευτικότητας (</w:t>
      </w:r>
      <w:r>
        <w:rPr>
          <w:szCs w:val="22"/>
          <w:lang w:val="en-US"/>
        </w:rPr>
        <w:t>ND</w:t>
      </w:r>
      <w:r>
        <w:rPr>
          <w:szCs w:val="22"/>
        </w:rPr>
        <w:t>Α</w:t>
      </w:r>
      <w:r w:rsidR="007F6C20">
        <w:rPr>
          <w:szCs w:val="22"/>
        </w:rPr>
        <w:t>)</w:t>
      </w:r>
      <w:r w:rsidRPr="00C73D9F">
        <w:rPr>
          <w:szCs w:val="22"/>
        </w:rPr>
        <w:t xml:space="preserve"> </w:t>
      </w:r>
      <w:r>
        <w:rPr>
          <w:szCs w:val="22"/>
        </w:rPr>
        <w:t>διάρκειας τουλάχιστον πέντε (5) ετών.</w:t>
      </w:r>
    </w:p>
    <w:p w14:paraId="381EEEC5" w14:textId="65FE8B68" w:rsidR="009A77C3" w:rsidRDefault="009A77C3" w:rsidP="00006CBB">
      <w:pPr>
        <w:widowControl w:val="0"/>
        <w:tabs>
          <w:tab w:val="left" w:pos="-1440"/>
        </w:tabs>
        <w:spacing w:before="60" w:after="60"/>
        <w:rPr>
          <w:szCs w:val="22"/>
        </w:rPr>
      </w:pPr>
      <w:r>
        <w:rPr>
          <w:rFonts w:cs="Tahoma"/>
        </w:rPr>
        <w:t>Με τον όρο Εμπιστευτικές Πληροφορίες, στο πλαίσιο του έργου, νοούνται οποιαδήποτε δεδομένα ή πληροφορίες που σχετίζονται με τη δομή και λειτουργία της ΓΓΠΣΔΔ</w:t>
      </w:r>
      <w:r w:rsidR="00507A69">
        <w:rPr>
          <w:rFonts w:cs="Tahoma"/>
        </w:rPr>
        <w:t xml:space="preserve"> ή και της </w:t>
      </w:r>
      <w:proofErr w:type="spellStart"/>
      <w:r w:rsidR="00507A69">
        <w:rPr>
          <w:rFonts w:cs="Tahoma"/>
        </w:rPr>
        <w:t>ΚτΠ</w:t>
      </w:r>
      <w:proofErr w:type="spellEnd"/>
      <w:r w:rsidR="00507A69">
        <w:rPr>
          <w:rFonts w:cs="Tahoma"/>
        </w:rPr>
        <w:t xml:space="preserve"> ΑΕ </w:t>
      </w:r>
      <w:r>
        <w:rPr>
          <w:rFonts w:cs="Tahoma"/>
        </w:rPr>
        <w:t>, όπως την εσωτερική οργάνωση τ</w:t>
      </w:r>
      <w:r w:rsidR="00507A69">
        <w:rPr>
          <w:rFonts w:cs="Tahoma"/>
        </w:rPr>
        <w:t>ων</w:t>
      </w:r>
      <w:r>
        <w:rPr>
          <w:rFonts w:cs="Tahoma"/>
        </w:rPr>
        <w:t xml:space="preserve"> </w:t>
      </w:r>
      <w:r w:rsidR="00507A69">
        <w:rPr>
          <w:rFonts w:cs="Tahoma"/>
        </w:rPr>
        <w:t>Φ</w:t>
      </w:r>
      <w:r>
        <w:rPr>
          <w:rFonts w:cs="Tahoma"/>
        </w:rPr>
        <w:t>ορέ</w:t>
      </w:r>
      <w:r w:rsidR="00507A69">
        <w:rPr>
          <w:rFonts w:cs="Tahoma"/>
        </w:rPr>
        <w:t>ων</w:t>
      </w:r>
      <w:r>
        <w:rPr>
          <w:rFonts w:cs="Tahoma"/>
        </w:rPr>
        <w:t>, τον τρόπο λειτουργίας των συστημάτων, καθώς και πληροφορίες που αφορούν σε ευαίσθητα και μη δεδομένα υπαλλήλων, πολιτών, επιχειρήσεων και επαγγελματιών.</w:t>
      </w:r>
    </w:p>
    <w:p w14:paraId="0273539B" w14:textId="77777777" w:rsidR="006C7A0C" w:rsidRPr="00B01ECD" w:rsidRDefault="006C7A0C" w:rsidP="00D64F5A">
      <w:pPr>
        <w:spacing w:line="276" w:lineRule="auto"/>
        <w:rPr>
          <w:szCs w:val="22"/>
        </w:rPr>
      </w:pPr>
      <w:r w:rsidRPr="00B01ECD">
        <w:rPr>
          <w:szCs w:val="22"/>
        </w:rPr>
        <w:lastRenderedPageBreak/>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1D5B0E91" w14:textId="00CDD9B4" w:rsidR="006C7A0C" w:rsidRPr="00B01ECD" w:rsidRDefault="006C7A0C" w:rsidP="00D64F5A">
      <w:pPr>
        <w:spacing w:line="276" w:lineRule="auto"/>
        <w:rPr>
          <w:szCs w:val="22"/>
        </w:rPr>
      </w:pPr>
      <w:r w:rsidRPr="00B01ECD">
        <w:rPr>
          <w:szCs w:val="22"/>
        </w:rPr>
        <w:t xml:space="preserve">Εφόσον ένας οικονομικός φορέας χαρακτηρίζει πληροφορίες της </w:t>
      </w:r>
      <w:r w:rsidR="00E30FF6" w:rsidRPr="00B01ECD">
        <w:rPr>
          <w:szCs w:val="22"/>
        </w:rPr>
        <w:t>προσφοράς</w:t>
      </w:r>
      <w:r w:rsidRPr="00B01ECD">
        <w:rPr>
          <w:szCs w:val="22"/>
        </w:rPr>
        <w:t xml:space="preserve"> του ως εμπιστευτικές, λόγω ύπαρξης τεχνικού ή εμπορικού απορρήτου, υποχρεούνται να υποβάλλει εντός της προσφοράς σχετική δήλωση, στην οποία θα ανα</w:t>
      </w:r>
      <w:r w:rsidRPr="00B01ECD">
        <w:rPr>
          <w:szCs w:val="22"/>
        </w:rPr>
        <w:softHyphen/>
        <w:t>φέρει ρητά όλες τις σχετικές διατάξεις νόμου ή διοικητι</w:t>
      </w:r>
      <w:r w:rsidRPr="00B01ECD">
        <w:rPr>
          <w:szCs w:val="22"/>
        </w:rPr>
        <w:softHyphen/>
        <w:t>κές πράξεις που επιβάλλουν την εμπιστευτικότητα της συγκεκριμένης πληροφορίας.</w:t>
      </w:r>
    </w:p>
    <w:p w14:paraId="494A9F6D" w14:textId="77777777" w:rsidR="006C7A0C" w:rsidRPr="00B01ECD" w:rsidRDefault="006C7A0C" w:rsidP="00D64F5A">
      <w:pPr>
        <w:spacing w:line="276" w:lineRule="auto"/>
        <w:rPr>
          <w:szCs w:val="22"/>
        </w:rPr>
      </w:pPr>
      <w:r w:rsidRPr="00B01ECD">
        <w:rPr>
          <w:szCs w:val="22"/>
        </w:rPr>
        <w:t>Δεν χαρακτηρίζονται ως εμπιστευτικές πληροφο</w:t>
      </w:r>
      <w:r w:rsidRPr="00B01ECD">
        <w:rPr>
          <w:szCs w:val="22"/>
        </w:rPr>
        <w:softHyphen/>
        <w:t xml:space="preserve">ρίες σχετικά με τις τιμές </w:t>
      </w:r>
      <w:proofErr w:type="spellStart"/>
      <w:r w:rsidRPr="00B01ECD">
        <w:rPr>
          <w:szCs w:val="22"/>
        </w:rPr>
        <w:t>μονάδος</w:t>
      </w:r>
      <w:proofErr w:type="spellEnd"/>
      <w:r w:rsidRPr="00B01ECD">
        <w:rPr>
          <w:szCs w:val="22"/>
        </w:rPr>
        <w:t>,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4ED305C5" w14:textId="77777777" w:rsidR="0052431A" w:rsidRPr="00462324" w:rsidRDefault="0052431A" w:rsidP="00F371CC">
      <w:pPr>
        <w:pStyle w:val="3"/>
      </w:pPr>
      <w:bookmarkStart w:id="1276" w:name="_Toc44602277"/>
      <w:bookmarkStart w:id="1277" w:name="_Toc5445982"/>
      <w:bookmarkStart w:id="1278" w:name="_Toc7935632"/>
      <w:bookmarkStart w:id="1279" w:name="_Toc8644014"/>
      <w:bookmarkStart w:id="1280" w:name="_Toc9048186"/>
      <w:bookmarkStart w:id="1281" w:name="_Toc9048847"/>
      <w:bookmarkStart w:id="1282" w:name="_Toc9048973"/>
      <w:bookmarkStart w:id="1283" w:name="_Toc9049541"/>
      <w:bookmarkStart w:id="1284" w:name="_Toc9050813"/>
      <w:bookmarkStart w:id="1285" w:name="_Toc16061725"/>
      <w:bookmarkStart w:id="1286" w:name="_Toc25743335"/>
      <w:bookmarkStart w:id="1287" w:name="_Toc43634805"/>
      <w:bookmarkStart w:id="1288" w:name="_Toc44821185"/>
      <w:bookmarkStart w:id="1289" w:name="_Toc48552977"/>
      <w:bookmarkStart w:id="1290" w:name="_Toc49074423"/>
      <w:bookmarkStart w:id="1291" w:name="_Toc63236619"/>
      <w:bookmarkStart w:id="1292" w:name="_Hlk496098105"/>
      <w:bookmarkEnd w:id="1275"/>
      <w:r w:rsidRPr="00462324">
        <w:t>Πνευματικά δικαιώματα</w:t>
      </w:r>
      <w:bookmarkEnd w:id="1276"/>
      <w:r w:rsidRPr="00462324">
        <w:t xml:space="preserve"> </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14:paraId="109122FF" w14:textId="77777777" w:rsidR="0052431A" w:rsidRPr="00707223" w:rsidRDefault="0052431A" w:rsidP="00707223">
      <w:pPr>
        <w:spacing w:line="276" w:lineRule="auto"/>
        <w:rPr>
          <w:szCs w:val="22"/>
        </w:rPr>
      </w:pPr>
      <w:bookmarkStart w:id="1293" w:name="_Ref503248931"/>
      <w:bookmarkStart w:id="1294" w:name="_Toc511031153"/>
      <w:bookmarkStart w:id="1295" w:name="_Toc513615866"/>
      <w:bookmarkStart w:id="1296" w:name="_Toc5445983"/>
      <w:bookmarkStart w:id="1297" w:name="_Toc7935633"/>
      <w:bookmarkStart w:id="1298" w:name="_Toc8644015"/>
      <w:bookmarkStart w:id="1299" w:name="_Toc9048187"/>
      <w:bookmarkStart w:id="1300" w:name="_Toc9048848"/>
      <w:bookmarkStart w:id="1301" w:name="_Toc9048974"/>
      <w:bookmarkStart w:id="1302" w:name="_Toc9049542"/>
      <w:bookmarkStart w:id="1303" w:name="_Toc9050814"/>
      <w:bookmarkStart w:id="1304" w:name="_Toc16061726"/>
      <w:bookmarkStart w:id="1305" w:name="_Toc25743336"/>
      <w:bookmarkStart w:id="1306" w:name="_Toc43634806"/>
      <w:bookmarkStart w:id="1307" w:name="_Toc44821186"/>
      <w:bookmarkStart w:id="1308" w:name="_Toc48552978"/>
      <w:bookmarkStart w:id="1309" w:name="_Toc49074424"/>
      <w:bookmarkStart w:id="1310" w:name="_Toc63236620"/>
      <w:bookmarkEnd w:id="1257"/>
      <w:bookmarkEnd w:id="1258"/>
      <w:r w:rsidRPr="00707223">
        <w:rPr>
          <w:szCs w:val="22"/>
        </w:rPr>
        <w:t xml:space="preserve">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w:t>
      </w:r>
      <w:r w:rsidR="00FA4A53" w:rsidRPr="00707223">
        <w:rPr>
          <w:szCs w:val="22"/>
        </w:rPr>
        <w:t>Αναθέτουσας Αρχής</w:t>
      </w:r>
      <w:r w:rsidRPr="00707223">
        <w:rPr>
          <w:szCs w:val="22"/>
        </w:rPr>
        <w:t>, που μπορούν να τα διαχειρίζονται και να τα εκμεταλλεύονται (όχι εμπορικά), εκτός και αν ήδη προϋπάρχουν σχετικά πνευματικά δικαιώματα.</w:t>
      </w:r>
      <w:bookmarkEnd w:id="1293"/>
      <w:r w:rsidRPr="00707223">
        <w:rPr>
          <w:szCs w:val="22"/>
        </w:rPr>
        <w:t xml:space="preserve"> </w:t>
      </w:r>
    </w:p>
    <w:p w14:paraId="2AF84E9B" w14:textId="77777777" w:rsidR="0052431A" w:rsidRPr="00707223" w:rsidRDefault="0052431A" w:rsidP="00707223">
      <w:pPr>
        <w:spacing w:line="276" w:lineRule="auto"/>
        <w:rPr>
          <w:szCs w:val="22"/>
        </w:rPr>
      </w:pPr>
      <w:r w:rsidRPr="00707223">
        <w:rPr>
          <w:szCs w:val="22"/>
        </w:rPr>
        <w:t xml:space="preserve">Τα αποτελέσματα θα είναι πάντοτε στη διάθεση των </w:t>
      </w:r>
      <w:proofErr w:type="spellStart"/>
      <w:r w:rsidRPr="00707223">
        <w:rPr>
          <w:szCs w:val="22"/>
        </w:rPr>
        <w:t>νομίμων</w:t>
      </w:r>
      <w:proofErr w:type="spellEnd"/>
      <w:r w:rsidRPr="00707223">
        <w:rPr>
          <w:szCs w:val="22"/>
        </w:rPr>
        <w:t xml:space="preserve"> εκπροσώπων της </w:t>
      </w:r>
      <w:r w:rsidR="00FA4A53" w:rsidRPr="00707223">
        <w:rPr>
          <w:szCs w:val="22"/>
        </w:rPr>
        <w:t>Αναθέτουσας Αρχής</w:t>
      </w:r>
      <w:r w:rsidR="00FA4A53" w:rsidRPr="00B01ECD">
        <w:rPr>
          <w:szCs w:val="22"/>
        </w:rPr>
        <w:t xml:space="preserve"> </w:t>
      </w:r>
      <w:r w:rsidRPr="00707223">
        <w:rPr>
          <w:szCs w:val="22"/>
        </w:rPr>
        <w:t xml:space="preserve">κατά τη διάρκεια ισχύος της Σύμβασης, και εάν βρίσκονται στην κατοχή του Αναδόχου, θα παραδοθούν στην </w:t>
      </w:r>
      <w:r w:rsidR="00FA4A53" w:rsidRPr="00707223">
        <w:rPr>
          <w:szCs w:val="22"/>
        </w:rPr>
        <w:t>Αναθέτουσα Αρχή</w:t>
      </w:r>
      <w:r w:rsidR="00FA4A53" w:rsidRPr="00B01ECD">
        <w:rPr>
          <w:szCs w:val="22"/>
        </w:rPr>
        <w:t xml:space="preserve"> </w:t>
      </w:r>
      <w:r w:rsidRPr="00B01ECD">
        <w:rPr>
          <w:szCs w:val="22"/>
        </w:rPr>
        <w:t>και στον</w:t>
      </w:r>
      <w:r w:rsidRPr="00707223">
        <w:rPr>
          <w:szCs w:val="22"/>
        </w:rPr>
        <w:t xml:space="preserve"> </w:t>
      </w:r>
      <w:r w:rsidRPr="00FA4A53">
        <w:rPr>
          <w:szCs w:val="22"/>
        </w:rPr>
        <w:t>Κύριο του Έργου</w:t>
      </w:r>
      <w:r w:rsidRPr="00707223">
        <w:rPr>
          <w:szCs w:val="22"/>
        </w:rPr>
        <w:t xml:space="preserve">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12EC4C1B" w14:textId="77777777" w:rsidR="0052431A" w:rsidRPr="00B01ECD" w:rsidRDefault="0052431A" w:rsidP="00707223">
      <w:pPr>
        <w:spacing w:line="276" w:lineRule="auto"/>
        <w:rPr>
          <w:szCs w:val="22"/>
        </w:rPr>
      </w:pPr>
      <w:r w:rsidRPr="00B01ECD">
        <w:rPr>
          <w:szCs w:val="22"/>
        </w:rPr>
        <w:t xml:space="preserve">Με την οριστική παραλαβή του έργου τα δικαιώματα πνευματικής ιδιοκτησίας  μεταβιβάζονται από τον Ανάδοχο αυτοδίκαια στην </w:t>
      </w:r>
      <w:r w:rsidR="00FA4A53" w:rsidRPr="00707223">
        <w:rPr>
          <w:szCs w:val="22"/>
        </w:rPr>
        <w:t>Αναθέτουσα Αρχή</w:t>
      </w:r>
      <w:r w:rsidR="00FA4A53" w:rsidRPr="00B01ECD">
        <w:rPr>
          <w:szCs w:val="22"/>
        </w:rPr>
        <w:t xml:space="preserve"> </w:t>
      </w:r>
      <w:r w:rsidRPr="00B01ECD">
        <w:rPr>
          <w:szCs w:val="22"/>
        </w:rPr>
        <w:t xml:space="preserve">και στον </w:t>
      </w:r>
      <w:r w:rsidRPr="00FA4A53">
        <w:rPr>
          <w:szCs w:val="22"/>
        </w:rPr>
        <w:t>Κύριο του Έργου οι</w:t>
      </w:r>
      <w:r w:rsidRPr="00B01ECD">
        <w:rPr>
          <w:szCs w:val="22"/>
        </w:rPr>
        <w:t xml:space="preserve">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rsidRPr="00B01ECD">
        <w:rPr>
          <w:szCs w:val="22"/>
        </w:rPr>
        <w:t>όλω</w:t>
      </w:r>
      <w:proofErr w:type="spellEnd"/>
      <w:r w:rsidRPr="00B01ECD">
        <w:rPr>
          <w:szCs w:val="22"/>
        </w:rP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 </w:t>
      </w:r>
    </w:p>
    <w:p w14:paraId="0E305957" w14:textId="77777777" w:rsidR="0052431A" w:rsidRDefault="0052431A" w:rsidP="00F371CC">
      <w:pPr>
        <w:pStyle w:val="3"/>
      </w:pPr>
      <w:bookmarkStart w:id="1311" w:name="_Toc44602278"/>
      <w:r>
        <w:t>Εφαρμοστέο Δίκαιο</w:t>
      </w:r>
      <w:bookmarkEnd w:id="1311"/>
      <w:r>
        <w:t xml:space="preserve"> </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14:paraId="6FE0148D" w14:textId="77777777" w:rsidR="00A75BAF" w:rsidRPr="00B01ECD" w:rsidRDefault="00A75BAF" w:rsidP="00A75BAF">
      <w:pPr>
        <w:spacing w:line="276" w:lineRule="auto"/>
        <w:rPr>
          <w:szCs w:val="22"/>
        </w:rPr>
      </w:pPr>
      <w:bookmarkStart w:id="1312" w:name="_Toc14686122"/>
      <w:bookmarkStart w:id="1313" w:name="_Toc25743337"/>
      <w:bookmarkStart w:id="1314" w:name="_Toc43634807"/>
      <w:bookmarkStart w:id="1315" w:name="_Toc44821187"/>
      <w:bookmarkStart w:id="1316" w:name="_Toc48552979"/>
      <w:bookmarkStart w:id="1317" w:name="_Toc49073806"/>
      <w:r w:rsidRPr="00B01ECD">
        <w:rPr>
          <w:szCs w:val="22"/>
        </w:rPr>
        <w:t>Κατά την εκτέλεση δημοσίων συμβάσεων εφαρμόζο</w:t>
      </w:r>
      <w:r w:rsidRPr="00B01ECD">
        <w:rPr>
          <w:szCs w:val="22"/>
        </w:rPr>
        <w:softHyphen/>
        <w:t>νται, οι διατάξεις του Νόμου 4412/2016 (ΦΕΚΑ/147/8-8-2016), οι όροι της σύμβασης και συμπληρωματικά ο Αστικός Κώδικας.</w:t>
      </w:r>
    </w:p>
    <w:p w14:paraId="02815D09" w14:textId="77777777" w:rsidR="00A75BAF" w:rsidRPr="00B01ECD" w:rsidRDefault="00A75BAF" w:rsidP="00A75BAF">
      <w:pPr>
        <w:spacing w:line="276" w:lineRule="auto"/>
        <w:rPr>
          <w:szCs w:val="22"/>
        </w:rPr>
      </w:pPr>
      <w:r w:rsidRPr="00B01ECD">
        <w:rPr>
          <w:szCs w:val="22"/>
        </w:rPr>
        <w:t xml:space="preserve">Ο Ανάδοχος και η </w:t>
      </w:r>
      <w:proofErr w:type="spellStart"/>
      <w:r w:rsidRPr="00B01ECD">
        <w:rPr>
          <w:b/>
          <w:szCs w:val="22"/>
        </w:rPr>
        <w:t>ΚτΠ</w:t>
      </w:r>
      <w:proofErr w:type="spellEnd"/>
      <w:r w:rsidRPr="00B01ECD">
        <w:rPr>
          <w:b/>
          <w:szCs w:val="22"/>
        </w:rPr>
        <w:t xml:space="preserve"> Α.Ε.</w:t>
      </w:r>
      <w:r w:rsidRPr="00B01ECD">
        <w:rPr>
          <w:szCs w:val="22"/>
        </w:rPr>
        <w:t xml:space="preserve"> θα προσπαθούν να ρυθμίζουν φιλικά κάθε διαφορά, που τυχόν θα προκύψει στις μεταξύ τους σχέσεις κατά τη διάρκεια της ισχύος της Σύμβασης που θα υπογραφεί. </w:t>
      </w:r>
    </w:p>
    <w:p w14:paraId="37DAE6D4" w14:textId="77777777" w:rsidR="00A75BAF" w:rsidRPr="00B01ECD" w:rsidRDefault="00A75BAF" w:rsidP="00A75BAF">
      <w:pPr>
        <w:spacing w:line="276" w:lineRule="auto"/>
        <w:rPr>
          <w:szCs w:val="22"/>
        </w:rPr>
      </w:pPr>
      <w:r w:rsidRPr="00B01ECD">
        <w:rPr>
          <w:szCs w:val="22"/>
        </w:rPr>
        <w:t xml:space="preserve">Επί διαφωνίας, κάθε διαφορά θα </w:t>
      </w:r>
      <w:proofErr w:type="spellStart"/>
      <w:r w:rsidRPr="00B01ECD">
        <w:rPr>
          <w:szCs w:val="22"/>
        </w:rPr>
        <w:t>λύεται</w:t>
      </w:r>
      <w:proofErr w:type="spellEnd"/>
      <w:r w:rsidRPr="00B01ECD">
        <w:rPr>
          <w:szCs w:val="22"/>
        </w:rPr>
        <w:t xml:space="preserve"> από τα ελληνικά δικαστήρια και συγκεκριμένα τα δικαστήρια της έδρας της Εταιρείας. </w:t>
      </w:r>
    </w:p>
    <w:bookmarkEnd w:id="1292"/>
    <w:p w14:paraId="63D63493" w14:textId="77777777" w:rsidR="0052431A" w:rsidRDefault="0052431A" w:rsidP="001A2853">
      <w:pPr>
        <w:pStyle w:val="1"/>
        <w:numPr>
          <w:ilvl w:val="0"/>
          <w:numId w:val="0"/>
        </w:numPr>
        <w:rPr>
          <w:rFonts w:cs="Tahoma"/>
        </w:rPr>
        <w:sectPr w:rsidR="0052431A" w:rsidSect="002E0DF9">
          <w:headerReference w:type="default" r:id="rId20"/>
          <w:pgSz w:w="11907" w:h="16840" w:code="9"/>
          <w:pgMar w:top="1701" w:right="1134" w:bottom="1134" w:left="1134" w:header="567" w:footer="284" w:gutter="0"/>
          <w:cols w:space="708"/>
          <w:docGrid w:linePitch="360"/>
        </w:sectPr>
      </w:pPr>
    </w:p>
    <w:p w14:paraId="2BABC8EA" w14:textId="1D303A1B" w:rsidR="0052431A" w:rsidRDefault="0052431A" w:rsidP="00C324D3">
      <w:pPr>
        <w:pStyle w:val="10"/>
      </w:pPr>
      <w:bookmarkStart w:id="1318" w:name="_Toc63236621"/>
      <w:bookmarkStart w:id="1319" w:name="_Toc44602279"/>
      <w:r>
        <w:lastRenderedPageBreak/>
        <w:t>ΠΑΡΑΡΤΗΜΑΤΑ</w:t>
      </w:r>
      <w:bookmarkEnd w:id="1312"/>
      <w:bookmarkEnd w:id="1313"/>
      <w:bookmarkEnd w:id="1314"/>
      <w:bookmarkEnd w:id="1315"/>
      <w:bookmarkEnd w:id="1316"/>
      <w:bookmarkEnd w:id="1317"/>
      <w:bookmarkEnd w:id="1318"/>
      <w:bookmarkEnd w:id="1319"/>
    </w:p>
    <w:p w14:paraId="050C81CC" w14:textId="77777777" w:rsidR="004F2FA5" w:rsidRPr="00923943" w:rsidRDefault="004F2FA5" w:rsidP="004F2FA5">
      <w:pPr>
        <w:pStyle w:val="20"/>
        <w:tabs>
          <w:tab w:val="num" w:pos="1437"/>
        </w:tabs>
        <w:spacing w:line="240" w:lineRule="auto"/>
        <w:ind w:left="922"/>
        <w:rPr>
          <w:rFonts w:ascii="Calibri" w:hAnsi="Calibri" w:cs="Calibri"/>
          <w:szCs w:val="22"/>
        </w:rPr>
      </w:pPr>
      <w:bookmarkStart w:id="1320" w:name="_Toc44602280"/>
      <w:bookmarkStart w:id="1321" w:name="_Toc43634808"/>
      <w:bookmarkStart w:id="1322" w:name="_Toc44821188"/>
      <w:bookmarkStart w:id="1323" w:name="_Toc48552980"/>
      <w:bookmarkStart w:id="1324" w:name="_Toc49073807"/>
      <w:bookmarkStart w:id="1325" w:name="_Toc88652682"/>
      <w:bookmarkStart w:id="1326" w:name="_Toc515349630"/>
      <w:bookmarkStart w:id="1327" w:name="_Ref52860557"/>
      <w:bookmarkStart w:id="1328" w:name="_Ref52860585"/>
      <w:bookmarkStart w:id="1329" w:name="_Toc63236622"/>
      <w:r>
        <w:t>ΠΑΡΑΡΤΗΜΑ : ΥΠΟΔΕΙΓΜΑΤΑ ΕΓΓΥΗΤΙΚΩΝ ΕΠΙΣΤΟΛΩΝ</w:t>
      </w:r>
      <w:bookmarkEnd w:id="1320"/>
    </w:p>
    <w:p w14:paraId="59D2053E" w14:textId="77777777" w:rsidR="004F2FA5" w:rsidRPr="00923943" w:rsidRDefault="004F2FA5" w:rsidP="004F2FA5">
      <w:pPr>
        <w:jc w:val="right"/>
        <w:rPr>
          <w:rFonts w:ascii="Calibri" w:hAnsi="Calibri" w:cs="Calibri"/>
          <w:szCs w:val="22"/>
        </w:rPr>
      </w:pPr>
      <w:bookmarkStart w:id="1330" w:name="_ΕΓΓΥΗΤΙΚΗ_ΕΠΙΣΤΟΛΗ_ΣΥΜΜΕΤΟΧΗΣ"/>
      <w:bookmarkEnd w:id="1321"/>
      <w:bookmarkEnd w:id="1322"/>
      <w:bookmarkEnd w:id="1323"/>
      <w:bookmarkEnd w:id="1324"/>
      <w:bookmarkEnd w:id="1325"/>
      <w:bookmarkEnd w:id="1326"/>
      <w:bookmarkEnd w:id="1330"/>
    </w:p>
    <w:p w14:paraId="6B0D7532" w14:textId="77777777" w:rsidR="0052431A" w:rsidRDefault="0052431A" w:rsidP="005B54BC">
      <w:pPr>
        <w:pStyle w:val="3"/>
        <w:rPr>
          <w:lang w:eastAsia="el-GR"/>
        </w:rPr>
      </w:pPr>
      <w:bookmarkStart w:id="1331" w:name="_Toc43634810"/>
      <w:bookmarkStart w:id="1332" w:name="_Toc44821190"/>
      <w:bookmarkStart w:id="1333" w:name="_Toc48552982"/>
      <w:bookmarkStart w:id="1334" w:name="_Toc49073809"/>
      <w:bookmarkStart w:id="1335" w:name="_Ref54165241"/>
      <w:bookmarkStart w:id="1336" w:name="_Ref54165243"/>
      <w:bookmarkStart w:id="1337" w:name="_Toc62619031"/>
      <w:bookmarkStart w:id="1338" w:name="_Toc63842447"/>
      <w:bookmarkStart w:id="1339" w:name="_Ref6403813"/>
      <w:bookmarkStart w:id="1340" w:name="_Ref6403814"/>
      <w:bookmarkStart w:id="1341" w:name="_Ref43237200"/>
      <w:bookmarkStart w:id="1342" w:name="_Toc44602281"/>
      <w:bookmarkEnd w:id="1327"/>
      <w:bookmarkEnd w:id="1328"/>
      <w:bookmarkEnd w:id="1329"/>
      <w:r w:rsidRPr="001A2384">
        <w:t>ΕΓΓΥΗΤΙΚΗ ΕΠΙΣΤΟΛΗ ΚΑΛΗΣ ΕΚΤΕΛΕΣΗΣ ΣΥΜΒΑΣΗΣ</w:t>
      </w:r>
      <w:bookmarkEnd w:id="1331"/>
      <w:bookmarkEnd w:id="1332"/>
      <w:bookmarkEnd w:id="1333"/>
      <w:bookmarkEnd w:id="1334"/>
      <w:bookmarkEnd w:id="1335"/>
      <w:bookmarkEnd w:id="1336"/>
      <w:bookmarkEnd w:id="1337"/>
      <w:bookmarkEnd w:id="1338"/>
      <w:bookmarkEnd w:id="1339"/>
      <w:bookmarkEnd w:id="1340"/>
      <w:bookmarkEnd w:id="1341"/>
      <w:bookmarkEnd w:id="1342"/>
    </w:p>
    <w:p w14:paraId="7E55DFE5" w14:textId="77777777" w:rsidR="00EC2EF7" w:rsidRPr="00EC2EF7" w:rsidRDefault="00EC2EF7" w:rsidP="00EC2EF7">
      <w:pPr>
        <w:rPr>
          <w:rFonts w:ascii="Calibri" w:hAnsi="Calibri" w:cs="Calibri"/>
          <w:szCs w:val="22"/>
        </w:rPr>
      </w:pPr>
      <w:bookmarkStart w:id="1343" w:name="_Toc336420407"/>
      <w:bookmarkStart w:id="1344" w:name="_Hlk496098321"/>
      <w:r w:rsidRPr="00EC2EF7">
        <w:rPr>
          <w:rFonts w:ascii="Calibri" w:hAnsi="Calibri" w:cs="Calibri"/>
          <w:szCs w:val="22"/>
        </w:rPr>
        <w:t>ΕΚΔΟΤΗΣ (Πλήρης επωνυμία).......................................................................</w:t>
      </w:r>
      <w:bookmarkEnd w:id="1343"/>
    </w:p>
    <w:p w14:paraId="3F7B4136" w14:textId="77777777" w:rsidR="00EC2EF7" w:rsidRPr="00EC2EF7" w:rsidRDefault="00EC2EF7" w:rsidP="00EC2EF7">
      <w:pPr>
        <w:jc w:val="right"/>
        <w:rPr>
          <w:rFonts w:ascii="Calibri" w:hAnsi="Calibri" w:cs="Calibri"/>
          <w:szCs w:val="22"/>
        </w:rPr>
      </w:pPr>
      <w:r w:rsidRPr="00EC2EF7">
        <w:rPr>
          <w:rFonts w:ascii="Calibri" w:hAnsi="Calibri" w:cs="Calibri"/>
          <w:szCs w:val="22"/>
        </w:rPr>
        <w:t>Ημερομηνία έκδοσης...........................</w:t>
      </w:r>
    </w:p>
    <w:p w14:paraId="7681998B" w14:textId="77777777" w:rsidR="00EC2EF7" w:rsidRPr="00EC2EF7" w:rsidRDefault="00EC2EF7" w:rsidP="00EC2EF7">
      <w:pPr>
        <w:rPr>
          <w:rFonts w:ascii="Calibri" w:hAnsi="Calibri" w:cs="Calibri"/>
          <w:szCs w:val="22"/>
        </w:rPr>
      </w:pPr>
      <w:r w:rsidRPr="00EC2EF7">
        <w:rPr>
          <w:rFonts w:ascii="Calibri" w:hAnsi="Calibri" w:cs="Calibri"/>
          <w:szCs w:val="22"/>
        </w:rPr>
        <w:t>Προς: Την Κοινωνία της Πληροφορίας ΑΕ</w:t>
      </w:r>
    </w:p>
    <w:p w14:paraId="64EC5D09" w14:textId="77777777" w:rsidR="00EC2EF7" w:rsidRPr="00EC2EF7" w:rsidRDefault="00EC2EF7" w:rsidP="00EC2EF7">
      <w:pPr>
        <w:rPr>
          <w:rFonts w:ascii="Calibri" w:hAnsi="Calibri" w:cs="Calibri"/>
          <w:szCs w:val="22"/>
          <w:lang w:eastAsia="el-GR"/>
        </w:rPr>
      </w:pPr>
      <w:r w:rsidRPr="00EC2EF7">
        <w:rPr>
          <w:rFonts w:ascii="Calibri" w:hAnsi="Calibri" w:cs="Calibri"/>
          <w:color w:val="000000"/>
          <w:szCs w:val="22"/>
        </w:rPr>
        <w:t xml:space="preserve">Χανδρή 3 και Κύπρου, ΤΚ 18346, Μοσχάτο </w:t>
      </w:r>
      <w:r w:rsidRPr="00EC2EF7">
        <w:rPr>
          <w:rFonts w:ascii="Calibri" w:hAnsi="Calibri" w:cs="Calibri"/>
          <w:szCs w:val="22"/>
          <w:lang w:eastAsia="el-GR"/>
        </w:rPr>
        <w:t>Αθήνα</w:t>
      </w:r>
    </w:p>
    <w:p w14:paraId="5AB9FFB4" w14:textId="77777777" w:rsidR="00EC2EF7" w:rsidRPr="00EC2EF7" w:rsidRDefault="00EC2EF7" w:rsidP="00EC2EF7">
      <w:pPr>
        <w:rPr>
          <w:rFonts w:ascii="Calibri" w:hAnsi="Calibri" w:cs="Calibri"/>
          <w:szCs w:val="22"/>
        </w:rPr>
      </w:pPr>
    </w:p>
    <w:p w14:paraId="2C9389A3" w14:textId="77777777" w:rsidR="00EC2EF7" w:rsidRPr="00EC2EF7" w:rsidRDefault="00EC2EF7" w:rsidP="00EC2EF7">
      <w:pPr>
        <w:rPr>
          <w:rFonts w:ascii="Calibri" w:hAnsi="Calibri" w:cs="Calibri"/>
          <w:szCs w:val="22"/>
        </w:rPr>
      </w:pPr>
      <w:r w:rsidRPr="00EC2EF7">
        <w:rPr>
          <w:rFonts w:ascii="Calibri" w:hAnsi="Calibri" w:cs="Calibri"/>
          <w:szCs w:val="22"/>
        </w:rPr>
        <w:t xml:space="preserve">Εγγύηση μας υπ’ </w:t>
      </w:r>
      <w:proofErr w:type="spellStart"/>
      <w:r w:rsidRPr="00EC2EF7">
        <w:rPr>
          <w:rFonts w:ascii="Calibri" w:hAnsi="Calibri" w:cs="Calibri"/>
          <w:szCs w:val="22"/>
        </w:rPr>
        <w:t>αριθμ</w:t>
      </w:r>
      <w:proofErr w:type="spellEnd"/>
      <w:r w:rsidRPr="00EC2EF7">
        <w:rPr>
          <w:rFonts w:ascii="Calibri" w:hAnsi="Calibri" w:cs="Calibri"/>
          <w:szCs w:val="22"/>
        </w:rPr>
        <w:t xml:space="preserve">. ……………….. ποσού ………………….……. ευρώ </w:t>
      </w:r>
    </w:p>
    <w:p w14:paraId="3314059C"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EC2EF7">
        <w:rPr>
          <w:rFonts w:ascii="Calibri" w:hAnsi="Calibri" w:cs="Calibri"/>
          <w:szCs w:val="22"/>
          <w:lang w:eastAsia="el-GR"/>
        </w:rPr>
        <w:t>διζήσεως</w:t>
      </w:r>
      <w:proofErr w:type="spellEnd"/>
      <w:r w:rsidRPr="00EC2EF7">
        <w:rPr>
          <w:rFonts w:ascii="Calibri" w:hAnsi="Calibri" w:cs="Calibri"/>
          <w:szCs w:val="22"/>
          <w:lang w:eastAsia="el-GR"/>
        </w:rPr>
        <w:t>, μέχρι του ποσού των ευρώ  ……………………………………………υπέρ του</w:t>
      </w:r>
    </w:p>
    <w:p w14:paraId="222811E2" w14:textId="77777777" w:rsidR="00EC2EF7" w:rsidRPr="00EC2EF7" w:rsidRDefault="00EC2EF7" w:rsidP="00EC2EF7">
      <w:pPr>
        <w:rPr>
          <w:rFonts w:ascii="Calibri" w:hAnsi="Calibri" w:cs="Calibri"/>
          <w:szCs w:val="22"/>
          <w:lang w:eastAsia="el-GR"/>
        </w:rPr>
      </w:pPr>
      <w:r w:rsidRPr="00EC2EF7">
        <w:rPr>
          <w:rFonts w:ascii="Calibri" w:hAnsi="Calibri" w:cs="Calibri"/>
          <w:i/>
          <w:color w:val="FF0000"/>
          <w:szCs w:val="22"/>
          <w:u w:val="single"/>
          <w:lang w:eastAsia="el-GR"/>
        </w:rPr>
        <w:t>{σε περίπτωση φυσικού προσώπου}:</w:t>
      </w:r>
      <w:r w:rsidRPr="00EC2EF7">
        <w:rPr>
          <w:rFonts w:ascii="Calibri" w:hAnsi="Calibri" w:cs="Calibri"/>
          <w:bCs/>
          <w:szCs w:val="22"/>
        </w:rPr>
        <w:t xml:space="preserve"> </w:t>
      </w:r>
      <w:r w:rsidRPr="00EC2EF7">
        <w:rPr>
          <w:rFonts w:ascii="Calibri" w:eastAsia="Calibri" w:hAnsi="Calibri" w:cs="Calibri"/>
          <w:bCs/>
          <w:szCs w:val="22"/>
        </w:rPr>
        <w:t>(</w:t>
      </w:r>
      <w:r w:rsidRPr="00EC2EF7">
        <w:rPr>
          <w:rFonts w:ascii="Calibri" w:hAnsi="Calibri" w:cs="Calibri"/>
          <w:szCs w:val="22"/>
          <w:lang w:eastAsia="el-GR"/>
        </w:rPr>
        <w:t>ονοματεπώνυμο, πατρώνυμο) ..............................,  ΑΦΜ: ................ οδός............................. αριθμός.................ΤΚ………………</w:t>
      </w:r>
    </w:p>
    <w:p w14:paraId="7642C744" w14:textId="61D78B46"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w:t>
      </w:r>
      <w:r w:rsidRPr="00EC2EF7">
        <w:rPr>
          <w:rFonts w:ascii="Calibri" w:hAnsi="Calibri" w:cs="Calibri"/>
          <w:i/>
          <w:color w:val="FF0000"/>
          <w:szCs w:val="22"/>
          <w:u w:val="single"/>
          <w:lang w:eastAsia="el-GR"/>
        </w:rPr>
        <w:t xml:space="preserve">Σε περίπτωση μεμονωμένης </w:t>
      </w:r>
      <w:r w:rsidR="00D475D4">
        <w:rPr>
          <w:rFonts w:ascii="Calibri" w:hAnsi="Calibri" w:cs="Calibri"/>
          <w:i/>
          <w:color w:val="FF0000"/>
          <w:szCs w:val="22"/>
          <w:u w:val="single"/>
          <w:lang w:eastAsia="el-GR"/>
        </w:rPr>
        <w:t>εταιρεία</w:t>
      </w:r>
      <w:r w:rsidRPr="00EC2EF7">
        <w:rPr>
          <w:rFonts w:ascii="Calibri" w:hAnsi="Calibri" w:cs="Calibri"/>
          <w:i/>
          <w:color w:val="FF0000"/>
          <w:szCs w:val="22"/>
          <w:u w:val="single"/>
          <w:lang w:eastAsia="el-GR"/>
        </w:rPr>
        <w:t>ς:</w:t>
      </w:r>
      <w:r w:rsidRPr="00EC2EF7">
        <w:rPr>
          <w:rFonts w:ascii="Calibri" w:hAnsi="Calibri" w:cs="Calibri"/>
          <w:szCs w:val="22"/>
          <w:lang w:eastAsia="el-GR"/>
        </w:rPr>
        <w:t xml:space="preserve"> της </w:t>
      </w:r>
      <w:r w:rsidR="00D475D4">
        <w:rPr>
          <w:rFonts w:ascii="Calibri" w:hAnsi="Calibri" w:cs="Calibri"/>
          <w:szCs w:val="22"/>
          <w:lang w:eastAsia="el-GR"/>
        </w:rPr>
        <w:t>Εταιρεία</w:t>
      </w:r>
      <w:r w:rsidRPr="00EC2EF7">
        <w:rPr>
          <w:rFonts w:ascii="Calibri" w:hAnsi="Calibri" w:cs="Calibri"/>
          <w:szCs w:val="22"/>
          <w:lang w:eastAsia="el-GR"/>
        </w:rPr>
        <w:t>ς ………. ΑΦΜ: ...... οδός …………. αριθμός … ΤΚ ………..,}</w:t>
      </w:r>
    </w:p>
    <w:p w14:paraId="7AE3766F"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w:t>
      </w:r>
      <w:r w:rsidRPr="00EC2EF7">
        <w:rPr>
          <w:rFonts w:ascii="Calibri" w:hAnsi="Calibri" w:cs="Calibri"/>
          <w:i/>
          <w:color w:val="FF0000"/>
          <w:szCs w:val="22"/>
          <w:u w:val="single"/>
          <w:lang w:eastAsia="el-GR"/>
        </w:rPr>
        <w:t>ή σε περίπτωση Ένωσης ή Κοινοπραξίας:</w:t>
      </w:r>
      <w:r w:rsidRPr="00EC2EF7">
        <w:rPr>
          <w:rFonts w:ascii="Calibri" w:hAnsi="Calibri" w:cs="Calibri"/>
          <w:szCs w:val="22"/>
          <w:lang w:eastAsia="el-GR"/>
        </w:rPr>
        <w:t xml:space="preserve"> των Εταιριών </w:t>
      </w:r>
    </w:p>
    <w:p w14:paraId="03436E8C"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α) (πλήρη επωνυμία) …… ΑΦΜ…….….... οδός............................. αριθμός.................ΤΚ………………</w:t>
      </w:r>
    </w:p>
    <w:p w14:paraId="4CF4ABD4"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β) (πλήρη επωνυμία) …… ΑΦΜ…….…....  οδός............................. αριθμός.................ΤΚ………………</w:t>
      </w:r>
    </w:p>
    <w:p w14:paraId="6170BBFB"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γ) (πλήρη επωνυμία) …… ΑΦΜ…….…....  οδός............................. αριθμός.................ΤΚ………………</w:t>
      </w:r>
    </w:p>
    <w:p w14:paraId="3CE88678" w14:textId="77777777" w:rsidR="00EC2EF7" w:rsidRPr="00EC2EF7" w:rsidRDefault="00EC2EF7" w:rsidP="00EC2EF7">
      <w:pPr>
        <w:rPr>
          <w:rFonts w:ascii="Calibri" w:hAnsi="Calibri" w:cs="Calibri"/>
          <w:szCs w:val="22"/>
        </w:rPr>
      </w:pPr>
      <w:r w:rsidRPr="00EC2EF7">
        <w:rPr>
          <w:rFonts w:ascii="Calibri" w:hAnsi="Calibri" w:cs="Calibri"/>
          <w:szCs w:val="22"/>
        </w:rPr>
        <w:t xml:space="preserve">ατομικά και για κάθε μία από αυτές και ως αλληλέγγυα και εις ολόκληρο υπόχρεων μεταξύ τους, εκ της </w:t>
      </w:r>
      <w:proofErr w:type="spellStart"/>
      <w:r w:rsidRPr="00EC2EF7">
        <w:rPr>
          <w:rFonts w:ascii="Calibri" w:hAnsi="Calibri" w:cs="Calibri"/>
          <w:szCs w:val="22"/>
        </w:rPr>
        <w:t>ιδιότητάς</w:t>
      </w:r>
      <w:proofErr w:type="spellEnd"/>
      <w:r w:rsidRPr="00EC2EF7">
        <w:rPr>
          <w:rFonts w:ascii="Calibri" w:hAnsi="Calibri" w:cs="Calibri"/>
          <w:szCs w:val="22"/>
        </w:rPr>
        <w:t xml:space="preserve"> τους ως μελών της ένωσης ή κοινοπραξίας,</w:t>
      </w:r>
    </w:p>
    <w:p w14:paraId="3F7B6DDB" w14:textId="77777777" w:rsidR="00EC2EF7" w:rsidRPr="00EC2EF7" w:rsidRDefault="00EC2EF7" w:rsidP="00EC2EF7">
      <w:pPr>
        <w:rPr>
          <w:rFonts w:ascii="Calibri" w:hAnsi="Calibri" w:cs="Calibri"/>
          <w:szCs w:val="22"/>
        </w:rPr>
      </w:pPr>
      <w:r w:rsidRPr="00EC2EF7">
        <w:rPr>
          <w:rFonts w:ascii="Calibri" w:hAnsi="Calibri" w:cs="Calibri"/>
          <w:szCs w:val="22"/>
        </w:rPr>
        <w:t xml:space="preserve">για την καλή εκτέλεση της </w:t>
      </w:r>
      <w:proofErr w:type="spellStart"/>
      <w:r w:rsidRPr="00EC2EF7">
        <w:rPr>
          <w:rFonts w:ascii="Calibri" w:hAnsi="Calibri" w:cs="Calibri"/>
          <w:szCs w:val="22"/>
        </w:rPr>
        <w:t>υπ</w:t>
      </w:r>
      <w:proofErr w:type="spellEnd"/>
      <w:r w:rsidRPr="00EC2EF7">
        <w:rPr>
          <w:rFonts w:ascii="Calibri" w:hAnsi="Calibri" w:cs="Calibri"/>
          <w:szCs w:val="22"/>
        </w:rPr>
        <w:t xml:space="preserve"> </w:t>
      </w:r>
      <w:proofErr w:type="spellStart"/>
      <w:r w:rsidRPr="00EC2EF7">
        <w:rPr>
          <w:rFonts w:ascii="Calibri" w:hAnsi="Calibri" w:cs="Calibri"/>
          <w:szCs w:val="22"/>
        </w:rPr>
        <w:t>αριθ</w:t>
      </w:r>
      <w:proofErr w:type="spellEnd"/>
      <w:r w:rsidRPr="00EC2EF7">
        <w:rPr>
          <w:rFonts w:ascii="Calibri" w:hAnsi="Calibri" w:cs="Calibri"/>
          <w:szCs w:val="22"/>
        </w:rPr>
        <w:t xml:space="preserve"> ..... σύμβασης “(τίτλος σύμβασης)”, σύμφωνα με την (αριθμό/ημερομηνία) ........................ Διακήρυξη</w:t>
      </w:r>
      <w:r w:rsidRPr="00EC2EF7">
        <w:rPr>
          <w:rFonts w:ascii="Calibri" w:hAnsi="Calibri" w:cs="Calibri"/>
          <w:i/>
          <w:szCs w:val="22"/>
          <w:lang w:eastAsia="el-GR"/>
        </w:rPr>
        <w:t xml:space="preserve"> </w:t>
      </w:r>
      <w:r w:rsidRPr="00EC2EF7">
        <w:rPr>
          <w:rFonts w:ascii="Calibri" w:hAnsi="Calibri" w:cs="Calibri"/>
          <w:i/>
          <w:szCs w:val="22"/>
        </w:rPr>
        <w:t>διάρκεια ισχύος σύμφωνα με την παρ. Β.5.1 της παρούσας</w:t>
      </w:r>
      <w:r w:rsidRPr="00EC2EF7" w:rsidDel="00C431CF">
        <w:rPr>
          <w:rFonts w:ascii="Calibri" w:hAnsi="Calibri" w:cs="Calibri"/>
          <w:szCs w:val="22"/>
        </w:rPr>
        <w:t xml:space="preserve"> </w:t>
      </w:r>
      <w:r w:rsidRPr="00EC2EF7">
        <w:rPr>
          <w:rFonts w:ascii="Calibri" w:hAnsi="Calibri" w:cs="Calibri"/>
          <w:szCs w:val="22"/>
        </w:rPr>
        <w:t>........................... της/ (Αναθέτουσας Αρχής).</w:t>
      </w:r>
    </w:p>
    <w:p w14:paraId="7D32303D" w14:textId="77777777" w:rsidR="00EC2EF7" w:rsidRPr="00FA17CB" w:rsidRDefault="00EC2EF7" w:rsidP="00EC2EF7">
      <w:pPr>
        <w:rPr>
          <w:rFonts w:ascii="Calibri" w:hAnsi="Calibri" w:cs="Calibri"/>
          <w:szCs w:val="22"/>
        </w:rPr>
      </w:pPr>
      <w:r w:rsidRPr="00EC2EF7">
        <w:rPr>
          <w:rFonts w:ascii="Calibri" w:hAnsi="Calibri" w:cs="Calibri"/>
          <w:szCs w:val="22"/>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w:t>
      </w:r>
      <w:r w:rsidRPr="00FA17CB">
        <w:rPr>
          <w:rFonts w:ascii="Calibri" w:hAnsi="Calibri" w:cs="Calibri"/>
          <w:szCs w:val="22"/>
        </w:rPr>
        <w:t>ειδοποίησή σας.</w:t>
      </w:r>
    </w:p>
    <w:p w14:paraId="09719185" w14:textId="77777777" w:rsidR="00EC2EF7" w:rsidRPr="00FA17CB" w:rsidRDefault="00EC2EF7" w:rsidP="00EC2EF7">
      <w:pPr>
        <w:rPr>
          <w:rFonts w:ascii="Calibri" w:hAnsi="Calibri" w:cs="Calibri"/>
          <w:szCs w:val="22"/>
        </w:rPr>
      </w:pPr>
      <w:r w:rsidRPr="00FA17CB">
        <w:rPr>
          <w:rFonts w:ascii="Calibri" w:hAnsi="Calibri" w:cs="Calibri"/>
          <w:szCs w:val="22"/>
        </w:rPr>
        <w:t>Η παρούσα ισχύει μέχρι και την ............... (</w:t>
      </w:r>
      <w:r w:rsidRPr="00FD095C">
        <w:rPr>
          <w:rFonts w:ascii="Calibri" w:hAnsi="Calibri" w:cs="Calibri"/>
          <w:szCs w:val="22"/>
        </w:rPr>
        <w:t>διάρκεια ισχύος σύμφωνα με την παρ.</w:t>
      </w:r>
      <w:r w:rsidR="00373F4A" w:rsidRPr="00FD095C">
        <w:rPr>
          <w:rFonts w:ascii="Calibri" w:hAnsi="Calibri" w:cs="Calibri"/>
          <w:szCs w:val="22"/>
        </w:rPr>
        <w:t xml:space="preserve"> Β.5.1</w:t>
      </w:r>
      <w:r w:rsidRPr="00FD095C">
        <w:rPr>
          <w:rFonts w:ascii="Calibri" w:hAnsi="Calibri" w:cs="Calibri"/>
          <w:szCs w:val="22"/>
        </w:rPr>
        <w:t xml:space="preserve"> της παρούσας</w:t>
      </w:r>
      <w:r w:rsidRPr="00FA17CB">
        <w:rPr>
          <w:rFonts w:ascii="Calibri" w:hAnsi="Calibri" w:cs="Calibri"/>
          <w:szCs w:val="22"/>
        </w:rPr>
        <w:t>)</w:t>
      </w:r>
    </w:p>
    <w:p w14:paraId="64E84A72" w14:textId="77777777" w:rsidR="00EC2EF7" w:rsidRPr="00EC2EF7" w:rsidRDefault="00EC2EF7" w:rsidP="00EC2EF7">
      <w:pPr>
        <w:rPr>
          <w:rFonts w:ascii="Calibri" w:hAnsi="Calibri" w:cs="Calibri"/>
          <w:szCs w:val="22"/>
        </w:rPr>
      </w:pPr>
      <w:r w:rsidRPr="00FA17CB">
        <w:rPr>
          <w:rFonts w:ascii="Calibri" w:hAnsi="Calibri" w:cs="Calibri"/>
          <w:szCs w:val="22"/>
        </w:rPr>
        <w:t>Σε περίπτωση κατάπτωσης της εγγύησης, το ποσό της κατάπτωσης</w:t>
      </w:r>
      <w:r w:rsidRPr="00EC2EF7">
        <w:rPr>
          <w:rFonts w:ascii="Calibri" w:hAnsi="Calibri" w:cs="Calibri"/>
          <w:szCs w:val="22"/>
        </w:rPr>
        <w:t xml:space="preserve"> υπόκειται στο εκάστοτε ισχύον πάγιο τέλος χαρτοσήμου.</w:t>
      </w:r>
    </w:p>
    <w:p w14:paraId="3E7CDAEB" w14:textId="77777777" w:rsidR="00EC2EF7" w:rsidRPr="00EC2EF7" w:rsidRDefault="00EC2EF7" w:rsidP="00EC2EF7">
      <w:pPr>
        <w:rPr>
          <w:rFonts w:ascii="Calibri" w:hAnsi="Calibri" w:cs="Calibri"/>
          <w:szCs w:val="22"/>
        </w:rPr>
      </w:pPr>
      <w:r w:rsidRPr="00EC2EF7">
        <w:rPr>
          <w:rFonts w:ascii="Calibri" w:hAnsi="Calibri" w:cs="Calibri"/>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6E74B9A" w14:textId="77777777" w:rsidR="00EC2EF7" w:rsidRPr="00EC2EF7" w:rsidRDefault="00EC2EF7" w:rsidP="00EC2EF7">
      <w:pPr>
        <w:jc w:val="right"/>
        <w:rPr>
          <w:rFonts w:ascii="Calibri" w:hAnsi="Calibri" w:cs="Calibri"/>
          <w:szCs w:val="22"/>
        </w:rPr>
      </w:pPr>
    </w:p>
    <w:p w14:paraId="024C31CF" w14:textId="77777777" w:rsidR="00EC2EF7" w:rsidRPr="00EC2EF7" w:rsidRDefault="00EC2EF7" w:rsidP="00EC2EF7">
      <w:pPr>
        <w:jc w:val="right"/>
        <w:rPr>
          <w:rFonts w:ascii="Calibri" w:hAnsi="Calibri" w:cs="Calibri"/>
          <w:szCs w:val="22"/>
        </w:rPr>
      </w:pPr>
      <w:r w:rsidRPr="00EC2EF7">
        <w:rPr>
          <w:rFonts w:ascii="Calibri" w:hAnsi="Calibri" w:cs="Calibri"/>
          <w:szCs w:val="22"/>
          <w:lang w:eastAsia="el-GR"/>
        </w:rPr>
        <w:t>(Εξουσιοδοτημένη υπογραφή)</w:t>
      </w:r>
    </w:p>
    <w:p w14:paraId="401F8407" w14:textId="0418883D" w:rsidR="00311DC2" w:rsidRPr="007108B1" w:rsidRDefault="00EC2EF7" w:rsidP="00EC2EF7">
      <w:pPr>
        <w:spacing w:after="0"/>
        <w:jc w:val="left"/>
        <w:rPr>
          <w:lang w:eastAsia="el-GR"/>
        </w:rPr>
      </w:pPr>
      <w:r>
        <w:br w:type="page"/>
      </w:r>
      <w:bookmarkEnd w:id="1344"/>
    </w:p>
    <w:p w14:paraId="1418D25F" w14:textId="77777777" w:rsidR="0052431A" w:rsidRDefault="0052431A" w:rsidP="00F371CC">
      <w:pPr>
        <w:pStyle w:val="3"/>
      </w:pPr>
      <w:bookmarkStart w:id="1345" w:name="_Ref6403815"/>
      <w:bookmarkStart w:id="1346" w:name="_Toc44602282"/>
      <w:r w:rsidRPr="00C324D3">
        <w:lastRenderedPageBreak/>
        <w:t>ΕΓΓΥΗΤΙΚΗ ΕΠΙΣΤΟΛΗ ΠΡΟΚΑΤΑΒΟΛΗΣ</w:t>
      </w:r>
      <w:bookmarkEnd w:id="1345"/>
      <w:bookmarkEnd w:id="1346"/>
    </w:p>
    <w:p w14:paraId="174B381E" w14:textId="77777777" w:rsidR="00EC2EF7" w:rsidRPr="00526BB6" w:rsidRDefault="00EC2EF7" w:rsidP="00EC2EF7">
      <w:pPr>
        <w:spacing w:line="276" w:lineRule="auto"/>
        <w:rPr>
          <w:rFonts w:ascii="Calibri" w:hAnsi="Calibri" w:cs="Tahoma"/>
          <w:szCs w:val="22"/>
        </w:rPr>
      </w:pPr>
      <w:bookmarkStart w:id="1347" w:name="_Ref401674631"/>
      <w:bookmarkStart w:id="1348" w:name="_Ref401674642"/>
      <w:bookmarkStart w:id="1349" w:name="_Toc487799704"/>
      <w:r w:rsidRPr="00526BB6">
        <w:rPr>
          <w:rFonts w:ascii="Calibri" w:hAnsi="Calibri" w:cs="Tahoma"/>
          <w:szCs w:val="22"/>
        </w:rPr>
        <w:t>ΕΚΔΟΤΗΣ: .......................................................................</w:t>
      </w:r>
    </w:p>
    <w:p w14:paraId="3BB493D1" w14:textId="77777777" w:rsidR="00EC2EF7" w:rsidRPr="00526BB6" w:rsidRDefault="00EC2EF7" w:rsidP="00EC2EF7">
      <w:pPr>
        <w:spacing w:line="276" w:lineRule="auto"/>
        <w:jc w:val="right"/>
        <w:rPr>
          <w:rFonts w:ascii="Calibri" w:hAnsi="Calibri" w:cs="Tahoma"/>
          <w:szCs w:val="22"/>
        </w:rPr>
      </w:pPr>
      <w:r w:rsidRPr="00526BB6">
        <w:rPr>
          <w:rFonts w:ascii="Calibri" w:hAnsi="Calibri" w:cs="Tahoma"/>
          <w:szCs w:val="22"/>
        </w:rPr>
        <w:t>Ημερομηνία έκδοσης: ...........................</w:t>
      </w:r>
    </w:p>
    <w:p w14:paraId="19978641"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rPr>
        <w:t xml:space="preserve">Προς: </w:t>
      </w:r>
      <w:r w:rsidRPr="00526BB6">
        <w:rPr>
          <w:rFonts w:ascii="Calibri" w:hAnsi="Calibri" w:cs="Tahoma"/>
          <w:szCs w:val="22"/>
          <w:lang w:eastAsia="el-GR"/>
        </w:rPr>
        <w:t>Κοινωνία της Πληροφορίας Α.Ε.</w:t>
      </w:r>
    </w:p>
    <w:p w14:paraId="65063078"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lang w:eastAsia="el-GR"/>
        </w:rPr>
        <w:t xml:space="preserve"> Χανδρή 3, ΤΚ 18346 Μοσχάτο Αθήνα</w:t>
      </w:r>
    </w:p>
    <w:p w14:paraId="397E6906"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lang w:eastAsia="el-GR"/>
        </w:rPr>
        <w:t>ΑΦΜ:  999983307</w:t>
      </w:r>
    </w:p>
    <w:p w14:paraId="418FE791" w14:textId="77777777" w:rsidR="00EC2EF7" w:rsidRPr="00526BB6" w:rsidRDefault="00EC2EF7" w:rsidP="00EC2EF7">
      <w:pPr>
        <w:rPr>
          <w:rFonts w:ascii="Calibri" w:hAnsi="Calibri" w:cs="Tahoma"/>
          <w:szCs w:val="22"/>
        </w:rPr>
      </w:pPr>
      <w:r w:rsidRPr="00526BB6">
        <w:rPr>
          <w:rFonts w:ascii="Calibri" w:hAnsi="Calibri" w:cs="Tahoma"/>
          <w:szCs w:val="22"/>
        </w:rPr>
        <w:t xml:space="preserve">Εγγύηση μας υπ’ </w:t>
      </w:r>
      <w:proofErr w:type="spellStart"/>
      <w:r w:rsidRPr="00526BB6">
        <w:rPr>
          <w:rFonts w:ascii="Calibri" w:hAnsi="Calibri" w:cs="Tahoma"/>
          <w:szCs w:val="22"/>
        </w:rPr>
        <w:t>αριθμ</w:t>
      </w:r>
      <w:proofErr w:type="spellEnd"/>
      <w:r w:rsidRPr="00526BB6">
        <w:rPr>
          <w:rFonts w:ascii="Calibri" w:hAnsi="Calibri" w:cs="Tahoma"/>
          <w:szCs w:val="22"/>
        </w:rPr>
        <w:t xml:space="preserve">. ……………….. ποσού ………………….……. ευρώ </w:t>
      </w:r>
    </w:p>
    <w:p w14:paraId="48B37E17"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526BB6">
        <w:rPr>
          <w:rFonts w:ascii="Calibri" w:hAnsi="Calibri" w:cs="Tahoma"/>
          <w:szCs w:val="22"/>
          <w:lang w:eastAsia="el-GR"/>
        </w:rPr>
        <w:t>διζήσεως</w:t>
      </w:r>
      <w:proofErr w:type="spellEnd"/>
      <w:r w:rsidRPr="00526BB6">
        <w:rPr>
          <w:rFonts w:ascii="Calibri" w:hAnsi="Calibri" w:cs="Tahoma"/>
          <w:szCs w:val="22"/>
          <w:lang w:eastAsia="el-GR"/>
        </w:rPr>
        <w:t>, μέχρι του ποσού των ευρώ  ……………………………………………υπέρ του</w:t>
      </w:r>
    </w:p>
    <w:p w14:paraId="28F91F15" w14:textId="77777777" w:rsidR="00EC2EF7" w:rsidRPr="00526BB6" w:rsidRDefault="00EC2EF7" w:rsidP="00EC2EF7">
      <w:pPr>
        <w:rPr>
          <w:rFonts w:ascii="Calibri" w:hAnsi="Calibri" w:cs="Tahoma"/>
          <w:szCs w:val="22"/>
          <w:lang w:eastAsia="el-GR"/>
        </w:rPr>
      </w:pPr>
      <w:r w:rsidRPr="00526BB6">
        <w:rPr>
          <w:rFonts w:ascii="Calibri" w:hAnsi="Calibri" w:cs="Tahoma"/>
          <w:i/>
          <w:color w:val="FF0000"/>
          <w:szCs w:val="22"/>
          <w:u w:val="single"/>
          <w:lang w:eastAsia="el-GR"/>
        </w:rPr>
        <w:t>{σε περίπτωση φυσικού προσώπου}:</w:t>
      </w:r>
      <w:r w:rsidRPr="00526BB6">
        <w:rPr>
          <w:rFonts w:ascii="Calibri" w:hAnsi="Calibri"/>
          <w:bCs/>
          <w:szCs w:val="22"/>
        </w:rPr>
        <w:t xml:space="preserve"> </w:t>
      </w:r>
      <w:r w:rsidRPr="00526BB6">
        <w:rPr>
          <w:rFonts w:ascii="Calibri" w:eastAsia="Calibri" w:hAnsi="Calibri"/>
          <w:bCs/>
          <w:szCs w:val="22"/>
        </w:rPr>
        <w:t>(</w:t>
      </w:r>
      <w:r w:rsidRPr="00526BB6">
        <w:rPr>
          <w:rFonts w:ascii="Calibri" w:hAnsi="Calibri" w:cs="Tahoma"/>
          <w:szCs w:val="22"/>
          <w:lang w:eastAsia="el-GR"/>
        </w:rPr>
        <w:t>ονοματεπώνυμο, πατρώνυμο) ..............................,  ΑΦΜ: ................ οδός............................. αριθμός.................ΤΚ………………</w:t>
      </w:r>
    </w:p>
    <w:p w14:paraId="782A4397" w14:textId="3CA1C32D"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w:t>
      </w:r>
      <w:r w:rsidRPr="00526BB6">
        <w:rPr>
          <w:rFonts w:ascii="Calibri" w:hAnsi="Calibri" w:cs="Tahoma"/>
          <w:i/>
          <w:color w:val="FF0000"/>
          <w:szCs w:val="22"/>
          <w:u w:val="single"/>
          <w:lang w:eastAsia="el-GR"/>
        </w:rPr>
        <w:t xml:space="preserve">Σε περίπτωση μεμονωμένης </w:t>
      </w:r>
      <w:r w:rsidR="00D475D4">
        <w:rPr>
          <w:rFonts w:ascii="Calibri" w:hAnsi="Calibri" w:cs="Tahoma"/>
          <w:i/>
          <w:color w:val="FF0000"/>
          <w:szCs w:val="22"/>
          <w:u w:val="single"/>
          <w:lang w:eastAsia="el-GR"/>
        </w:rPr>
        <w:t>εταιρεία</w:t>
      </w:r>
      <w:r w:rsidRPr="00526BB6">
        <w:rPr>
          <w:rFonts w:ascii="Calibri" w:hAnsi="Calibri" w:cs="Tahoma"/>
          <w:i/>
          <w:color w:val="FF0000"/>
          <w:szCs w:val="22"/>
          <w:u w:val="single"/>
          <w:lang w:eastAsia="el-GR"/>
        </w:rPr>
        <w:t>ς:</w:t>
      </w:r>
      <w:r w:rsidRPr="00526BB6">
        <w:rPr>
          <w:rFonts w:ascii="Calibri" w:hAnsi="Calibri" w:cs="Tahoma"/>
          <w:szCs w:val="22"/>
          <w:lang w:eastAsia="el-GR"/>
        </w:rPr>
        <w:t xml:space="preserve"> της </w:t>
      </w:r>
      <w:r w:rsidR="00D475D4">
        <w:rPr>
          <w:rFonts w:ascii="Calibri" w:hAnsi="Calibri" w:cs="Tahoma"/>
          <w:szCs w:val="22"/>
          <w:lang w:eastAsia="el-GR"/>
        </w:rPr>
        <w:t>Εταιρεία</w:t>
      </w:r>
      <w:r w:rsidRPr="00526BB6">
        <w:rPr>
          <w:rFonts w:ascii="Calibri" w:hAnsi="Calibri" w:cs="Tahoma"/>
          <w:szCs w:val="22"/>
          <w:lang w:eastAsia="el-GR"/>
        </w:rPr>
        <w:t>ς ………. ΑΦΜ: ...... οδός …………. αριθμός … ΤΚ ………..,}</w:t>
      </w:r>
    </w:p>
    <w:p w14:paraId="086FE554"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w:t>
      </w:r>
      <w:r w:rsidRPr="00526BB6">
        <w:rPr>
          <w:rFonts w:ascii="Calibri" w:hAnsi="Calibri" w:cs="Tahoma"/>
          <w:i/>
          <w:color w:val="FF0000"/>
          <w:szCs w:val="22"/>
          <w:u w:val="single"/>
          <w:lang w:eastAsia="el-GR"/>
        </w:rPr>
        <w:t>ή σε περίπτωση Ένωσης ή Κοινοπραξίας:</w:t>
      </w:r>
      <w:r w:rsidRPr="00526BB6">
        <w:rPr>
          <w:rFonts w:ascii="Calibri" w:hAnsi="Calibri" w:cs="Tahoma"/>
          <w:szCs w:val="22"/>
          <w:lang w:eastAsia="el-GR"/>
        </w:rPr>
        <w:t xml:space="preserve"> των Εταιριών </w:t>
      </w:r>
    </w:p>
    <w:p w14:paraId="47BD8987"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α) (πλήρη επωνυμία) …… ΑΦΜ…….….... οδός............................. αριθμός.................ΤΚ………………</w:t>
      </w:r>
    </w:p>
    <w:p w14:paraId="4D51DADB"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β) (πλήρη επωνυμία) …… ΑΦΜ…….…....  οδός............................. αριθμός.................ΤΚ………………</w:t>
      </w:r>
    </w:p>
    <w:p w14:paraId="5845E317"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γ) (πλήρη επωνυμία) …… ΑΦΜ…….…....  οδός............................. αριθμός.................ΤΚ………………</w:t>
      </w:r>
    </w:p>
    <w:p w14:paraId="0C25D9E7"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526BB6">
        <w:rPr>
          <w:rFonts w:ascii="Calibri" w:hAnsi="Calibri" w:cs="Tahoma"/>
          <w:color w:val="000000"/>
          <w:szCs w:val="22"/>
        </w:rPr>
        <w:t>ιδιότητάς</w:t>
      </w:r>
      <w:proofErr w:type="spellEnd"/>
      <w:r w:rsidRPr="00526BB6">
        <w:rPr>
          <w:rFonts w:ascii="Calibri" w:hAnsi="Calibri" w:cs="Tahoma"/>
          <w:color w:val="000000"/>
          <w:szCs w:val="22"/>
        </w:rPr>
        <w:t xml:space="preserve"> τους ως μελών της Ένωσης ή Κοινοπραξίας.}</w:t>
      </w:r>
    </w:p>
    <w:p w14:paraId="23251FA7"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 xml:space="preserve">για την λήψη προκαταβολής για τη χορήγηση του …% </w:t>
      </w:r>
      <w:r w:rsidRPr="00526BB6">
        <w:rPr>
          <w:rFonts w:ascii="Calibri" w:hAnsi="Calibri" w:cs="Tahoma"/>
          <w:color w:val="000000"/>
          <w:szCs w:val="22"/>
          <w:lang w:eastAsia="el-GR"/>
        </w:rPr>
        <w:t xml:space="preserve">(συμπληρώνετε το συνολικό ποσοστό της λαμβανόμενης προκαταβολής) </w:t>
      </w:r>
      <w:r w:rsidRPr="00526BB6">
        <w:rPr>
          <w:rFonts w:ascii="Calibri" w:hAnsi="Calibri" w:cs="Tahoma"/>
          <w:color w:val="000000"/>
          <w:szCs w:val="22"/>
        </w:rPr>
        <w:t xml:space="preserve">της συμβατικής αξίας μη περιλαμβανομένου του ΦΠΑ, ευρώ ………… </w:t>
      </w:r>
      <w:r w:rsidRPr="00526BB6">
        <w:rPr>
          <w:rFonts w:ascii="Calibri" w:hAnsi="Calibri" w:cs="Tahoma"/>
          <w:color w:val="000000"/>
          <w:szCs w:val="22"/>
          <w:lang w:eastAsia="el-GR"/>
        </w:rPr>
        <w:t xml:space="preserve">(συμπληρώνετε το συνολικό ποσό της λαμβανόμενης προκαταβολής) </w:t>
      </w:r>
      <w:r w:rsidRPr="00526BB6">
        <w:rPr>
          <w:rFonts w:ascii="Calibri" w:hAnsi="Calibri" w:cs="Tahoma"/>
          <w:color w:val="000000"/>
          <w:szCs w:val="22"/>
        </w:rPr>
        <w:t xml:space="preserve">σύμφωνα με τη σύμβαση με αριθμό...................και τη Διακήρυξή σας με αριθμό………., στο πλαίσιο του διαγωνισμού της </w:t>
      </w:r>
      <w:r w:rsidRPr="00526BB6">
        <w:rPr>
          <w:rFonts w:ascii="Calibri" w:hAnsi="Calibri" w:cs="Tahoma"/>
          <w:color w:val="000000"/>
          <w:szCs w:val="22"/>
          <w:lang w:eastAsia="el-GR"/>
        </w:rPr>
        <w:t xml:space="preserve">(συμπληρώνετε την ημερομηνία διενέργειας του διαγωνισμού) </w:t>
      </w:r>
      <w:r w:rsidRPr="00526BB6">
        <w:rPr>
          <w:rFonts w:ascii="Calibri" w:hAnsi="Calibri" w:cs="Tahoma"/>
          <w:color w:val="000000"/>
          <w:szCs w:val="22"/>
        </w:rPr>
        <w:t xml:space="preserve">…………. για εκτέλεση του έργου </w:t>
      </w:r>
      <w:r w:rsidRPr="00526BB6">
        <w:rPr>
          <w:rFonts w:ascii="Calibri" w:hAnsi="Calibri" w:cs="Tahoma"/>
          <w:color w:val="000000"/>
          <w:szCs w:val="22"/>
          <w:lang w:eastAsia="el-GR"/>
        </w:rPr>
        <w:t xml:space="preserve">(συμπληρώνετε τον τίτλο του έργου) </w:t>
      </w:r>
      <w:r w:rsidRPr="00526BB6">
        <w:rPr>
          <w:rFonts w:ascii="Calibri" w:hAnsi="Calibri" w:cs="Tahoma"/>
          <w:color w:val="000000"/>
          <w:szCs w:val="22"/>
        </w:rPr>
        <w:t xml:space="preserve">……… ……… συνολικής αξίας </w:t>
      </w:r>
      <w:r w:rsidRPr="00526BB6">
        <w:rPr>
          <w:rFonts w:ascii="Calibri" w:hAnsi="Calibri" w:cs="Tahoma"/>
          <w:color w:val="000000"/>
          <w:szCs w:val="22"/>
          <w:lang w:eastAsia="el-GR"/>
        </w:rPr>
        <w:t xml:space="preserve">(συμπληρώνετε το συνολικό συμβατικό τίμημα με διευκρίνιση εάν περιλαμβάνει ή όχι τον ΦΠΑ) </w:t>
      </w:r>
      <w:r w:rsidRPr="00526BB6">
        <w:rPr>
          <w:rFonts w:ascii="Calibri" w:hAnsi="Calibri" w:cs="Tahoma"/>
          <w:color w:val="000000"/>
          <w:szCs w:val="22"/>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623C0E00"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4F20904"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 xml:space="preserve">Η παρούσα ισχύει </w:t>
      </w:r>
      <w:r w:rsidRPr="00526BB6">
        <w:rPr>
          <w:rFonts w:ascii="Calibri" w:hAnsi="Calibri" w:cs="Tahoma"/>
          <w:iCs/>
          <w:color w:val="000000"/>
          <w:szCs w:val="22"/>
        </w:rPr>
        <w:t xml:space="preserve">μέχρι και την ………………(Σημείωση προς την </w:t>
      </w:r>
      <w:r w:rsidRPr="00FA17CB">
        <w:rPr>
          <w:rFonts w:ascii="Calibri" w:hAnsi="Calibri" w:cs="Tahoma"/>
          <w:iCs/>
          <w:color w:val="000000"/>
          <w:szCs w:val="22"/>
        </w:rPr>
        <w:t>Τράπεζα</w:t>
      </w:r>
      <w:r w:rsidRPr="00FA17CB">
        <w:rPr>
          <w:rFonts w:ascii="Calibri" w:hAnsi="Calibri" w:cs="Tahoma"/>
          <w:b/>
          <w:color w:val="000000"/>
          <w:szCs w:val="22"/>
        </w:rPr>
        <w:t xml:space="preserve">: </w:t>
      </w:r>
      <w:r w:rsidRPr="00FD095C">
        <w:rPr>
          <w:rFonts w:ascii="Calibri" w:hAnsi="Calibri" w:cs="Tahoma"/>
          <w:color w:val="000000"/>
          <w:szCs w:val="22"/>
        </w:rPr>
        <w:t>διάρκεια ισχύος σύμφωνα με την παρ.</w:t>
      </w:r>
      <w:r w:rsidR="00373F4A" w:rsidRPr="00FD095C">
        <w:rPr>
          <w:rFonts w:ascii="Calibri" w:hAnsi="Calibri" w:cs="Tahoma"/>
          <w:color w:val="000000"/>
          <w:szCs w:val="22"/>
        </w:rPr>
        <w:t xml:space="preserve"> Β.5.1</w:t>
      </w:r>
      <w:r w:rsidRPr="00FD095C">
        <w:rPr>
          <w:rFonts w:ascii="Calibri" w:hAnsi="Calibri" w:cs="Tahoma"/>
          <w:color w:val="000000"/>
          <w:szCs w:val="22"/>
        </w:rPr>
        <w:t xml:space="preserve"> της παρούσας</w:t>
      </w:r>
      <w:r w:rsidRPr="00FA17CB">
        <w:rPr>
          <w:rFonts w:ascii="Calibri" w:hAnsi="Calibri" w:cs="Tahoma"/>
          <w:color w:val="000000"/>
          <w:szCs w:val="22"/>
        </w:rPr>
        <w:t xml:space="preserve"> </w:t>
      </w:r>
      <w:r w:rsidRPr="00FA17CB">
        <w:rPr>
          <w:rFonts w:ascii="Calibri" w:hAnsi="Calibri" w:cs="Tahoma"/>
          <w:iCs/>
          <w:color w:val="000000"/>
          <w:szCs w:val="22"/>
        </w:rPr>
        <w:t>)»</w:t>
      </w:r>
      <w:r w:rsidRPr="00FA17CB">
        <w:rPr>
          <w:rFonts w:ascii="Calibri" w:hAnsi="Calibri" w:cs="Tahoma"/>
          <w:color w:val="000000"/>
          <w:szCs w:val="22"/>
        </w:rPr>
        <w:t>.</w:t>
      </w:r>
    </w:p>
    <w:p w14:paraId="4450B153" w14:textId="77777777" w:rsidR="00EC2EF7" w:rsidRPr="00526BB6" w:rsidRDefault="00EC2EF7" w:rsidP="00EC2EF7">
      <w:pPr>
        <w:overflowPunct w:val="0"/>
        <w:autoSpaceDE w:val="0"/>
        <w:autoSpaceDN w:val="0"/>
        <w:adjustRightInd w:val="0"/>
        <w:spacing w:line="276" w:lineRule="auto"/>
        <w:textAlignment w:val="baseline"/>
        <w:rPr>
          <w:rFonts w:ascii="Calibri" w:hAnsi="Calibri" w:cs="Tahoma"/>
          <w:color w:val="000000"/>
          <w:szCs w:val="22"/>
        </w:rPr>
      </w:pPr>
      <w:r w:rsidRPr="00526BB6">
        <w:rPr>
          <w:rFonts w:ascii="Calibri" w:hAnsi="Calibri" w:cs="Tahoma"/>
          <w:color w:val="000000"/>
          <w:szCs w:val="22"/>
        </w:rPr>
        <w:t>Σε περίπτωση κατάπτωσης της εγγύησης, το ποσό της κατάπτωσης υπόκειται στο εκάστοτε ισχύον πάγιο τέλος χαρτοσήμου.</w:t>
      </w:r>
    </w:p>
    <w:p w14:paraId="66AF92F1" w14:textId="66E28A82" w:rsidR="00EC2EF7" w:rsidRDefault="00EC2EF7" w:rsidP="00EC2EF7">
      <w:pPr>
        <w:spacing w:line="276" w:lineRule="auto"/>
        <w:jc w:val="right"/>
        <w:rPr>
          <w:rFonts w:ascii="Calibri" w:hAnsi="Calibri" w:cs="Tahoma"/>
          <w:szCs w:val="22"/>
        </w:rPr>
      </w:pPr>
      <w:r w:rsidRPr="00526BB6">
        <w:rPr>
          <w:rFonts w:ascii="Calibri" w:hAnsi="Calibri" w:cs="Tahoma"/>
          <w:szCs w:val="22"/>
        </w:rPr>
        <w:t>(Εξουσιοδοτημένη υπογραφή)</w:t>
      </w:r>
    </w:p>
    <w:p w14:paraId="1BE89065" w14:textId="6ACBBB61" w:rsidR="00634247" w:rsidRDefault="00634247">
      <w:pPr>
        <w:spacing w:before="0" w:after="0"/>
        <w:jc w:val="left"/>
      </w:pPr>
      <w:r>
        <w:br w:type="page"/>
      </w:r>
    </w:p>
    <w:p w14:paraId="633EF206" w14:textId="6978A518" w:rsidR="0052431A" w:rsidRPr="00D40A1A" w:rsidRDefault="0052431A" w:rsidP="00C324D3">
      <w:pPr>
        <w:pStyle w:val="20"/>
        <w:tabs>
          <w:tab w:val="clear" w:pos="1102"/>
          <w:tab w:val="num" w:pos="1080"/>
        </w:tabs>
        <w:spacing w:after="240" w:line="240" w:lineRule="auto"/>
        <w:ind w:left="565"/>
        <w:jc w:val="center"/>
      </w:pPr>
      <w:bookmarkStart w:id="1350" w:name="_Toc6403726"/>
      <w:bookmarkStart w:id="1351" w:name="_Toc508272721"/>
      <w:bookmarkStart w:id="1352" w:name="_Toc508272722"/>
      <w:bookmarkStart w:id="1353" w:name="_Toc508272740"/>
      <w:bookmarkStart w:id="1354" w:name="_Toc508272742"/>
      <w:bookmarkStart w:id="1355" w:name="_Toc508272744"/>
      <w:bookmarkStart w:id="1356" w:name="_Toc43634813"/>
      <w:bookmarkStart w:id="1357" w:name="_Toc48552985"/>
      <w:bookmarkStart w:id="1358" w:name="_Toc49073812"/>
      <w:bookmarkStart w:id="1359" w:name="_Toc63236625"/>
      <w:bookmarkStart w:id="1360" w:name="_Ref354747811"/>
      <w:bookmarkStart w:id="1361" w:name="_Ref354747837"/>
      <w:bookmarkStart w:id="1362" w:name="_Ref6223047"/>
      <w:bookmarkStart w:id="1363" w:name="_Toc44602283"/>
      <w:bookmarkEnd w:id="1347"/>
      <w:bookmarkEnd w:id="1348"/>
      <w:bookmarkEnd w:id="1349"/>
      <w:bookmarkEnd w:id="1350"/>
      <w:bookmarkEnd w:id="1351"/>
      <w:bookmarkEnd w:id="1352"/>
      <w:bookmarkEnd w:id="1353"/>
      <w:bookmarkEnd w:id="1354"/>
      <w:bookmarkEnd w:id="1355"/>
      <w:r w:rsidRPr="00D40A1A">
        <w:lastRenderedPageBreak/>
        <w:t xml:space="preserve">ΠΑΡΑΡΤΗΜΑ : </w:t>
      </w:r>
      <w:bookmarkEnd w:id="1356"/>
      <w:bookmarkEnd w:id="1357"/>
      <w:bookmarkEnd w:id="1358"/>
      <w:r w:rsidRPr="00D40A1A">
        <w:t>ΥΠΟΔΕΙΓΜΑ ΒΙΟΓΡΑΦΙΚΟΥ ΣΗΜΕΙΩΜΑΤΟΣ</w:t>
      </w:r>
      <w:bookmarkEnd w:id="1359"/>
      <w:bookmarkEnd w:id="1360"/>
      <w:bookmarkEnd w:id="1361"/>
      <w:bookmarkEnd w:id="1362"/>
      <w:bookmarkEnd w:id="1363"/>
    </w:p>
    <w:tbl>
      <w:tblPr>
        <w:tblW w:w="5000" w:type="pct"/>
        <w:tblLook w:val="0000" w:firstRow="0" w:lastRow="0" w:firstColumn="0" w:lastColumn="0" w:noHBand="0" w:noVBand="0"/>
      </w:tblPr>
      <w:tblGrid>
        <w:gridCol w:w="1635"/>
        <w:gridCol w:w="378"/>
        <w:gridCol w:w="348"/>
        <w:gridCol w:w="29"/>
        <w:gridCol w:w="15"/>
        <w:gridCol w:w="437"/>
        <w:gridCol w:w="319"/>
        <w:gridCol w:w="108"/>
        <w:gridCol w:w="691"/>
        <w:gridCol w:w="943"/>
        <w:gridCol w:w="21"/>
        <w:gridCol w:w="358"/>
        <w:gridCol w:w="1007"/>
        <w:gridCol w:w="498"/>
        <w:gridCol w:w="125"/>
        <w:gridCol w:w="250"/>
        <w:gridCol w:w="54"/>
        <w:gridCol w:w="452"/>
        <w:gridCol w:w="1955"/>
      </w:tblGrid>
      <w:tr w:rsidR="0052431A" w:rsidRPr="007D2C73" w14:paraId="6CE75062" w14:textId="77777777">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14:paraId="00D7ABD2" w14:textId="77777777" w:rsidR="0052431A" w:rsidRPr="007D2C73" w:rsidRDefault="0052431A" w:rsidP="004B50FD">
            <w:pPr>
              <w:spacing w:before="80" w:after="80"/>
              <w:jc w:val="center"/>
              <w:rPr>
                <w:rFonts w:cs="Tahoma"/>
                <w:b/>
              </w:rPr>
            </w:pPr>
            <w:r w:rsidRPr="007D2C73">
              <w:rPr>
                <w:rFonts w:cs="Tahoma"/>
                <w:b/>
              </w:rPr>
              <w:t>ΒΙΟΓΡΑΦΙΚΟ ΣΗΜΕΙΩΜΑ</w:t>
            </w:r>
          </w:p>
        </w:tc>
      </w:tr>
      <w:tr w:rsidR="0052431A" w:rsidRPr="007D2C73" w14:paraId="047E062F" w14:textId="77777777">
        <w:tc>
          <w:tcPr>
            <w:tcW w:w="5000" w:type="pct"/>
            <w:gridSpan w:val="19"/>
          </w:tcPr>
          <w:p w14:paraId="0103A92E" w14:textId="77777777" w:rsidR="0052431A" w:rsidRPr="007D2C73" w:rsidRDefault="0052431A" w:rsidP="004B50FD">
            <w:pPr>
              <w:spacing w:before="80" w:after="80"/>
              <w:rPr>
                <w:rFonts w:cs="Tahoma"/>
              </w:rPr>
            </w:pPr>
          </w:p>
        </w:tc>
      </w:tr>
      <w:tr w:rsidR="0052431A" w:rsidRPr="007D2C73" w14:paraId="567F5420" w14:textId="77777777">
        <w:tc>
          <w:tcPr>
            <w:tcW w:w="2057"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71BFDC97" w14:textId="77777777" w:rsidR="0052431A" w:rsidRPr="007D2C73" w:rsidRDefault="0052431A" w:rsidP="004B50FD">
            <w:pPr>
              <w:spacing w:before="80" w:after="80"/>
              <w:rPr>
                <w:rFonts w:cs="Tahoma"/>
                <w:b/>
              </w:rPr>
            </w:pPr>
            <w:r w:rsidRPr="007D2C73">
              <w:rPr>
                <w:rFonts w:cs="Tahoma"/>
                <w:b/>
              </w:rPr>
              <w:t>ΠΡΟΣΩΠΙΚΑ ΣΤΟΙΧΕΙΑ</w:t>
            </w:r>
          </w:p>
        </w:tc>
        <w:tc>
          <w:tcPr>
            <w:tcW w:w="2943" w:type="pct"/>
            <w:gridSpan w:val="10"/>
            <w:vAlign w:val="center"/>
          </w:tcPr>
          <w:p w14:paraId="687E75F0" w14:textId="77777777" w:rsidR="0052431A" w:rsidRPr="007D2C73" w:rsidRDefault="0052431A" w:rsidP="004B50FD">
            <w:pPr>
              <w:spacing w:before="80" w:after="80"/>
              <w:rPr>
                <w:rFonts w:cs="Tahoma"/>
              </w:rPr>
            </w:pPr>
          </w:p>
        </w:tc>
      </w:tr>
      <w:tr w:rsidR="0052431A" w:rsidRPr="007D2C73" w14:paraId="52AFC4C1" w14:textId="77777777">
        <w:tc>
          <w:tcPr>
            <w:tcW w:w="849" w:type="pct"/>
            <w:tcBorders>
              <w:top w:val="double" w:sz="6" w:space="0" w:color="auto"/>
              <w:left w:val="double" w:sz="6" w:space="0" w:color="auto"/>
              <w:bottom w:val="nil"/>
              <w:right w:val="nil"/>
            </w:tcBorders>
            <w:vAlign w:val="center"/>
          </w:tcPr>
          <w:p w14:paraId="6DCB2497" w14:textId="77777777" w:rsidR="0052431A" w:rsidRPr="007D2C73" w:rsidRDefault="0052431A" w:rsidP="004B50FD">
            <w:pPr>
              <w:spacing w:before="80" w:after="80"/>
              <w:rPr>
                <w:rFonts w:cs="Tahoma"/>
                <w:b/>
              </w:rPr>
            </w:pPr>
            <w:r w:rsidRPr="007D2C73">
              <w:rPr>
                <w:rFonts w:cs="Tahoma"/>
                <w:b/>
              </w:rPr>
              <w:t>Επώνυμο:</w:t>
            </w:r>
          </w:p>
        </w:tc>
        <w:tc>
          <w:tcPr>
            <w:tcW w:w="1709" w:type="pct"/>
            <w:gridSpan w:val="10"/>
            <w:tcBorders>
              <w:top w:val="double" w:sz="6" w:space="0" w:color="auto"/>
              <w:left w:val="nil"/>
              <w:bottom w:val="single" w:sz="6" w:space="0" w:color="auto"/>
              <w:right w:val="nil"/>
            </w:tcBorders>
            <w:vAlign w:val="center"/>
          </w:tcPr>
          <w:p w14:paraId="2547B44F" w14:textId="77777777" w:rsidR="0052431A" w:rsidRPr="007D2C73" w:rsidRDefault="0052431A" w:rsidP="004B50FD">
            <w:pPr>
              <w:spacing w:before="80" w:after="80"/>
              <w:rPr>
                <w:rFonts w:cs="Tahoma"/>
              </w:rPr>
            </w:pPr>
          </w:p>
        </w:tc>
        <w:tc>
          <w:tcPr>
            <w:tcW w:w="709" w:type="pct"/>
            <w:gridSpan w:val="2"/>
            <w:tcBorders>
              <w:top w:val="double" w:sz="6" w:space="0" w:color="auto"/>
              <w:left w:val="nil"/>
              <w:bottom w:val="nil"/>
              <w:right w:val="nil"/>
            </w:tcBorders>
            <w:vAlign w:val="center"/>
          </w:tcPr>
          <w:p w14:paraId="4ADD137D" w14:textId="77777777" w:rsidR="0052431A" w:rsidRPr="007D2C73" w:rsidRDefault="0052431A" w:rsidP="004B50FD">
            <w:pPr>
              <w:spacing w:before="80" w:after="80"/>
              <w:rPr>
                <w:rFonts w:cs="Tahoma"/>
                <w:b/>
              </w:rPr>
            </w:pPr>
            <w:r w:rsidRPr="007D2C73">
              <w:rPr>
                <w:rFonts w:cs="Tahoma"/>
                <w:b/>
              </w:rPr>
              <w:t>Όνομα:</w:t>
            </w:r>
          </w:p>
        </w:tc>
        <w:tc>
          <w:tcPr>
            <w:tcW w:w="1733" w:type="pct"/>
            <w:gridSpan w:val="6"/>
            <w:tcBorders>
              <w:top w:val="double" w:sz="6" w:space="0" w:color="auto"/>
              <w:left w:val="nil"/>
              <w:bottom w:val="single" w:sz="6" w:space="0" w:color="auto"/>
              <w:right w:val="double" w:sz="6" w:space="0" w:color="auto"/>
            </w:tcBorders>
            <w:vAlign w:val="center"/>
          </w:tcPr>
          <w:p w14:paraId="1E41859E" w14:textId="77777777" w:rsidR="0052431A" w:rsidRPr="007D2C73" w:rsidRDefault="0052431A" w:rsidP="004B50FD">
            <w:pPr>
              <w:spacing w:before="80" w:after="80"/>
              <w:rPr>
                <w:rFonts w:cs="Tahoma"/>
              </w:rPr>
            </w:pPr>
          </w:p>
        </w:tc>
      </w:tr>
      <w:tr w:rsidR="0052431A" w:rsidRPr="007D2C73" w14:paraId="1B89D233" w14:textId="77777777">
        <w:trPr>
          <w:trHeight w:val="247"/>
        </w:trPr>
        <w:tc>
          <w:tcPr>
            <w:tcW w:w="5000" w:type="pct"/>
            <w:gridSpan w:val="19"/>
            <w:tcBorders>
              <w:top w:val="nil"/>
              <w:left w:val="double" w:sz="6" w:space="0" w:color="auto"/>
              <w:bottom w:val="nil"/>
              <w:right w:val="double" w:sz="6" w:space="0" w:color="auto"/>
            </w:tcBorders>
            <w:vAlign w:val="center"/>
          </w:tcPr>
          <w:p w14:paraId="3C1C0F75" w14:textId="77777777" w:rsidR="0052431A" w:rsidRPr="007D2C73" w:rsidRDefault="0052431A" w:rsidP="004B50FD">
            <w:pPr>
              <w:spacing w:before="80" w:after="80"/>
              <w:rPr>
                <w:rFonts w:cs="Tahoma"/>
              </w:rPr>
            </w:pPr>
          </w:p>
        </w:tc>
      </w:tr>
      <w:tr w:rsidR="0052431A" w:rsidRPr="007D2C73" w14:paraId="0DAC1D7B" w14:textId="77777777">
        <w:tc>
          <w:tcPr>
            <w:tcW w:w="1045" w:type="pct"/>
            <w:gridSpan w:val="2"/>
            <w:tcBorders>
              <w:top w:val="nil"/>
              <w:left w:val="double" w:sz="6" w:space="0" w:color="auto"/>
              <w:bottom w:val="nil"/>
              <w:right w:val="nil"/>
            </w:tcBorders>
            <w:vAlign w:val="center"/>
          </w:tcPr>
          <w:p w14:paraId="1151A813" w14:textId="77777777" w:rsidR="0052431A" w:rsidRPr="007D2C73" w:rsidRDefault="0052431A" w:rsidP="004B50FD">
            <w:pPr>
              <w:spacing w:before="80" w:after="80"/>
              <w:rPr>
                <w:rFonts w:cs="Tahoma"/>
                <w:b/>
              </w:rPr>
            </w:pPr>
            <w:r w:rsidRPr="007D2C73">
              <w:rPr>
                <w:rFonts w:cs="Tahoma"/>
                <w:b/>
              </w:rPr>
              <w:t>Πατρώνυμο:</w:t>
            </w:r>
          </w:p>
        </w:tc>
        <w:tc>
          <w:tcPr>
            <w:tcW w:w="1513" w:type="pct"/>
            <w:gridSpan w:val="9"/>
            <w:tcBorders>
              <w:top w:val="nil"/>
              <w:left w:val="nil"/>
              <w:bottom w:val="single" w:sz="6" w:space="0" w:color="auto"/>
              <w:right w:val="nil"/>
            </w:tcBorders>
            <w:vAlign w:val="center"/>
          </w:tcPr>
          <w:p w14:paraId="04A9A790" w14:textId="77777777" w:rsidR="0052431A" w:rsidRPr="007D2C73" w:rsidRDefault="0052431A" w:rsidP="004B50FD">
            <w:pPr>
              <w:spacing w:before="80" w:after="80"/>
              <w:rPr>
                <w:rFonts w:cs="Tahoma"/>
              </w:rPr>
            </w:pPr>
          </w:p>
        </w:tc>
        <w:tc>
          <w:tcPr>
            <w:tcW w:w="1033" w:type="pct"/>
            <w:gridSpan w:val="4"/>
            <w:vAlign w:val="center"/>
          </w:tcPr>
          <w:p w14:paraId="7B8DFDCD" w14:textId="77777777" w:rsidR="0052431A" w:rsidRPr="007D2C73" w:rsidRDefault="0052431A" w:rsidP="004B50FD">
            <w:pPr>
              <w:spacing w:before="80" w:after="80"/>
              <w:rPr>
                <w:rFonts w:cs="Tahoma"/>
                <w:b/>
              </w:rPr>
            </w:pPr>
            <w:proofErr w:type="spellStart"/>
            <w:r w:rsidRPr="007D2C73">
              <w:rPr>
                <w:rFonts w:cs="Tahoma"/>
                <w:b/>
              </w:rPr>
              <w:t>Μητρώνυμο</w:t>
            </w:r>
            <w:proofErr w:type="spellEnd"/>
            <w:r w:rsidRPr="007D2C73">
              <w:rPr>
                <w:rFonts w:cs="Tahoma"/>
                <w:b/>
              </w:rPr>
              <w:t>:</w:t>
            </w:r>
          </w:p>
        </w:tc>
        <w:tc>
          <w:tcPr>
            <w:tcW w:w="1409" w:type="pct"/>
            <w:gridSpan w:val="4"/>
            <w:tcBorders>
              <w:top w:val="nil"/>
              <w:left w:val="nil"/>
              <w:bottom w:val="single" w:sz="6" w:space="0" w:color="auto"/>
              <w:right w:val="double" w:sz="6" w:space="0" w:color="auto"/>
            </w:tcBorders>
            <w:vAlign w:val="center"/>
          </w:tcPr>
          <w:p w14:paraId="114E8E0C" w14:textId="77777777" w:rsidR="0052431A" w:rsidRPr="007D2C73" w:rsidRDefault="0052431A" w:rsidP="004B50FD">
            <w:pPr>
              <w:spacing w:before="80" w:after="80"/>
              <w:rPr>
                <w:rFonts w:cs="Tahoma"/>
              </w:rPr>
            </w:pPr>
          </w:p>
        </w:tc>
      </w:tr>
      <w:tr w:rsidR="0052431A" w:rsidRPr="007D2C73" w14:paraId="06C8E0C0" w14:textId="77777777">
        <w:tc>
          <w:tcPr>
            <w:tcW w:w="5000" w:type="pct"/>
            <w:gridSpan w:val="19"/>
            <w:tcBorders>
              <w:top w:val="nil"/>
              <w:left w:val="double" w:sz="6" w:space="0" w:color="auto"/>
              <w:bottom w:val="nil"/>
              <w:right w:val="double" w:sz="6" w:space="0" w:color="auto"/>
            </w:tcBorders>
            <w:vAlign w:val="center"/>
          </w:tcPr>
          <w:p w14:paraId="1EF3B73A" w14:textId="77777777" w:rsidR="0052431A" w:rsidRPr="007D2C73" w:rsidRDefault="0052431A" w:rsidP="004B50FD">
            <w:pPr>
              <w:spacing w:before="80" w:after="80"/>
              <w:rPr>
                <w:rFonts w:cs="Tahoma"/>
              </w:rPr>
            </w:pPr>
          </w:p>
        </w:tc>
      </w:tr>
      <w:tr w:rsidR="0052431A" w:rsidRPr="007D2C73" w14:paraId="2D09E832" w14:textId="77777777">
        <w:tc>
          <w:tcPr>
            <w:tcW w:w="1241" w:type="pct"/>
            <w:gridSpan w:val="4"/>
            <w:tcBorders>
              <w:top w:val="nil"/>
              <w:left w:val="double" w:sz="6" w:space="0" w:color="auto"/>
              <w:bottom w:val="nil"/>
              <w:right w:val="nil"/>
            </w:tcBorders>
            <w:vAlign w:val="center"/>
          </w:tcPr>
          <w:p w14:paraId="6362CD76" w14:textId="77777777" w:rsidR="0052431A" w:rsidRPr="007D2C73" w:rsidRDefault="0052431A" w:rsidP="004B50FD">
            <w:pPr>
              <w:spacing w:before="80" w:after="80"/>
              <w:rPr>
                <w:rFonts w:cs="Tahoma"/>
                <w:b/>
              </w:rPr>
            </w:pPr>
            <w:r w:rsidRPr="007D2C73">
              <w:rPr>
                <w:rFonts w:cs="Tahoma"/>
                <w:b/>
              </w:rPr>
              <w:t>Ημερομηνία Γέννησης:</w:t>
            </w:r>
          </w:p>
        </w:tc>
        <w:tc>
          <w:tcPr>
            <w:tcW w:w="1317" w:type="pct"/>
            <w:gridSpan w:val="7"/>
            <w:tcBorders>
              <w:top w:val="nil"/>
              <w:left w:val="nil"/>
              <w:bottom w:val="single" w:sz="6" w:space="0" w:color="auto"/>
              <w:right w:val="nil"/>
            </w:tcBorders>
            <w:vAlign w:val="center"/>
          </w:tcPr>
          <w:p w14:paraId="60710C0B" w14:textId="77777777" w:rsidR="0052431A" w:rsidRPr="007D2C73" w:rsidRDefault="0052431A" w:rsidP="004B50FD">
            <w:pPr>
              <w:spacing w:before="80" w:after="80"/>
              <w:rPr>
                <w:rFonts w:cs="Tahoma"/>
              </w:rPr>
            </w:pPr>
            <w:r>
              <w:rPr>
                <w:rFonts w:cs="Tahoma"/>
              </w:rPr>
              <w:t xml:space="preserve">__ </w:t>
            </w:r>
            <w:r w:rsidRPr="007D2C73">
              <w:rPr>
                <w:rFonts w:cs="Tahoma"/>
              </w:rPr>
              <w:t>/</w:t>
            </w:r>
            <w:r>
              <w:rPr>
                <w:rFonts w:cs="Tahoma"/>
              </w:rPr>
              <w:t>__</w:t>
            </w:r>
            <w:r w:rsidRPr="007D2C73">
              <w:rPr>
                <w:rFonts w:cs="Tahoma"/>
              </w:rPr>
              <w:t xml:space="preserve"> /</w:t>
            </w:r>
            <w:r>
              <w:rPr>
                <w:rFonts w:cs="Tahoma"/>
              </w:rPr>
              <w:t xml:space="preserve"> ____</w:t>
            </w:r>
          </w:p>
        </w:tc>
        <w:tc>
          <w:tcPr>
            <w:tcW w:w="1163" w:type="pct"/>
            <w:gridSpan w:val="5"/>
            <w:vAlign w:val="center"/>
          </w:tcPr>
          <w:p w14:paraId="6BE7FC94" w14:textId="77777777" w:rsidR="0052431A" w:rsidRPr="007D2C73" w:rsidRDefault="0052431A" w:rsidP="004B50FD">
            <w:pPr>
              <w:spacing w:before="80" w:after="80"/>
              <w:rPr>
                <w:rFonts w:cs="Tahoma"/>
                <w:b/>
              </w:rPr>
            </w:pPr>
            <w:r w:rsidRPr="007D2C73">
              <w:rPr>
                <w:rFonts w:cs="Tahoma"/>
                <w:b/>
              </w:rPr>
              <w:t>Τόπος Γέννησης:</w:t>
            </w:r>
          </w:p>
        </w:tc>
        <w:tc>
          <w:tcPr>
            <w:tcW w:w="1279" w:type="pct"/>
            <w:gridSpan w:val="3"/>
            <w:tcBorders>
              <w:top w:val="nil"/>
              <w:left w:val="nil"/>
              <w:bottom w:val="single" w:sz="6" w:space="0" w:color="auto"/>
              <w:right w:val="double" w:sz="6" w:space="0" w:color="auto"/>
            </w:tcBorders>
            <w:vAlign w:val="center"/>
          </w:tcPr>
          <w:p w14:paraId="3DD199E6" w14:textId="77777777" w:rsidR="0052431A" w:rsidRPr="007D2C73" w:rsidRDefault="0052431A" w:rsidP="004B50FD">
            <w:pPr>
              <w:spacing w:before="80" w:after="80"/>
              <w:rPr>
                <w:rFonts w:cs="Tahoma"/>
              </w:rPr>
            </w:pPr>
          </w:p>
        </w:tc>
      </w:tr>
      <w:tr w:rsidR="0052431A" w:rsidRPr="007D2C73" w14:paraId="36A7F08D" w14:textId="77777777">
        <w:tc>
          <w:tcPr>
            <w:tcW w:w="5000" w:type="pct"/>
            <w:gridSpan w:val="19"/>
            <w:tcBorders>
              <w:top w:val="nil"/>
              <w:left w:val="double" w:sz="6" w:space="0" w:color="auto"/>
              <w:bottom w:val="nil"/>
              <w:right w:val="double" w:sz="6" w:space="0" w:color="auto"/>
            </w:tcBorders>
            <w:vAlign w:val="center"/>
          </w:tcPr>
          <w:p w14:paraId="701D7F42" w14:textId="77777777" w:rsidR="0052431A" w:rsidRPr="007D2C73" w:rsidRDefault="0052431A" w:rsidP="004B50FD">
            <w:pPr>
              <w:spacing w:before="80" w:after="80"/>
              <w:rPr>
                <w:rFonts w:cs="Tahoma"/>
              </w:rPr>
            </w:pPr>
          </w:p>
        </w:tc>
      </w:tr>
      <w:tr w:rsidR="0052431A" w:rsidRPr="007D2C73" w14:paraId="09752C17" w14:textId="77777777">
        <w:tc>
          <w:tcPr>
            <w:tcW w:w="1642" w:type="pct"/>
            <w:gridSpan w:val="7"/>
            <w:tcBorders>
              <w:top w:val="nil"/>
              <w:left w:val="double" w:sz="6" w:space="0" w:color="auto"/>
              <w:bottom w:val="nil"/>
              <w:right w:val="nil"/>
            </w:tcBorders>
            <w:vAlign w:val="center"/>
          </w:tcPr>
          <w:p w14:paraId="63C42883" w14:textId="77777777" w:rsidR="0052431A" w:rsidRPr="007D2C73" w:rsidRDefault="0052431A" w:rsidP="004B50FD">
            <w:pPr>
              <w:spacing w:before="80" w:after="80"/>
              <w:rPr>
                <w:rFonts w:cs="Tahoma"/>
                <w:b/>
                <w:lang w:val="en-US"/>
              </w:rPr>
            </w:pPr>
            <w:r w:rsidRPr="007D2C73">
              <w:rPr>
                <w:rFonts w:cs="Tahoma"/>
                <w:b/>
              </w:rPr>
              <w:t>Τηλέφωνο</w:t>
            </w:r>
            <w:r w:rsidRPr="007D2C73">
              <w:rPr>
                <w:rFonts w:cs="Tahoma"/>
                <w:b/>
                <w:lang w:val="en-US"/>
              </w:rPr>
              <w:t>:</w:t>
            </w:r>
          </w:p>
        </w:tc>
        <w:tc>
          <w:tcPr>
            <w:tcW w:w="916" w:type="pct"/>
            <w:gridSpan w:val="4"/>
            <w:tcBorders>
              <w:top w:val="nil"/>
              <w:left w:val="nil"/>
              <w:bottom w:val="single" w:sz="6" w:space="0" w:color="auto"/>
              <w:right w:val="nil"/>
            </w:tcBorders>
            <w:vAlign w:val="center"/>
          </w:tcPr>
          <w:p w14:paraId="77531AE1" w14:textId="77777777" w:rsidR="0052431A" w:rsidRPr="007D2C73" w:rsidRDefault="0052431A" w:rsidP="004B50FD">
            <w:pPr>
              <w:spacing w:before="80" w:after="80"/>
              <w:rPr>
                <w:rFonts w:cs="Tahoma"/>
                <w:lang w:val="en-US"/>
              </w:rPr>
            </w:pPr>
          </w:p>
        </w:tc>
        <w:tc>
          <w:tcPr>
            <w:tcW w:w="968" w:type="pct"/>
            <w:gridSpan w:val="3"/>
            <w:vAlign w:val="center"/>
          </w:tcPr>
          <w:p w14:paraId="4A3B1C27" w14:textId="77777777" w:rsidR="0052431A" w:rsidRPr="007D2C73" w:rsidRDefault="0052431A" w:rsidP="004B50FD">
            <w:pPr>
              <w:spacing w:before="80" w:after="80"/>
              <w:rPr>
                <w:rFonts w:cs="Tahoma"/>
                <w:b/>
                <w:lang w:val="en-US"/>
              </w:rPr>
            </w:pPr>
            <w:r w:rsidRPr="007D2C73">
              <w:rPr>
                <w:rFonts w:cs="Tahoma"/>
                <w:b/>
                <w:lang w:val="en-US"/>
              </w:rPr>
              <w:t>E-mail:</w:t>
            </w:r>
          </w:p>
        </w:tc>
        <w:tc>
          <w:tcPr>
            <w:tcW w:w="1474" w:type="pct"/>
            <w:gridSpan w:val="5"/>
            <w:tcBorders>
              <w:top w:val="nil"/>
              <w:left w:val="nil"/>
              <w:bottom w:val="single" w:sz="6" w:space="0" w:color="auto"/>
              <w:right w:val="double" w:sz="6" w:space="0" w:color="auto"/>
            </w:tcBorders>
            <w:vAlign w:val="center"/>
          </w:tcPr>
          <w:p w14:paraId="58B3EC18" w14:textId="77777777" w:rsidR="0052431A" w:rsidRPr="007D2C73" w:rsidRDefault="0052431A" w:rsidP="004B50FD">
            <w:pPr>
              <w:spacing w:before="80" w:after="80"/>
              <w:rPr>
                <w:rFonts w:cs="Tahoma"/>
                <w:lang w:val="en-US"/>
              </w:rPr>
            </w:pPr>
          </w:p>
        </w:tc>
      </w:tr>
      <w:tr w:rsidR="0052431A" w:rsidRPr="007D2C73" w14:paraId="4C0C737A" w14:textId="77777777">
        <w:tc>
          <w:tcPr>
            <w:tcW w:w="1642" w:type="pct"/>
            <w:gridSpan w:val="7"/>
            <w:tcBorders>
              <w:top w:val="nil"/>
              <w:left w:val="double" w:sz="6" w:space="0" w:color="auto"/>
              <w:bottom w:val="nil"/>
              <w:right w:val="nil"/>
            </w:tcBorders>
            <w:vAlign w:val="center"/>
          </w:tcPr>
          <w:p w14:paraId="6F2919E3" w14:textId="77777777" w:rsidR="0052431A" w:rsidRPr="007D2C73" w:rsidRDefault="0052431A" w:rsidP="004B50FD">
            <w:pPr>
              <w:spacing w:before="80" w:after="80"/>
              <w:rPr>
                <w:rFonts w:cs="Tahoma"/>
                <w:b/>
              </w:rPr>
            </w:pPr>
            <w:r w:rsidRPr="007D2C73">
              <w:rPr>
                <w:rFonts w:cs="Tahoma"/>
                <w:b/>
                <w:lang w:val="en-US"/>
              </w:rPr>
              <w:t>Fax</w:t>
            </w:r>
            <w:r w:rsidRPr="007D2C73">
              <w:rPr>
                <w:rFonts w:cs="Tahoma"/>
                <w:b/>
              </w:rPr>
              <w:t>:</w:t>
            </w:r>
          </w:p>
        </w:tc>
        <w:tc>
          <w:tcPr>
            <w:tcW w:w="916" w:type="pct"/>
            <w:gridSpan w:val="4"/>
            <w:tcBorders>
              <w:top w:val="nil"/>
              <w:left w:val="nil"/>
              <w:bottom w:val="single" w:sz="6" w:space="0" w:color="auto"/>
              <w:right w:val="nil"/>
            </w:tcBorders>
            <w:vAlign w:val="center"/>
          </w:tcPr>
          <w:p w14:paraId="16D307C3" w14:textId="77777777" w:rsidR="0052431A" w:rsidRPr="007D2C73" w:rsidRDefault="0052431A" w:rsidP="004B50FD">
            <w:pPr>
              <w:spacing w:before="80" w:after="80"/>
              <w:rPr>
                <w:rFonts w:cs="Tahoma"/>
              </w:rPr>
            </w:pPr>
          </w:p>
        </w:tc>
        <w:tc>
          <w:tcPr>
            <w:tcW w:w="968" w:type="pct"/>
            <w:gridSpan w:val="3"/>
            <w:vAlign w:val="center"/>
          </w:tcPr>
          <w:p w14:paraId="38DD85B4" w14:textId="77777777" w:rsidR="0052431A" w:rsidRPr="007D2C73" w:rsidRDefault="0052431A" w:rsidP="004B50FD">
            <w:pPr>
              <w:spacing w:before="80" w:after="80"/>
              <w:rPr>
                <w:rFonts w:cs="Tahoma"/>
                <w:b/>
              </w:rPr>
            </w:pPr>
          </w:p>
        </w:tc>
        <w:tc>
          <w:tcPr>
            <w:tcW w:w="1474" w:type="pct"/>
            <w:gridSpan w:val="5"/>
            <w:tcBorders>
              <w:top w:val="single" w:sz="6" w:space="0" w:color="auto"/>
              <w:left w:val="nil"/>
              <w:bottom w:val="nil"/>
              <w:right w:val="double" w:sz="6" w:space="0" w:color="auto"/>
            </w:tcBorders>
            <w:vAlign w:val="center"/>
          </w:tcPr>
          <w:p w14:paraId="255F1745" w14:textId="77777777" w:rsidR="0052431A" w:rsidRPr="007D2C73" w:rsidRDefault="0052431A" w:rsidP="004B50FD">
            <w:pPr>
              <w:spacing w:before="80" w:after="80"/>
              <w:rPr>
                <w:rFonts w:cs="Tahoma"/>
              </w:rPr>
            </w:pPr>
          </w:p>
        </w:tc>
      </w:tr>
      <w:tr w:rsidR="0052431A" w:rsidRPr="007D2C73" w14:paraId="492EA749" w14:textId="77777777">
        <w:tc>
          <w:tcPr>
            <w:tcW w:w="1249" w:type="pct"/>
            <w:gridSpan w:val="5"/>
            <w:tcBorders>
              <w:top w:val="nil"/>
              <w:left w:val="double" w:sz="6" w:space="0" w:color="auto"/>
              <w:bottom w:val="nil"/>
              <w:right w:val="nil"/>
            </w:tcBorders>
            <w:vAlign w:val="center"/>
          </w:tcPr>
          <w:p w14:paraId="14B6FF1E" w14:textId="77777777" w:rsidR="0052431A" w:rsidRPr="007D2C73" w:rsidRDefault="0052431A" w:rsidP="004B50FD">
            <w:pPr>
              <w:spacing w:before="80" w:after="80"/>
              <w:rPr>
                <w:rFonts w:cs="Tahoma"/>
              </w:rPr>
            </w:pPr>
          </w:p>
        </w:tc>
        <w:tc>
          <w:tcPr>
            <w:tcW w:w="1298" w:type="pct"/>
            <w:gridSpan w:val="5"/>
            <w:vAlign w:val="center"/>
          </w:tcPr>
          <w:p w14:paraId="4B65D5AC" w14:textId="77777777" w:rsidR="0052431A" w:rsidRPr="007D2C73" w:rsidRDefault="0052431A" w:rsidP="004B50FD">
            <w:pPr>
              <w:spacing w:before="80" w:after="80"/>
              <w:rPr>
                <w:rFonts w:cs="Tahoma"/>
              </w:rPr>
            </w:pPr>
          </w:p>
        </w:tc>
        <w:tc>
          <w:tcPr>
            <w:tcW w:w="1202" w:type="pct"/>
            <w:gridSpan w:val="7"/>
            <w:vAlign w:val="center"/>
          </w:tcPr>
          <w:p w14:paraId="1CC31508" w14:textId="77777777" w:rsidR="0052431A" w:rsidRPr="007D2C73" w:rsidRDefault="0052431A" w:rsidP="004B50FD">
            <w:pPr>
              <w:spacing w:before="80" w:after="80"/>
              <w:rPr>
                <w:rFonts w:cs="Tahoma"/>
              </w:rPr>
            </w:pPr>
          </w:p>
        </w:tc>
        <w:tc>
          <w:tcPr>
            <w:tcW w:w="1251" w:type="pct"/>
            <w:gridSpan w:val="2"/>
            <w:tcBorders>
              <w:top w:val="nil"/>
              <w:left w:val="nil"/>
              <w:bottom w:val="nil"/>
              <w:right w:val="double" w:sz="6" w:space="0" w:color="auto"/>
            </w:tcBorders>
            <w:vAlign w:val="center"/>
          </w:tcPr>
          <w:p w14:paraId="030A9CD1" w14:textId="77777777" w:rsidR="0052431A" w:rsidRPr="007D2C73" w:rsidRDefault="0052431A" w:rsidP="004B50FD">
            <w:pPr>
              <w:spacing w:before="80" w:after="80"/>
              <w:rPr>
                <w:rFonts w:cs="Tahoma"/>
              </w:rPr>
            </w:pPr>
          </w:p>
        </w:tc>
      </w:tr>
      <w:tr w:rsidR="0052431A" w:rsidRPr="007D2C73" w14:paraId="6976BB3D" w14:textId="77777777">
        <w:tc>
          <w:tcPr>
            <w:tcW w:w="1476" w:type="pct"/>
            <w:gridSpan w:val="6"/>
            <w:tcBorders>
              <w:top w:val="nil"/>
              <w:left w:val="double" w:sz="6" w:space="0" w:color="auto"/>
              <w:bottom w:val="nil"/>
              <w:right w:val="nil"/>
            </w:tcBorders>
            <w:vAlign w:val="center"/>
          </w:tcPr>
          <w:p w14:paraId="1DD47F8E" w14:textId="77777777" w:rsidR="0052431A" w:rsidRPr="007D2C73" w:rsidRDefault="0052431A" w:rsidP="004B50FD">
            <w:pPr>
              <w:spacing w:before="80" w:after="80"/>
              <w:rPr>
                <w:rFonts w:cs="Tahoma"/>
                <w:b/>
              </w:rPr>
            </w:pPr>
            <w:r w:rsidRPr="007D2C73">
              <w:rPr>
                <w:rFonts w:cs="Tahoma"/>
                <w:b/>
              </w:rPr>
              <w:t>Διεύθυνση Κατοικίας:</w:t>
            </w:r>
          </w:p>
        </w:tc>
        <w:tc>
          <w:tcPr>
            <w:tcW w:w="1071" w:type="pct"/>
            <w:gridSpan w:val="4"/>
            <w:tcBorders>
              <w:top w:val="nil"/>
              <w:left w:val="nil"/>
              <w:bottom w:val="single" w:sz="6" w:space="0" w:color="auto"/>
              <w:right w:val="nil"/>
            </w:tcBorders>
            <w:vAlign w:val="center"/>
          </w:tcPr>
          <w:p w14:paraId="7C2E2181" w14:textId="77777777" w:rsidR="0052431A" w:rsidRPr="007D2C73" w:rsidRDefault="0052431A" w:rsidP="004B50FD">
            <w:pPr>
              <w:spacing w:before="80" w:after="80"/>
              <w:rPr>
                <w:rFonts w:cs="Tahoma"/>
              </w:rPr>
            </w:pPr>
          </w:p>
        </w:tc>
        <w:tc>
          <w:tcPr>
            <w:tcW w:w="1202" w:type="pct"/>
            <w:gridSpan w:val="7"/>
            <w:tcBorders>
              <w:top w:val="nil"/>
              <w:left w:val="nil"/>
              <w:bottom w:val="single" w:sz="6" w:space="0" w:color="auto"/>
              <w:right w:val="nil"/>
            </w:tcBorders>
            <w:vAlign w:val="center"/>
          </w:tcPr>
          <w:p w14:paraId="10C8578A" w14:textId="77777777" w:rsidR="0052431A" w:rsidRPr="007D2C73" w:rsidRDefault="0052431A" w:rsidP="004B50FD">
            <w:pPr>
              <w:spacing w:before="80" w:after="80"/>
              <w:rPr>
                <w:rFonts w:cs="Tahoma"/>
              </w:rPr>
            </w:pPr>
          </w:p>
        </w:tc>
        <w:tc>
          <w:tcPr>
            <w:tcW w:w="1251" w:type="pct"/>
            <w:gridSpan w:val="2"/>
            <w:tcBorders>
              <w:top w:val="nil"/>
              <w:left w:val="nil"/>
              <w:bottom w:val="single" w:sz="6" w:space="0" w:color="auto"/>
              <w:right w:val="double" w:sz="6" w:space="0" w:color="auto"/>
            </w:tcBorders>
            <w:vAlign w:val="center"/>
          </w:tcPr>
          <w:p w14:paraId="70D2FE67" w14:textId="77777777" w:rsidR="0052431A" w:rsidRPr="007D2C73" w:rsidRDefault="0052431A" w:rsidP="004B50FD">
            <w:pPr>
              <w:spacing w:before="80" w:after="80"/>
              <w:rPr>
                <w:rFonts w:cs="Tahoma"/>
              </w:rPr>
            </w:pPr>
          </w:p>
        </w:tc>
      </w:tr>
      <w:tr w:rsidR="0052431A" w:rsidRPr="007D2C73" w14:paraId="41EC25ED" w14:textId="77777777">
        <w:tc>
          <w:tcPr>
            <w:tcW w:w="1476" w:type="pct"/>
            <w:gridSpan w:val="6"/>
            <w:tcBorders>
              <w:top w:val="nil"/>
              <w:left w:val="double" w:sz="6" w:space="0" w:color="auto"/>
              <w:bottom w:val="nil"/>
              <w:right w:val="nil"/>
            </w:tcBorders>
            <w:vAlign w:val="center"/>
          </w:tcPr>
          <w:p w14:paraId="0AF9FCE3" w14:textId="77777777" w:rsidR="0052431A" w:rsidRPr="007D2C73" w:rsidRDefault="0052431A" w:rsidP="004B50FD">
            <w:pPr>
              <w:spacing w:before="80" w:after="80"/>
              <w:rPr>
                <w:rFonts w:cs="Tahoma"/>
              </w:rPr>
            </w:pPr>
          </w:p>
        </w:tc>
        <w:tc>
          <w:tcPr>
            <w:tcW w:w="1071" w:type="pct"/>
            <w:gridSpan w:val="4"/>
            <w:tcBorders>
              <w:top w:val="nil"/>
              <w:left w:val="nil"/>
              <w:bottom w:val="single" w:sz="6" w:space="0" w:color="auto"/>
              <w:right w:val="nil"/>
            </w:tcBorders>
            <w:vAlign w:val="center"/>
          </w:tcPr>
          <w:p w14:paraId="33674F41" w14:textId="77777777" w:rsidR="0052431A" w:rsidRPr="007D2C73" w:rsidRDefault="0052431A" w:rsidP="004B50FD">
            <w:pPr>
              <w:spacing w:before="80" w:after="80"/>
              <w:rPr>
                <w:rFonts w:cs="Tahoma"/>
              </w:rPr>
            </w:pPr>
          </w:p>
        </w:tc>
        <w:tc>
          <w:tcPr>
            <w:tcW w:w="1202" w:type="pct"/>
            <w:gridSpan w:val="7"/>
            <w:tcBorders>
              <w:top w:val="nil"/>
              <w:left w:val="nil"/>
              <w:bottom w:val="single" w:sz="6" w:space="0" w:color="auto"/>
              <w:right w:val="nil"/>
            </w:tcBorders>
            <w:vAlign w:val="center"/>
          </w:tcPr>
          <w:p w14:paraId="1D5852B2" w14:textId="77777777" w:rsidR="0052431A" w:rsidRPr="007D2C73" w:rsidRDefault="0052431A" w:rsidP="004B50FD">
            <w:pPr>
              <w:spacing w:before="80" w:after="80"/>
              <w:rPr>
                <w:rFonts w:cs="Tahoma"/>
              </w:rPr>
            </w:pPr>
          </w:p>
        </w:tc>
        <w:tc>
          <w:tcPr>
            <w:tcW w:w="1251" w:type="pct"/>
            <w:gridSpan w:val="2"/>
            <w:tcBorders>
              <w:top w:val="nil"/>
              <w:left w:val="nil"/>
              <w:bottom w:val="single" w:sz="6" w:space="0" w:color="auto"/>
              <w:right w:val="double" w:sz="6" w:space="0" w:color="auto"/>
            </w:tcBorders>
            <w:vAlign w:val="center"/>
          </w:tcPr>
          <w:p w14:paraId="60694796" w14:textId="77777777" w:rsidR="0052431A" w:rsidRPr="007D2C73" w:rsidRDefault="0052431A" w:rsidP="004B50FD">
            <w:pPr>
              <w:spacing w:before="80" w:after="80"/>
              <w:rPr>
                <w:rFonts w:cs="Tahoma"/>
              </w:rPr>
            </w:pPr>
          </w:p>
        </w:tc>
      </w:tr>
      <w:tr w:rsidR="0052431A" w:rsidRPr="007D2C73" w14:paraId="0FE46277" w14:textId="77777777">
        <w:tc>
          <w:tcPr>
            <w:tcW w:w="1249" w:type="pct"/>
            <w:gridSpan w:val="5"/>
            <w:tcBorders>
              <w:top w:val="nil"/>
              <w:left w:val="double" w:sz="6" w:space="0" w:color="auto"/>
              <w:bottom w:val="double" w:sz="6" w:space="0" w:color="auto"/>
              <w:right w:val="nil"/>
            </w:tcBorders>
            <w:vAlign w:val="center"/>
          </w:tcPr>
          <w:p w14:paraId="1B77C62C" w14:textId="77777777" w:rsidR="0052431A" w:rsidRPr="007D2C73" w:rsidRDefault="0052431A" w:rsidP="004B50FD">
            <w:pPr>
              <w:spacing w:before="80" w:after="80"/>
              <w:rPr>
                <w:rFonts w:cs="Tahoma"/>
              </w:rPr>
            </w:pPr>
          </w:p>
        </w:tc>
        <w:tc>
          <w:tcPr>
            <w:tcW w:w="1298" w:type="pct"/>
            <w:gridSpan w:val="5"/>
            <w:tcBorders>
              <w:top w:val="nil"/>
              <w:left w:val="nil"/>
              <w:bottom w:val="double" w:sz="6" w:space="0" w:color="auto"/>
              <w:right w:val="nil"/>
            </w:tcBorders>
            <w:vAlign w:val="center"/>
          </w:tcPr>
          <w:p w14:paraId="5CFA4DFD" w14:textId="77777777" w:rsidR="0052431A" w:rsidRPr="007D2C73" w:rsidRDefault="0052431A" w:rsidP="004B50FD">
            <w:pPr>
              <w:spacing w:before="80" w:after="80"/>
              <w:rPr>
                <w:rFonts w:cs="Tahoma"/>
              </w:rPr>
            </w:pPr>
          </w:p>
        </w:tc>
        <w:tc>
          <w:tcPr>
            <w:tcW w:w="1202" w:type="pct"/>
            <w:gridSpan w:val="7"/>
            <w:tcBorders>
              <w:top w:val="nil"/>
              <w:left w:val="nil"/>
              <w:bottom w:val="double" w:sz="6" w:space="0" w:color="auto"/>
              <w:right w:val="nil"/>
            </w:tcBorders>
            <w:vAlign w:val="center"/>
          </w:tcPr>
          <w:p w14:paraId="098ED21B" w14:textId="77777777" w:rsidR="0052431A" w:rsidRPr="007D2C73" w:rsidRDefault="0052431A" w:rsidP="004B50FD">
            <w:pPr>
              <w:spacing w:before="80" w:after="80"/>
              <w:rPr>
                <w:rFonts w:cs="Tahoma"/>
              </w:rPr>
            </w:pPr>
          </w:p>
        </w:tc>
        <w:tc>
          <w:tcPr>
            <w:tcW w:w="1251" w:type="pct"/>
            <w:gridSpan w:val="2"/>
            <w:tcBorders>
              <w:top w:val="nil"/>
              <w:left w:val="nil"/>
              <w:bottom w:val="double" w:sz="6" w:space="0" w:color="auto"/>
              <w:right w:val="double" w:sz="6" w:space="0" w:color="auto"/>
            </w:tcBorders>
            <w:vAlign w:val="center"/>
          </w:tcPr>
          <w:p w14:paraId="471F1E90" w14:textId="77777777" w:rsidR="0052431A" w:rsidRPr="007D2C73" w:rsidRDefault="0052431A" w:rsidP="004B50FD">
            <w:pPr>
              <w:spacing w:before="80" w:after="80"/>
              <w:rPr>
                <w:rFonts w:cs="Tahoma"/>
              </w:rPr>
            </w:pPr>
          </w:p>
        </w:tc>
      </w:tr>
      <w:tr w:rsidR="0052431A" w:rsidRPr="007D2C73" w14:paraId="34DD6B9D" w14:textId="77777777">
        <w:tc>
          <w:tcPr>
            <w:tcW w:w="5000" w:type="pct"/>
            <w:gridSpan w:val="19"/>
          </w:tcPr>
          <w:p w14:paraId="47A23523" w14:textId="77777777" w:rsidR="0052431A" w:rsidRPr="007D2C73" w:rsidRDefault="0052431A" w:rsidP="004B50FD">
            <w:pPr>
              <w:spacing w:before="80" w:after="80"/>
              <w:rPr>
                <w:rFonts w:cs="Tahoma"/>
              </w:rPr>
            </w:pPr>
          </w:p>
        </w:tc>
      </w:tr>
      <w:tr w:rsidR="0052431A" w:rsidRPr="007D2C73" w14:paraId="5F586C3D" w14:textId="77777777">
        <w:tc>
          <w:tcPr>
            <w:tcW w:w="1226" w:type="pct"/>
            <w:gridSpan w:val="3"/>
            <w:tcBorders>
              <w:top w:val="single" w:sz="6" w:space="0" w:color="auto"/>
              <w:left w:val="single" w:sz="6" w:space="0" w:color="auto"/>
              <w:bottom w:val="single" w:sz="6" w:space="0" w:color="auto"/>
              <w:right w:val="single" w:sz="6" w:space="0" w:color="auto"/>
            </w:tcBorders>
            <w:shd w:val="pct10" w:color="auto" w:fill="auto"/>
          </w:tcPr>
          <w:p w14:paraId="2D762F17" w14:textId="77777777" w:rsidR="0052431A" w:rsidRPr="007D2C73" w:rsidRDefault="0052431A" w:rsidP="004B50FD">
            <w:pPr>
              <w:spacing w:before="80" w:after="80"/>
              <w:rPr>
                <w:rFonts w:cs="Tahoma"/>
                <w:b/>
              </w:rPr>
            </w:pPr>
            <w:r w:rsidRPr="007D2C73">
              <w:rPr>
                <w:rFonts w:cs="Tahoma"/>
                <w:b/>
              </w:rPr>
              <w:t>ΕΚΠΑΙΔΕΥΣΗ</w:t>
            </w:r>
          </w:p>
        </w:tc>
        <w:tc>
          <w:tcPr>
            <w:tcW w:w="3774" w:type="pct"/>
            <w:gridSpan w:val="16"/>
          </w:tcPr>
          <w:p w14:paraId="29F96304" w14:textId="77777777" w:rsidR="0052431A" w:rsidRPr="007D2C73" w:rsidRDefault="0052431A" w:rsidP="004B50FD">
            <w:pPr>
              <w:spacing w:before="80" w:after="80"/>
              <w:rPr>
                <w:rFonts w:cs="Tahoma"/>
              </w:rPr>
            </w:pPr>
          </w:p>
        </w:tc>
      </w:tr>
      <w:tr w:rsidR="0052431A" w:rsidRPr="007D2C73" w14:paraId="34A7FBC0" w14:textId="77777777">
        <w:tc>
          <w:tcPr>
            <w:tcW w:w="1698" w:type="pct"/>
            <w:gridSpan w:val="8"/>
            <w:tcBorders>
              <w:top w:val="double" w:sz="6" w:space="0" w:color="auto"/>
              <w:left w:val="double" w:sz="6" w:space="0" w:color="auto"/>
              <w:bottom w:val="nil"/>
              <w:right w:val="single" w:sz="6" w:space="0" w:color="auto"/>
            </w:tcBorders>
            <w:vAlign w:val="center"/>
          </w:tcPr>
          <w:p w14:paraId="5E3D4D8E" w14:textId="77777777" w:rsidR="0052431A" w:rsidRPr="007D2C73" w:rsidRDefault="0052431A" w:rsidP="004B50FD">
            <w:pPr>
              <w:spacing w:before="80" w:after="80"/>
              <w:jc w:val="center"/>
              <w:rPr>
                <w:rFonts w:cs="Tahoma"/>
                <w:b/>
              </w:rPr>
            </w:pPr>
            <w:r w:rsidRPr="007D2C73">
              <w:rPr>
                <w:rFonts w:cs="Tahoma"/>
                <w:b/>
              </w:rPr>
              <w:t>Όνομα Ιδρύματος</w:t>
            </w:r>
          </w:p>
        </w:tc>
        <w:tc>
          <w:tcPr>
            <w:tcW w:w="1046" w:type="pct"/>
            <w:gridSpan w:val="4"/>
            <w:tcBorders>
              <w:top w:val="double" w:sz="6" w:space="0" w:color="auto"/>
              <w:left w:val="nil"/>
              <w:bottom w:val="nil"/>
              <w:right w:val="single" w:sz="6" w:space="0" w:color="auto"/>
            </w:tcBorders>
            <w:vAlign w:val="center"/>
          </w:tcPr>
          <w:p w14:paraId="70D521EA" w14:textId="77777777" w:rsidR="0052431A" w:rsidRPr="007D2C73" w:rsidRDefault="0052431A" w:rsidP="004B50FD">
            <w:pPr>
              <w:spacing w:before="80" w:after="80"/>
              <w:jc w:val="center"/>
              <w:rPr>
                <w:rFonts w:cs="Tahoma"/>
                <w:b/>
              </w:rPr>
            </w:pPr>
            <w:r>
              <w:rPr>
                <w:rFonts w:cs="Tahoma"/>
                <w:b/>
              </w:rPr>
              <w:t xml:space="preserve">Τίτλος </w:t>
            </w:r>
            <w:r w:rsidRPr="007D2C73">
              <w:rPr>
                <w:rFonts w:cs="Tahoma"/>
                <w:b/>
              </w:rPr>
              <w:t>Πτυχίου</w:t>
            </w:r>
          </w:p>
        </w:tc>
        <w:tc>
          <w:tcPr>
            <w:tcW w:w="1240" w:type="pct"/>
            <w:gridSpan w:val="6"/>
            <w:tcBorders>
              <w:top w:val="double" w:sz="6" w:space="0" w:color="auto"/>
              <w:left w:val="nil"/>
              <w:bottom w:val="nil"/>
              <w:right w:val="single" w:sz="6" w:space="0" w:color="auto"/>
            </w:tcBorders>
            <w:vAlign w:val="center"/>
          </w:tcPr>
          <w:p w14:paraId="3B830C56" w14:textId="77777777" w:rsidR="0052431A" w:rsidRPr="007D2C73" w:rsidRDefault="0052431A" w:rsidP="004B50FD">
            <w:pPr>
              <w:spacing w:before="80" w:after="80"/>
              <w:jc w:val="center"/>
              <w:rPr>
                <w:rFonts w:cs="Tahoma"/>
                <w:b/>
              </w:rPr>
            </w:pPr>
            <w:r w:rsidRPr="007D2C73">
              <w:rPr>
                <w:rFonts w:cs="Tahoma"/>
                <w:b/>
              </w:rPr>
              <w:t>Ειδικότητα</w:t>
            </w:r>
          </w:p>
        </w:tc>
        <w:tc>
          <w:tcPr>
            <w:tcW w:w="1016" w:type="pct"/>
            <w:tcBorders>
              <w:top w:val="double" w:sz="6" w:space="0" w:color="auto"/>
              <w:left w:val="nil"/>
              <w:bottom w:val="nil"/>
              <w:right w:val="double" w:sz="6" w:space="0" w:color="auto"/>
            </w:tcBorders>
            <w:vAlign w:val="center"/>
          </w:tcPr>
          <w:p w14:paraId="2D7D22AC" w14:textId="77777777" w:rsidR="0052431A" w:rsidRPr="007D2C73" w:rsidRDefault="0052431A" w:rsidP="004B50FD">
            <w:pPr>
              <w:spacing w:before="80" w:after="80"/>
              <w:jc w:val="center"/>
              <w:rPr>
                <w:rFonts w:cs="Tahoma"/>
                <w:b/>
              </w:rPr>
            </w:pPr>
            <w:r w:rsidRPr="007D2C73">
              <w:rPr>
                <w:rFonts w:cs="Tahoma"/>
                <w:b/>
              </w:rPr>
              <w:t>Ημερομηνία Απόκτησης Πτυχίου</w:t>
            </w:r>
          </w:p>
        </w:tc>
      </w:tr>
      <w:tr w:rsidR="0052431A" w:rsidRPr="007D2C73" w14:paraId="1F472D5D" w14:textId="77777777">
        <w:tc>
          <w:tcPr>
            <w:tcW w:w="1698" w:type="pct"/>
            <w:gridSpan w:val="8"/>
            <w:tcBorders>
              <w:top w:val="double" w:sz="6" w:space="0" w:color="auto"/>
              <w:left w:val="double" w:sz="6" w:space="0" w:color="auto"/>
              <w:bottom w:val="single" w:sz="6" w:space="0" w:color="auto"/>
              <w:right w:val="single" w:sz="6" w:space="0" w:color="auto"/>
            </w:tcBorders>
          </w:tcPr>
          <w:p w14:paraId="2B71B15E" w14:textId="77777777" w:rsidR="0052431A" w:rsidRPr="007D2C73" w:rsidRDefault="0052431A" w:rsidP="004B50FD">
            <w:pPr>
              <w:spacing w:before="80" w:after="80"/>
              <w:rPr>
                <w:rFonts w:cs="Tahoma"/>
              </w:rPr>
            </w:pPr>
          </w:p>
          <w:p w14:paraId="43AE3AF7" w14:textId="77777777" w:rsidR="0052431A" w:rsidRPr="007D2C73" w:rsidRDefault="0052431A" w:rsidP="004B50FD">
            <w:pPr>
              <w:spacing w:before="80" w:after="80"/>
              <w:rPr>
                <w:rFonts w:cs="Tahoma"/>
              </w:rPr>
            </w:pPr>
          </w:p>
        </w:tc>
        <w:tc>
          <w:tcPr>
            <w:tcW w:w="1046" w:type="pct"/>
            <w:gridSpan w:val="4"/>
            <w:tcBorders>
              <w:top w:val="double" w:sz="6" w:space="0" w:color="auto"/>
              <w:left w:val="nil"/>
              <w:bottom w:val="single" w:sz="6" w:space="0" w:color="auto"/>
              <w:right w:val="single" w:sz="6" w:space="0" w:color="auto"/>
            </w:tcBorders>
          </w:tcPr>
          <w:p w14:paraId="0E18EB14" w14:textId="77777777" w:rsidR="0052431A" w:rsidRPr="007D2C73" w:rsidRDefault="0052431A" w:rsidP="004B50FD">
            <w:pPr>
              <w:spacing w:before="80" w:after="80"/>
              <w:rPr>
                <w:rFonts w:cs="Tahoma"/>
              </w:rPr>
            </w:pPr>
          </w:p>
        </w:tc>
        <w:tc>
          <w:tcPr>
            <w:tcW w:w="1240" w:type="pct"/>
            <w:gridSpan w:val="6"/>
            <w:tcBorders>
              <w:top w:val="double" w:sz="6" w:space="0" w:color="auto"/>
              <w:left w:val="nil"/>
              <w:bottom w:val="single" w:sz="6" w:space="0" w:color="auto"/>
              <w:right w:val="single" w:sz="6" w:space="0" w:color="auto"/>
            </w:tcBorders>
          </w:tcPr>
          <w:p w14:paraId="6CFF0D78" w14:textId="77777777" w:rsidR="0052431A" w:rsidRPr="007D2C73" w:rsidRDefault="0052431A" w:rsidP="004B50FD">
            <w:pPr>
              <w:spacing w:before="80" w:after="80"/>
              <w:rPr>
                <w:rFonts w:cs="Tahoma"/>
              </w:rPr>
            </w:pPr>
          </w:p>
        </w:tc>
        <w:tc>
          <w:tcPr>
            <w:tcW w:w="1016" w:type="pct"/>
            <w:tcBorders>
              <w:top w:val="double" w:sz="6" w:space="0" w:color="auto"/>
              <w:left w:val="nil"/>
              <w:bottom w:val="single" w:sz="6" w:space="0" w:color="auto"/>
              <w:right w:val="double" w:sz="6" w:space="0" w:color="auto"/>
            </w:tcBorders>
          </w:tcPr>
          <w:p w14:paraId="0FB49F12" w14:textId="77777777" w:rsidR="0052431A" w:rsidRPr="007D2C73" w:rsidRDefault="0052431A" w:rsidP="004B50FD">
            <w:pPr>
              <w:spacing w:before="80" w:after="80"/>
              <w:rPr>
                <w:rFonts w:cs="Tahoma"/>
              </w:rPr>
            </w:pPr>
          </w:p>
        </w:tc>
      </w:tr>
      <w:tr w:rsidR="0052431A" w:rsidRPr="007D2C73" w14:paraId="6CE0D298" w14:textId="77777777">
        <w:tc>
          <w:tcPr>
            <w:tcW w:w="1698" w:type="pct"/>
            <w:gridSpan w:val="8"/>
            <w:tcBorders>
              <w:top w:val="nil"/>
              <w:left w:val="double" w:sz="6" w:space="0" w:color="auto"/>
              <w:bottom w:val="nil"/>
              <w:right w:val="single" w:sz="6" w:space="0" w:color="auto"/>
            </w:tcBorders>
          </w:tcPr>
          <w:p w14:paraId="08A408A1" w14:textId="77777777" w:rsidR="0052431A" w:rsidRPr="007D2C73" w:rsidRDefault="0052431A" w:rsidP="004B50FD">
            <w:pPr>
              <w:spacing w:before="80" w:after="80"/>
              <w:rPr>
                <w:rFonts w:cs="Tahoma"/>
              </w:rPr>
            </w:pPr>
          </w:p>
          <w:p w14:paraId="17EBB2AD" w14:textId="77777777" w:rsidR="0052431A" w:rsidRPr="007D2C73" w:rsidRDefault="0052431A" w:rsidP="004B50FD">
            <w:pPr>
              <w:spacing w:before="80" w:after="80"/>
              <w:rPr>
                <w:rFonts w:cs="Tahoma"/>
              </w:rPr>
            </w:pPr>
          </w:p>
        </w:tc>
        <w:tc>
          <w:tcPr>
            <w:tcW w:w="1046" w:type="pct"/>
            <w:gridSpan w:val="4"/>
            <w:tcBorders>
              <w:top w:val="nil"/>
              <w:left w:val="nil"/>
              <w:bottom w:val="nil"/>
              <w:right w:val="single" w:sz="6" w:space="0" w:color="auto"/>
            </w:tcBorders>
          </w:tcPr>
          <w:p w14:paraId="48325470" w14:textId="77777777" w:rsidR="0052431A" w:rsidRPr="007D2C73" w:rsidRDefault="0052431A" w:rsidP="004B50FD">
            <w:pPr>
              <w:spacing w:before="80" w:after="80"/>
              <w:rPr>
                <w:rFonts w:cs="Tahoma"/>
              </w:rPr>
            </w:pPr>
          </w:p>
        </w:tc>
        <w:tc>
          <w:tcPr>
            <w:tcW w:w="1240" w:type="pct"/>
            <w:gridSpan w:val="6"/>
            <w:tcBorders>
              <w:top w:val="nil"/>
              <w:left w:val="nil"/>
              <w:bottom w:val="nil"/>
              <w:right w:val="single" w:sz="6" w:space="0" w:color="auto"/>
            </w:tcBorders>
          </w:tcPr>
          <w:p w14:paraId="4DDE325D" w14:textId="77777777" w:rsidR="0052431A" w:rsidRPr="007D2C73" w:rsidRDefault="0052431A" w:rsidP="004B50FD">
            <w:pPr>
              <w:spacing w:before="80" w:after="80"/>
              <w:rPr>
                <w:rFonts w:cs="Tahoma"/>
              </w:rPr>
            </w:pPr>
          </w:p>
        </w:tc>
        <w:tc>
          <w:tcPr>
            <w:tcW w:w="1016" w:type="pct"/>
            <w:tcBorders>
              <w:top w:val="nil"/>
              <w:left w:val="nil"/>
              <w:bottom w:val="nil"/>
              <w:right w:val="double" w:sz="6" w:space="0" w:color="auto"/>
            </w:tcBorders>
          </w:tcPr>
          <w:p w14:paraId="603F0648" w14:textId="77777777" w:rsidR="0052431A" w:rsidRPr="007D2C73" w:rsidRDefault="0052431A" w:rsidP="004B50FD">
            <w:pPr>
              <w:spacing w:before="80" w:after="80"/>
              <w:rPr>
                <w:rFonts w:cs="Tahoma"/>
              </w:rPr>
            </w:pPr>
          </w:p>
        </w:tc>
      </w:tr>
      <w:tr w:rsidR="0052431A" w:rsidRPr="007D2C73" w14:paraId="2BC96A20" w14:textId="77777777">
        <w:tc>
          <w:tcPr>
            <w:tcW w:w="1698" w:type="pct"/>
            <w:gridSpan w:val="8"/>
            <w:tcBorders>
              <w:top w:val="single" w:sz="6" w:space="0" w:color="auto"/>
              <w:left w:val="double" w:sz="6" w:space="0" w:color="auto"/>
              <w:bottom w:val="double" w:sz="4" w:space="0" w:color="auto"/>
              <w:right w:val="single" w:sz="6" w:space="0" w:color="auto"/>
            </w:tcBorders>
          </w:tcPr>
          <w:p w14:paraId="07FBF447" w14:textId="77777777" w:rsidR="0052431A" w:rsidRPr="007D2C73" w:rsidRDefault="0052431A" w:rsidP="004B50FD">
            <w:pPr>
              <w:spacing w:before="80" w:after="80"/>
              <w:rPr>
                <w:rFonts w:cs="Tahoma"/>
              </w:rPr>
            </w:pPr>
          </w:p>
          <w:p w14:paraId="67D7005D" w14:textId="77777777" w:rsidR="0052431A" w:rsidRPr="007D2C73" w:rsidRDefault="0052431A" w:rsidP="004B50FD">
            <w:pPr>
              <w:spacing w:before="80" w:after="80"/>
              <w:rPr>
                <w:rFonts w:cs="Tahoma"/>
              </w:rPr>
            </w:pPr>
          </w:p>
        </w:tc>
        <w:tc>
          <w:tcPr>
            <w:tcW w:w="1046" w:type="pct"/>
            <w:gridSpan w:val="4"/>
            <w:tcBorders>
              <w:top w:val="single" w:sz="6" w:space="0" w:color="auto"/>
              <w:left w:val="nil"/>
              <w:bottom w:val="double" w:sz="4" w:space="0" w:color="auto"/>
              <w:right w:val="single" w:sz="6" w:space="0" w:color="auto"/>
            </w:tcBorders>
          </w:tcPr>
          <w:p w14:paraId="3E35CEF2" w14:textId="77777777" w:rsidR="0052431A" w:rsidRPr="007D2C73" w:rsidRDefault="0052431A" w:rsidP="004B50FD">
            <w:pPr>
              <w:spacing w:before="80" w:after="80"/>
              <w:rPr>
                <w:rFonts w:cs="Tahoma"/>
              </w:rPr>
            </w:pPr>
          </w:p>
        </w:tc>
        <w:tc>
          <w:tcPr>
            <w:tcW w:w="1240" w:type="pct"/>
            <w:gridSpan w:val="6"/>
            <w:tcBorders>
              <w:top w:val="single" w:sz="6" w:space="0" w:color="auto"/>
              <w:left w:val="nil"/>
              <w:bottom w:val="double" w:sz="4" w:space="0" w:color="auto"/>
              <w:right w:val="single" w:sz="6" w:space="0" w:color="auto"/>
            </w:tcBorders>
          </w:tcPr>
          <w:p w14:paraId="3150E79E" w14:textId="77777777" w:rsidR="0052431A" w:rsidRPr="007D2C73" w:rsidRDefault="0052431A" w:rsidP="004B50FD">
            <w:pPr>
              <w:spacing w:before="80" w:after="80"/>
              <w:rPr>
                <w:rFonts w:cs="Tahoma"/>
              </w:rPr>
            </w:pPr>
          </w:p>
        </w:tc>
        <w:tc>
          <w:tcPr>
            <w:tcW w:w="1016" w:type="pct"/>
            <w:tcBorders>
              <w:top w:val="single" w:sz="6" w:space="0" w:color="auto"/>
              <w:left w:val="nil"/>
              <w:bottom w:val="double" w:sz="4" w:space="0" w:color="auto"/>
              <w:right w:val="double" w:sz="6" w:space="0" w:color="auto"/>
            </w:tcBorders>
          </w:tcPr>
          <w:p w14:paraId="07D259BD" w14:textId="77777777" w:rsidR="0052431A" w:rsidRPr="007D2C73" w:rsidRDefault="0052431A" w:rsidP="004B50FD">
            <w:pPr>
              <w:spacing w:before="80" w:after="80"/>
              <w:rPr>
                <w:rFonts w:cs="Tahoma"/>
              </w:rPr>
            </w:pPr>
          </w:p>
        </w:tc>
      </w:tr>
    </w:tbl>
    <w:p w14:paraId="68F90585" w14:textId="77777777" w:rsidR="0052431A" w:rsidRPr="00070F37" w:rsidRDefault="0052431A" w:rsidP="001A2853">
      <w:pPr>
        <w:ind w:right="-334"/>
      </w:pPr>
    </w:p>
    <w:tbl>
      <w:tblPr>
        <w:tblW w:w="5000" w:type="pct"/>
        <w:tblLook w:val="0000" w:firstRow="0" w:lastRow="0" w:firstColumn="0" w:lastColumn="0" w:noHBand="0" w:noVBand="0"/>
      </w:tblPr>
      <w:tblGrid>
        <w:gridCol w:w="3804"/>
        <w:gridCol w:w="5835"/>
      </w:tblGrid>
      <w:tr w:rsidR="0052431A" w:rsidRPr="00070F37" w14:paraId="2A614DB2" w14:textId="77777777" w:rsidTr="00202EBA">
        <w:tc>
          <w:tcPr>
            <w:tcW w:w="1973" w:type="pct"/>
          </w:tcPr>
          <w:p w14:paraId="3455AC7D" w14:textId="77777777" w:rsidR="0052431A" w:rsidRPr="00070F37" w:rsidRDefault="0052431A" w:rsidP="001A2853">
            <w:pPr>
              <w:spacing w:after="0"/>
              <w:jc w:val="center"/>
              <w:rPr>
                <w:rFonts w:cs="Tahoma"/>
                <w:b/>
              </w:rPr>
            </w:pPr>
            <w:r w:rsidRPr="00070F37">
              <w:rPr>
                <w:rFonts w:cs="Tahoma"/>
                <w:b/>
              </w:rPr>
              <w:t xml:space="preserve">ΚΑΤΗΓΟΡΙΑ ΣΤΕΛΕΧΟΥΣ </w:t>
            </w:r>
          </w:p>
          <w:p w14:paraId="55C703D6" w14:textId="77777777" w:rsidR="0052431A" w:rsidRPr="00070F37" w:rsidRDefault="0052431A" w:rsidP="001A2853">
            <w:pPr>
              <w:spacing w:after="0"/>
              <w:jc w:val="center"/>
              <w:rPr>
                <w:rFonts w:cs="Tahoma"/>
              </w:rPr>
            </w:pPr>
            <w:r>
              <w:rPr>
                <w:rFonts w:cs="Tahoma"/>
              </w:rPr>
              <w:t>(</w:t>
            </w:r>
            <w:r w:rsidRPr="00070F37">
              <w:rPr>
                <w:rFonts w:cs="Tahoma"/>
              </w:rPr>
              <w:t>στο προτεινόμενο</w:t>
            </w:r>
            <w:r>
              <w:rPr>
                <w:rFonts w:cs="Tahoma"/>
              </w:rPr>
              <w:t>,</w:t>
            </w:r>
            <w:r w:rsidRPr="00070F37">
              <w:rPr>
                <w:rFonts w:cs="Tahoma"/>
              </w:rPr>
              <w:t xml:space="preserve"> </w:t>
            </w:r>
            <w:r>
              <w:rPr>
                <w:rFonts w:cs="Tahoma"/>
              </w:rPr>
              <w:t xml:space="preserve">από τον υποψήφιο Ανάδοχο, </w:t>
            </w:r>
            <w:r w:rsidRPr="00070F37">
              <w:rPr>
                <w:rFonts w:cs="Tahoma"/>
              </w:rPr>
              <w:t>σχήμα διοίκησης</w:t>
            </w:r>
            <w:r>
              <w:rPr>
                <w:rFonts w:cs="Tahoma"/>
              </w:rPr>
              <w:t xml:space="preserve"> Έργου)</w:t>
            </w:r>
          </w:p>
        </w:tc>
        <w:tc>
          <w:tcPr>
            <w:tcW w:w="3027" w:type="pct"/>
          </w:tcPr>
          <w:p w14:paraId="4EEB0D12" w14:textId="77777777" w:rsidR="0052431A" w:rsidRPr="00070F37" w:rsidRDefault="0052431A" w:rsidP="001A2853">
            <w:pPr>
              <w:rPr>
                <w:rFonts w:cs="Tahoma"/>
              </w:rPr>
            </w:pPr>
          </w:p>
        </w:tc>
      </w:tr>
    </w:tbl>
    <w:p w14:paraId="71EE7D8D" w14:textId="77777777" w:rsidR="0052431A" w:rsidRDefault="0052431A" w:rsidP="001A2853">
      <w:pPr>
        <w:jc w:val="center"/>
        <w:rPr>
          <w:rFonts w:cs="Tahoma"/>
        </w:rPr>
        <w:sectPr w:rsidR="0052431A" w:rsidSect="008171C8">
          <w:headerReference w:type="default" r:id="rId21"/>
          <w:pgSz w:w="11907" w:h="16840" w:code="9"/>
          <w:pgMar w:top="1418" w:right="1134" w:bottom="1134" w:left="1134" w:header="567" w:footer="284" w:gutter="0"/>
          <w:cols w:space="708"/>
          <w:docGrid w:linePitch="360"/>
        </w:sectPr>
      </w:pPr>
      <w:bookmarkStart w:id="1364" w:name="_ΠΑΡΑΡΤΗΜΑ_:_ΠΙΝΑΚΕΣ_ΣΥΜΜΟΡΦΩΣΗΣ"/>
      <w:bookmarkEnd w:id="13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52431A" w:rsidRPr="009F5508" w14:paraId="51512500" w14:textId="77777777">
        <w:trPr>
          <w:trHeight w:val="567"/>
        </w:trPr>
        <w:tc>
          <w:tcPr>
            <w:tcW w:w="5000" w:type="pct"/>
            <w:shd w:val="pct10" w:color="auto" w:fill="auto"/>
            <w:vAlign w:val="center"/>
          </w:tcPr>
          <w:p w14:paraId="65538CE5" w14:textId="77777777" w:rsidR="0052431A" w:rsidRPr="002B4C34" w:rsidRDefault="0052431A" w:rsidP="001A2853">
            <w:pPr>
              <w:jc w:val="center"/>
            </w:pPr>
            <w:r w:rsidRPr="007D2C73">
              <w:rPr>
                <w:b/>
              </w:rPr>
              <w:lastRenderedPageBreak/>
              <w:t>ΕΠΑΓΓΕΛΜΑΤΙΚΗ ΕΜΠΕΙΡΙΑ</w:t>
            </w:r>
          </w:p>
        </w:tc>
      </w:tr>
    </w:tbl>
    <w:p w14:paraId="31055BD9" w14:textId="77777777" w:rsidR="0052431A" w:rsidRDefault="0052431A" w:rsidP="001A285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3"/>
        <w:gridCol w:w="1387"/>
        <w:gridCol w:w="3609"/>
        <w:gridCol w:w="1371"/>
        <w:gridCol w:w="749"/>
      </w:tblGrid>
      <w:tr w:rsidR="0052431A" w:rsidRPr="007D2C73" w14:paraId="4A0775CF" w14:textId="77777777" w:rsidTr="004B50FD">
        <w:trPr>
          <w:cantSplit/>
        </w:trPr>
        <w:tc>
          <w:tcPr>
            <w:tcW w:w="1305" w:type="pct"/>
            <w:vMerge w:val="restart"/>
            <w:shd w:val="clear" w:color="auto" w:fill="E6E6E6"/>
            <w:vAlign w:val="center"/>
          </w:tcPr>
          <w:p w14:paraId="35A16E6C" w14:textId="77777777" w:rsidR="0052431A" w:rsidRPr="007D2C73" w:rsidRDefault="0052431A" w:rsidP="001A2853">
            <w:pPr>
              <w:spacing w:after="0"/>
              <w:jc w:val="center"/>
              <w:rPr>
                <w:rFonts w:cs="Tahoma"/>
                <w:b/>
              </w:rPr>
            </w:pPr>
            <w:r w:rsidRPr="007D2C73">
              <w:rPr>
                <w:rFonts w:cs="Tahoma"/>
                <w:b/>
              </w:rPr>
              <w:t>Έργο</w:t>
            </w:r>
          </w:p>
        </w:tc>
        <w:tc>
          <w:tcPr>
            <w:tcW w:w="720" w:type="pct"/>
            <w:vMerge w:val="restart"/>
            <w:shd w:val="clear" w:color="auto" w:fill="E6E6E6"/>
            <w:vAlign w:val="center"/>
          </w:tcPr>
          <w:p w14:paraId="0D15EFDE" w14:textId="77777777" w:rsidR="0052431A" w:rsidRPr="007D2C73" w:rsidRDefault="0052431A" w:rsidP="001A2853">
            <w:pPr>
              <w:spacing w:after="0"/>
              <w:jc w:val="center"/>
              <w:rPr>
                <w:rFonts w:cs="Tahoma"/>
                <w:b/>
              </w:rPr>
            </w:pPr>
            <w:r w:rsidRPr="007D2C73">
              <w:rPr>
                <w:rFonts w:cs="Tahoma"/>
                <w:b/>
              </w:rPr>
              <w:t>Εργοδότης</w:t>
            </w:r>
          </w:p>
        </w:tc>
        <w:tc>
          <w:tcPr>
            <w:tcW w:w="1874" w:type="pct"/>
            <w:vMerge w:val="restart"/>
            <w:shd w:val="clear" w:color="auto" w:fill="E6E6E6"/>
            <w:vAlign w:val="center"/>
          </w:tcPr>
          <w:p w14:paraId="1D9FC7D4" w14:textId="77777777" w:rsidR="0052431A" w:rsidRPr="00047336" w:rsidRDefault="0052431A" w:rsidP="001A2853">
            <w:pPr>
              <w:spacing w:after="0"/>
              <w:jc w:val="center"/>
              <w:rPr>
                <w:rFonts w:cs="Tahoma"/>
              </w:rPr>
            </w:pPr>
            <w:r>
              <w:rPr>
                <w:rFonts w:cs="Tahoma"/>
                <w:b/>
              </w:rPr>
              <w:t>Θέση</w:t>
            </w:r>
            <w:r>
              <w:rPr>
                <w:rStyle w:val="af4"/>
                <w:rFonts w:cs="Tahoma"/>
                <w:b w:val="0"/>
              </w:rPr>
              <w:footnoteReference w:id="1"/>
            </w:r>
            <w:r>
              <w:rPr>
                <w:rFonts w:cs="Tahoma"/>
                <w:b/>
              </w:rPr>
              <w:t xml:space="preserve"> και </w:t>
            </w:r>
            <w:r w:rsidRPr="007D2C73">
              <w:rPr>
                <w:rFonts w:cs="Tahoma"/>
                <w:b/>
              </w:rPr>
              <w:t>Καθήκοντα</w:t>
            </w:r>
            <w:r>
              <w:rPr>
                <w:rFonts w:cs="Tahoma"/>
                <w:b/>
              </w:rPr>
              <w:t xml:space="preserve"> στο Έργο </w:t>
            </w:r>
          </w:p>
        </w:tc>
        <w:tc>
          <w:tcPr>
            <w:tcW w:w="1101" w:type="pct"/>
            <w:gridSpan w:val="2"/>
            <w:shd w:val="clear" w:color="auto" w:fill="E6E6E6"/>
            <w:vAlign w:val="center"/>
          </w:tcPr>
          <w:p w14:paraId="15C1E1FD" w14:textId="77777777" w:rsidR="0052431A" w:rsidRPr="007D2C73" w:rsidRDefault="0052431A" w:rsidP="001A2853">
            <w:pPr>
              <w:spacing w:after="0"/>
              <w:jc w:val="center"/>
              <w:rPr>
                <w:rFonts w:cs="Tahoma"/>
                <w:b/>
              </w:rPr>
            </w:pPr>
            <w:r w:rsidRPr="007D2C73">
              <w:rPr>
                <w:rFonts w:cs="Tahoma"/>
                <w:b/>
              </w:rPr>
              <w:t>Απασχόληση στο Έργο</w:t>
            </w:r>
          </w:p>
        </w:tc>
      </w:tr>
      <w:tr w:rsidR="0052431A" w:rsidRPr="007D2C73" w14:paraId="14F0FECB" w14:textId="77777777" w:rsidTr="004B50FD">
        <w:trPr>
          <w:cantSplit/>
        </w:trPr>
        <w:tc>
          <w:tcPr>
            <w:tcW w:w="1305" w:type="pct"/>
            <w:vMerge/>
            <w:shd w:val="clear" w:color="auto" w:fill="E6E6E6"/>
            <w:vAlign w:val="center"/>
          </w:tcPr>
          <w:p w14:paraId="1B3F6A4E" w14:textId="77777777" w:rsidR="0052431A" w:rsidRPr="007D2C73" w:rsidRDefault="0052431A" w:rsidP="001A2853">
            <w:pPr>
              <w:spacing w:after="0"/>
              <w:jc w:val="left"/>
              <w:rPr>
                <w:rFonts w:cs="Tahoma"/>
                <w:b/>
              </w:rPr>
            </w:pPr>
          </w:p>
        </w:tc>
        <w:tc>
          <w:tcPr>
            <w:tcW w:w="720" w:type="pct"/>
            <w:vMerge/>
            <w:shd w:val="clear" w:color="auto" w:fill="E6E6E6"/>
            <w:vAlign w:val="center"/>
          </w:tcPr>
          <w:p w14:paraId="6ADDFF96" w14:textId="77777777" w:rsidR="0052431A" w:rsidRPr="007D2C73" w:rsidRDefault="0052431A" w:rsidP="001A2853">
            <w:pPr>
              <w:spacing w:after="0"/>
              <w:jc w:val="left"/>
              <w:rPr>
                <w:rFonts w:cs="Tahoma"/>
                <w:b/>
              </w:rPr>
            </w:pPr>
          </w:p>
        </w:tc>
        <w:tc>
          <w:tcPr>
            <w:tcW w:w="1874" w:type="pct"/>
            <w:vMerge/>
            <w:shd w:val="clear" w:color="auto" w:fill="E6E6E6"/>
            <w:vAlign w:val="center"/>
          </w:tcPr>
          <w:p w14:paraId="61A301BF" w14:textId="77777777" w:rsidR="0052431A" w:rsidRPr="007D2C73" w:rsidRDefault="0052431A" w:rsidP="001A2853">
            <w:pPr>
              <w:spacing w:after="0"/>
              <w:jc w:val="left"/>
              <w:rPr>
                <w:rFonts w:cs="Tahoma"/>
                <w:b/>
              </w:rPr>
            </w:pPr>
          </w:p>
        </w:tc>
        <w:tc>
          <w:tcPr>
            <w:tcW w:w="712" w:type="pct"/>
            <w:shd w:val="clear" w:color="auto" w:fill="E6E6E6"/>
            <w:vAlign w:val="center"/>
          </w:tcPr>
          <w:p w14:paraId="4586D7B9" w14:textId="77777777" w:rsidR="0052431A" w:rsidRPr="007D2C73" w:rsidRDefault="0052431A" w:rsidP="001A2853">
            <w:pPr>
              <w:spacing w:after="0"/>
              <w:jc w:val="center"/>
              <w:rPr>
                <w:rFonts w:cs="Tahoma"/>
                <w:b/>
              </w:rPr>
            </w:pPr>
            <w:r w:rsidRPr="007D2C73">
              <w:rPr>
                <w:rFonts w:cs="Tahoma"/>
                <w:b/>
              </w:rPr>
              <w:t>Περίοδος</w:t>
            </w:r>
          </w:p>
          <w:p w14:paraId="610EBE27" w14:textId="77777777" w:rsidR="0052431A" w:rsidRPr="007D2C73" w:rsidRDefault="0052431A" w:rsidP="001A2853">
            <w:pPr>
              <w:spacing w:after="0"/>
              <w:jc w:val="center"/>
              <w:rPr>
                <w:rFonts w:cs="Tahoma"/>
                <w:b/>
              </w:rPr>
            </w:pPr>
            <w:r w:rsidRPr="007D2C73">
              <w:rPr>
                <w:rFonts w:cs="Tahoma"/>
              </w:rPr>
              <w:t xml:space="preserve">(από </w:t>
            </w:r>
            <w:r w:rsidRPr="007D2C73">
              <w:rPr>
                <w:rFonts w:cs="Tahoma"/>
                <w:b/>
              </w:rPr>
              <w:t>-</w:t>
            </w:r>
            <w:r w:rsidRPr="007D2C73">
              <w:rPr>
                <w:rFonts w:cs="Tahoma"/>
              </w:rPr>
              <w:t xml:space="preserve"> έως)</w:t>
            </w:r>
          </w:p>
        </w:tc>
        <w:tc>
          <w:tcPr>
            <w:tcW w:w="389" w:type="pct"/>
            <w:shd w:val="clear" w:color="auto" w:fill="E6E6E6"/>
            <w:vAlign w:val="center"/>
          </w:tcPr>
          <w:p w14:paraId="0DA1D83B" w14:textId="77777777" w:rsidR="0052431A" w:rsidRPr="007D2C73" w:rsidRDefault="0052431A" w:rsidP="001A2853">
            <w:pPr>
              <w:spacing w:after="0"/>
              <w:jc w:val="center"/>
              <w:rPr>
                <w:rFonts w:cs="Tahoma"/>
                <w:b/>
              </w:rPr>
            </w:pPr>
            <w:r w:rsidRPr="007D2C73">
              <w:rPr>
                <w:rFonts w:cs="Tahoma"/>
                <w:b/>
              </w:rPr>
              <w:t>Α/Μ</w:t>
            </w:r>
          </w:p>
        </w:tc>
      </w:tr>
      <w:tr w:rsidR="0052431A" w:rsidRPr="007D2C73" w14:paraId="3AE68FE5" w14:textId="77777777" w:rsidTr="004B50FD">
        <w:tc>
          <w:tcPr>
            <w:tcW w:w="1305" w:type="pct"/>
          </w:tcPr>
          <w:p w14:paraId="7C6B5D6D" w14:textId="77777777" w:rsidR="0052431A" w:rsidRPr="007D2C73" w:rsidRDefault="0052431A" w:rsidP="001A2853">
            <w:pPr>
              <w:spacing w:after="0"/>
              <w:rPr>
                <w:rFonts w:cs="Tahoma"/>
              </w:rPr>
            </w:pPr>
          </w:p>
          <w:p w14:paraId="3DEC1AD4" w14:textId="77777777" w:rsidR="0052431A" w:rsidRPr="007D2C73" w:rsidRDefault="0052431A" w:rsidP="001A2853">
            <w:pPr>
              <w:spacing w:after="0"/>
              <w:rPr>
                <w:rFonts w:cs="Tahoma"/>
              </w:rPr>
            </w:pPr>
          </w:p>
        </w:tc>
        <w:tc>
          <w:tcPr>
            <w:tcW w:w="720" w:type="pct"/>
          </w:tcPr>
          <w:p w14:paraId="25CE1727" w14:textId="77777777" w:rsidR="0052431A" w:rsidRPr="007D2C73" w:rsidRDefault="0052431A" w:rsidP="001A2853">
            <w:pPr>
              <w:spacing w:after="0"/>
              <w:rPr>
                <w:rFonts w:cs="Tahoma"/>
              </w:rPr>
            </w:pPr>
          </w:p>
        </w:tc>
        <w:tc>
          <w:tcPr>
            <w:tcW w:w="1874" w:type="pct"/>
          </w:tcPr>
          <w:p w14:paraId="6E5AE85D" w14:textId="77777777" w:rsidR="0052431A" w:rsidRPr="007D2C73" w:rsidRDefault="0052431A" w:rsidP="001A2853">
            <w:pPr>
              <w:spacing w:after="0"/>
              <w:rPr>
                <w:rFonts w:cs="Tahoma"/>
              </w:rPr>
            </w:pPr>
          </w:p>
          <w:p w14:paraId="309136A4" w14:textId="77777777" w:rsidR="0052431A" w:rsidRPr="007D2C73" w:rsidRDefault="0052431A" w:rsidP="001A2853">
            <w:pPr>
              <w:spacing w:after="0"/>
              <w:rPr>
                <w:rFonts w:cs="Tahoma"/>
              </w:rPr>
            </w:pPr>
          </w:p>
          <w:p w14:paraId="4DE9F8FC" w14:textId="77777777" w:rsidR="0052431A" w:rsidRPr="007D2C73" w:rsidRDefault="0052431A" w:rsidP="001A2853">
            <w:pPr>
              <w:spacing w:after="0"/>
              <w:rPr>
                <w:rFonts w:cs="Tahoma"/>
              </w:rPr>
            </w:pPr>
          </w:p>
        </w:tc>
        <w:tc>
          <w:tcPr>
            <w:tcW w:w="712" w:type="pct"/>
          </w:tcPr>
          <w:p w14:paraId="2401B95C"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p w14:paraId="7130C1C8" w14:textId="77777777" w:rsidR="0052431A" w:rsidRPr="007D2C73" w:rsidRDefault="0052431A" w:rsidP="001A2853">
            <w:pPr>
              <w:spacing w:after="0"/>
              <w:jc w:val="center"/>
              <w:rPr>
                <w:rFonts w:cs="Tahoma"/>
              </w:rPr>
            </w:pPr>
            <w:r w:rsidRPr="007D2C73">
              <w:rPr>
                <w:rFonts w:cs="Tahoma"/>
              </w:rPr>
              <w:t>-</w:t>
            </w:r>
          </w:p>
          <w:p w14:paraId="7686FACE"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tc>
        <w:tc>
          <w:tcPr>
            <w:tcW w:w="389" w:type="pct"/>
          </w:tcPr>
          <w:p w14:paraId="3350B96E" w14:textId="77777777" w:rsidR="0052431A" w:rsidRPr="007D2C73" w:rsidRDefault="0052431A" w:rsidP="001A2853">
            <w:pPr>
              <w:spacing w:after="0"/>
              <w:jc w:val="center"/>
              <w:rPr>
                <w:rFonts w:cs="Tahoma"/>
              </w:rPr>
            </w:pPr>
          </w:p>
        </w:tc>
      </w:tr>
      <w:tr w:rsidR="0052431A" w:rsidRPr="007D2C73" w14:paraId="0E6361CF" w14:textId="77777777" w:rsidTr="004B50FD">
        <w:tc>
          <w:tcPr>
            <w:tcW w:w="1305" w:type="pct"/>
          </w:tcPr>
          <w:p w14:paraId="3A2B235A" w14:textId="77777777" w:rsidR="0052431A" w:rsidRPr="007D2C73" w:rsidRDefault="0052431A" w:rsidP="001A2853">
            <w:pPr>
              <w:spacing w:after="0"/>
              <w:rPr>
                <w:rFonts w:cs="Tahoma"/>
              </w:rPr>
            </w:pPr>
          </w:p>
        </w:tc>
        <w:tc>
          <w:tcPr>
            <w:tcW w:w="720" w:type="pct"/>
          </w:tcPr>
          <w:p w14:paraId="23F80166" w14:textId="77777777" w:rsidR="0052431A" w:rsidRPr="007D2C73" w:rsidRDefault="0052431A" w:rsidP="001A2853">
            <w:pPr>
              <w:spacing w:after="0"/>
              <w:rPr>
                <w:rFonts w:cs="Tahoma"/>
              </w:rPr>
            </w:pPr>
          </w:p>
        </w:tc>
        <w:tc>
          <w:tcPr>
            <w:tcW w:w="1874" w:type="pct"/>
          </w:tcPr>
          <w:p w14:paraId="7C5A6764" w14:textId="77777777" w:rsidR="0052431A" w:rsidRPr="007D2C73" w:rsidRDefault="0052431A" w:rsidP="001A2853">
            <w:pPr>
              <w:spacing w:after="0"/>
              <w:rPr>
                <w:rFonts w:cs="Tahoma"/>
              </w:rPr>
            </w:pPr>
          </w:p>
        </w:tc>
        <w:tc>
          <w:tcPr>
            <w:tcW w:w="712" w:type="pct"/>
          </w:tcPr>
          <w:p w14:paraId="333D5027"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p w14:paraId="5238C680" w14:textId="77777777" w:rsidR="0052431A" w:rsidRPr="007D2C73" w:rsidRDefault="0052431A" w:rsidP="001A2853">
            <w:pPr>
              <w:spacing w:after="0"/>
              <w:jc w:val="center"/>
              <w:rPr>
                <w:rFonts w:cs="Tahoma"/>
              </w:rPr>
            </w:pPr>
            <w:r w:rsidRPr="007D2C73">
              <w:rPr>
                <w:rFonts w:cs="Tahoma"/>
              </w:rPr>
              <w:t>-</w:t>
            </w:r>
          </w:p>
          <w:p w14:paraId="672410A3"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tc>
        <w:tc>
          <w:tcPr>
            <w:tcW w:w="389" w:type="pct"/>
          </w:tcPr>
          <w:p w14:paraId="6D9F2BE2" w14:textId="77777777" w:rsidR="0052431A" w:rsidRPr="007D2C73" w:rsidRDefault="0052431A" w:rsidP="001A2853">
            <w:pPr>
              <w:spacing w:after="0"/>
              <w:jc w:val="center"/>
              <w:rPr>
                <w:rFonts w:cs="Tahoma"/>
              </w:rPr>
            </w:pPr>
          </w:p>
        </w:tc>
      </w:tr>
      <w:tr w:rsidR="0052431A" w:rsidRPr="007D2C73" w14:paraId="2561F2E3" w14:textId="77777777" w:rsidTr="004B50FD">
        <w:tc>
          <w:tcPr>
            <w:tcW w:w="1305" w:type="pct"/>
          </w:tcPr>
          <w:p w14:paraId="15ABFA79" w14:textId="77777777" w:rsidR="0052431A" w:rsidRPr="007D2C73" w:rsidRDefault="0052431A" w:rsidP="001A2853">
            <w:pPr>
              <w:spacing w:after="0"/>
              <w:rPr>
                <w:rFonts w:cs="Tahoma"/>
              </w:rPr>
            </w:pPr>
          </w:p>
        </w:tc>
        <w:tc>
          <w:tcPr>
            <w:tcW w:w="720" w:type="pct"/>
          </w:tcPr>
          <w:p w14:paraId="01B4B73F" w14:textId="77777777" w:rsidR="0052431A" w:rsidRPr="007D2C73" w:rsidRDefault="0052431A" w:rsidP="001A2853">
            <w:pPr>
              <w:spacing w:after="0"/>
              <w:rPr>
                <w:rFonts w:cs="Tahoma"/>
              </w:rPr>
            </w:pPr>
          </w:p>
        </w:tc>
        <w:tc>
          <w:tcPr>
            <w:tcW w:w="1874" w:type="pct"/>
          </w:tcPr>
          <w:p w14:paraId="0CE6A3B6" w14:textId="77777777" w:rsidR="0052431A" w:rsidRPr="007D2C73" w:rsidRDefault="0052431A" w:rsidP="001A2853">
            <w:pPr>
              <w:spacing w:after="0"/>
              <w:rPr>
                <w:rFonts w:cs="Tahoma"/>
              </w:rPr>
            </w:pPr>
          </w:p>
        </w:tc>
        <w:tc>
          <w:tcPr>
            <w:tcW w:w="712" w:type="pct"/>
          </w:tcPr>
          <w:p w14:paraId="07233CF6"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p w14:paraId="6DE66A8B" w14:textId="77777777" w:rsidR="0052431A" w:rsidRPr="007D2C73" w:rsidRDefault="0052431A" w:rsidP="001A2853">
            <w:pPr>
              <w:spacing w:after="0"/>
              <w:jc w:val="center"/>
              <w:rPr>
                <w:rFonts w:cs="Tahoma"/>
              </w:rPr>
            </w:pPr>
            <w:r w:rsidRPr="007D2C73">
              <w:rPr>
                <w:rFonts w:cs="Tahoma"/>
              </w:rPr>
              <w:t>-</w:t>
            </w:r>
          </w:p>
          <w:p w14:paraId="3B92487E"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tc>
        <w:tc>
          <w:tcPr>
            <w:tcW w:w="389" w:type="pct"/>
          </w:tcPr>
          <w:p w14:paraId="75F3CF3B" w14:textId="77777777" w:rsidR="0052431A" w:rsidRPr="007D2C73" w:rsidRDefault="0052431A" w:rsidP="001A2853">
            <w:pPr>
              <w:spacing w:after="0"/>
              <w:jc w:val="center"/>
              <w:rPr>
                <w:rFonts w:cs="Tahoma"/>
              </w:rPr>
            </w:pPr>
          </w:p>
        </w:tc>
      </w:tr>
    </w:tbl>
    <w:p w14:paraId="39AFAA09" w14:textId="77777777" w:rsidR="0052431A" w:rsidRDefault="0052431A" w:rsidP="001A2853">
      <w:pPr>
        <w:ind w:right="-334"/>
        <w:rPr>
          <w:rFonts w:cs="Tahoma"/>
        </w:rPr>
      </w:pPr>
    </w:p>
    <w:p w14:paraId="231ADE42" w14:textId="77777777" w:rsidR="0052431A" w:rsidRDefault="0052431A" w:rsidP="001A2853">
      <w:pPr>
        <w:ind w:right="-334"/>
        <w:rPr>
          <w:rFonts w:cs="Tahoma"/>
        </w:rPr>
      </w:pPr>
    </w:p>
    <w:p w14:paraId="58CD4C49" w14:textId="77777777" w:rsidR="0052431A" w:rsidRDefault="0052431A" w:rsidP="00CA1B69">
      <w:pPr>
        <w:pStyle w:val="20"/>
        <w:numPr>
          <w:ilvl w:val="1"/>
          <w:numId w:val="19"/>
        </w:numPr>
        <w:tabs>
          <w:tab w:val="num" w:pos="2498"/>
        </w:tabs>
        <w:spacing w:after="240" w:line="240" w:lineRule="auto"/>
        <w:ind w:left="565" w:hanging="1983"/>
        <w:rPr>
          <w:rFonts w:cs="Tahoma"/>
        </w:rPr>
        <w:sectPr w:rsidR="0052431A" w:rsidSect="002E0DF9">
          <w:headerReference w:type="default" r:id="rId22"/>
          <w:footerReference w:type="default" r:id="rId23"/>
          <w:pgSz w:w="11907" w:h="16840" w:code="9"/>
          <w:pgMar w:top="1701" w:right="1134" w:bottom="1134" w:left="1134" w:header="567" w:footer="284" w:gutter="0"/>
          <w:cols w:space="708"/>
          <w:docGrid w:linePitch="360"/>
        </w:sectPr>
      </w:pPr>
      <w:bookmarkStart w:id="1365" w:name="_ΠΙΝΑΚΑΣ_Β_-_Εκτυπωτές_(Printers)"/>
      <w:bookmarkStart w:id="1366" w:name="_Ref54163609"/>
      <w:bookmarkStart w:id="1367" w:name="_Ref54163611"/>
      <w:bookmarkStart w:id="1368" w:name="_Ref60647030"/>
      <w:bookmarkEnd w:id="1365"/>
    </w:p>
    <w:p w14:paraId="56F48334" w14:textId="77777777" w:rsidR="0078149E" w:rsidRPr="004F73E0" w:rsidRDefault="0078149E" w:rsidP="004F73E0">
      <w:pPr>
        <w:pStyle w:val="20"/>
        <w:spacing w:after="240" w:line="240" w:lineRule="auto"/>
        <w:ind w:left="565"/>
        <w:jc w:val="center"/>
      </w:pPr>
      <w:bookmarkStart w:id="1369" w:name="_Toc62559085"/>
      <w:bookmarkStart w:id="1370" w:name="_Ref293052383"/>
      <w:bookmarkStart w:id="1371" w:name="_Ref293069339"/>
      <w:bookmarkStart w:id="1372" w:name="_Ref326162007"/>
      <w:bookmarkStart w:id="1373" w:name="_Toc326758203"/>
      <w:bookmarkStart w:id="1374" w:name="_Toc336003368"/>
      <w:bookmarkStart w:id="1375" w:name="_Toc342487130"/>
      <w:bookmarkStart w:id="1376" w:name="_Toc351624650"/>
      <w:bookmarkStart w:id="1377" w:name="_Ref6389001"/>
      <w:bookmarkStart w:id="1378" w:name="_Ref43379131"/>
      <w:bookmarkStart w:id="1379" w:name="_Toc44602284"/>
      <w:bookmarkStart w:id="1380" w:name="_Toc63236626"/>
      <w:bookmarkStart w:id="1381" w:name="_Ref346792099"/>
      <w:r w:rsidRPr="004F73E0">
        <w:lastRenderedPageBreak/>
        <w:t>ΠΑΡΑΡΤΗΜΑ: ΠΙΝΑΚΕΣ ΣΥΜΜΟΡΦΩΣΗΣ</w:t>
      </w:r>
      <w:bookmarkEnd w:id="1369"/>
      <w:bookmarkEnd w:id="1370"/>
      <w:bookmarkEnd w:id="1371"/>
      <w:bookmarkEnd w:id="1372"/>
      <w:bookmarkEnd w:id="1373"/>
      <w:bookmarkEnd w:id="1374"/>
      <w:bookmarkEnd w:id="1375"/>
      <w:bookmarkEnd w:id="1376"/>
      <w:bookmarkEnd w:id="1377"/>
      <w:bookmarkEnd w:id="1378"/>
      <w:bookmarkEnd w:id="1379"/>
    </w:p>
    <w:p w14:paraId="0DD41704" w14:textId="32522E11" w:rsidR="0078149E" w:rsidRDefault="0078149E" w:rsidP="0078149E">
      <w:pPr>
        <w:rPr>
          <w:szCs w:val="22"/>
        </w:rPr>
      </w:pPr>
      <w:r w:rsidRPr="00050E64">
        <w:t xml:space="preserve">Ο υποψήφιος Ανάδοχος </w:t>
      </w:r>
      <w:r w:rsidRPr="00050E64">
        <w:rPr>
          <w:szCs w:val="22"/>
        </w:rPr>
        <w:t>συμπληρώνει τους παρακάτω πίνακες συμμόρφωσης με την απόλυτη ευθύνη της ακρίβειας των δεδομένων.</w:t>
      </w:r>
    </w:p>
    <w:tbl>
      <w:tblPr>
        <w:tblW w:w="10060" w:type="dxa"/>
        <w:jc w:val="center"/>
        <w:tblLayout w:type="fixed"/>
        <w:tblLook w:val="01E0" w:firstRow="1" w:lastRow="1" w:firstColumn="1" w:lastColumn="1" w:noHBand="0" w:noVBand="0"/>
      </w:tblPr>
      <w:tblGrid>
        <w:gridCol w:w="562"/>
        <w:gridCol w:w="5387"/>
        <w:gridCol w:w="1276"/>
        <w:gridCol w:w="1328"/>
        <w:gridCol w:w="1507"/>
      </w:tblGrid>
      <w:tr w:rsidR="00927692" w:rsidRPr="00D41921" w14:paraId="20D4A5E6" w14:textId="77777777" w:rsidTr="004B50FD">
        <w:trPr>
          <w:cantSplit/>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64155A2" w14:textId="77777777" w:rsidR="00927692" w:rsidRPr="004B50FD" w:rsidRDefault="00927692" w:rsidP="004B50FD">
            <w:pPr>
              <w:spacing w:before="60" w:after="60"/>
              <w:ind w:left="-60" w:right="-64"/>
              <w:jc w:val="center"/>
              <w:rPr>
                <w:rFonts w:cs="Tahoma"/>
                <w:b/>
                <w:szCs w:val="22"/>
              </w:rPr>
            </w:pPr>
            <w:r w:rsidRPr="004B50FD">
              <w:rPr>
                <w:rFonts w:cs="Tahoma"/>
                <w:b/>
                <w:szCs w:val="22"/>
              </w:rPr>
              <w:t>Α/Α</w:t>
            </w:r>
          </w:p>
        </w:tc>
        <w:tc>
          <w:tcPr>
            <w:tcW w:w="538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37EFC25" w14:textId="77777777" w:rsidR="00927692" w:rsidRPr="004B50FD" w:rsidRDefault="00927692" w:rsidP="00001B0F">
            <w:pPr>
              <w:spacing w:before="60" w:after="60"/>
              <w:jc w:val="center"/>
              <w:rPr>
                <w:rFonts w:cs="Tahoma"/>
                <w:b/>
                <w:szCs w:val="22"/>
              </w:rPr>
            </w:pPr>
            <w:r w:rsidRPr="004B50FD">
              <w:rPr>
                <w:rFonts w:cs="Tahoma"/>
                <w:b/>
                <w:szCs w:val="22"/>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99BFE8B" w14:textId="77777777" w:rsidR="00927692" w:rsidRPr="004B50FD" w:rsidRDefault="00927692" w:rsidP="004B50FD">
            <w:pPr>
              <w:spacing w:before="60" w:after="60"/>
              <w:ind w:left="-60" w:right="-60"/>
              <w:jc w:val="center"/>
              <w:rPr>
                <w:rFonts w:cs="Tahoma"/>
                <w:b/>
                <w:szCs w:val="22"/>
              </w:rPr>
            </w:pPr>
            <w:r w:rsidRPr="004B50FD">
              <w:rPr>
                <w:rFonts w:cs="Tahoma"/>
                <w:b/>
                <w:szCs w:val="22"/>
              </w:rPr>
              <w:t>ΑΠΑΙΤΗΣΗ</w:t>
            </w:r>
          </w:p>
        </w:tc>
        <w:tc>
          <w:tcPr>
            <w:tcW w:w="1328"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080F1F1" w14:textId="77777777" w:rsidR="00927692" w:rsidRPr="004B50FD" w:rsidRDefault="00927692" w:rsidP="004B50FD">
            <w:pPr>
              <w:spacing w:before="60" w:after="60"/>
              <w:ind w:left="-60" w:right="-60"/>
              <w:jc w:val="center"/>
              <w:rPr>
                <w:rFonts w:cs="Tahoma"/>
                <w:b/>
                <w:szCs w:val="22"/>
              </w:rPr>
            </w:pPr>
            <w:r w:rsidRPr="004B50FD">
              <w:rPr>
                <w:rFonts w:cs="Tahoma"/>
                <w:b/>
                <w:szCs w:val="22"/>
              </w:rPr>
              <w:t>ΑΠΑΝΤΗΣΗ</w:t>
            </w:r>
          </w:p>
        </w:tc>
        <w:tc>
          <w:tcPr>
            <w:tcW w:w="150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DCE5D0D" w14:textId="77777777" w:rsidR="00927692" w:rsidRPr="004B50FD" w:rsidRDefault="00927692" w:rsidP="004B50FD">
            <w:pPr>
              <w:spacing w:before="60" w:after="60"/>
              <w:ind w:left="-60" w:right="-60"/>
              <w:jc w:val="center"/>
              <w:rPr>
                <w:rFonts w:cs="Tahoma"/>
                <w:b/>
                <w:szCs w:val="22"/>
              </w:rPr>
            </w:pPr>
            <w:r w:rsidRPr="004B50FD">
              <w:rPr>
                <w:rFonts w:cs="Tahoma"/>
                <w:b/>
                <w:szCs w:val="22"/>
              </w:rPr>
              <w:t>ΠΑΡΑΠΟΜΠΗ ΤΕΚΜΗΡΙΩΣΗΣ</w:t>
            </w:r>
          </w:p>
        </w:tc>
      </w:tr>
      <w:tr w:rsidR="00927692" w:rsidRPr="00D41921" w14:paraId="3380C77B"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shd w:val="clear" w:color="auto" w:fill="BFBFBF"/>
            <w:tcMar>
              <w:left w:w="57" w:type="dxa"/>
              <w:right w:w="57" w:type="dxa"/>
            </w:tcMar>
            <w:vAlign w:val="center"/>
          </w:tcPr>
          <w:p w14:paraId="18ED3668" w14:textId="77777777" w:rsidR="00927692" w:rsidRPr="004B50FD" w:rsidRDefault="00927692" w:rsidP="00CA1B69">
            <w:pPr>
              <w:numPr>
                <w:ilvl w:val="0"/>
                <w:numId w:val="50"/>
              </w:numPr>
              <w:spacing w:before="60" w:after="60"/>
              <w:jc w:val="left"/>
              <w:rPr>
                <w:rFonts w:cs="Tahoma"/>
                <w:b/>
                <w:szCs w:val="22"/>
              </w:rPr>
            </w:pPr>
            <w:bookmarkStart w:id="1382" w:name="_Ref43379067"/>
          </w:p>
        </w:tc>
        <w:bookmarkEnd w:id="1382"/>
        <w:tc>
          <w:tcPr>
            <w:tcW w:w="5387" w:type="dxa"/>
            <w:shd w:val="clear" w:color="auto" w:fill="BFBFBF"/>
            <w:tcMar>
              <w:left w:w="57" w:type="dxa"/>
              <w:right w:w="57" w:type="dxa"/>
            </w:tcMar>
            <w:vAlign w:val="center"/>
          </w:tcPr>
          <w:p w14:paraId="5F4D030E" w14:textId="77777777" w:rsidR="00927692" w:rsidRPr="004B50FD" w:rsidRDefault="00927692" w:rsidP="00001B0F">
            <w:pPr>
              <w:spacing w:before="60" w:after="60"/>
              <w:jc w:val="left"/>
              <w:rPr>
                <w:rFonts w:cs="Tahoma"/>
                <w:b/>
                <w:szCs w:val="22"/>
              </w:rPr>
            </w:pPr>
            <w:r w:rsidRPr="004B50FD">
              <w:rPr>
                <w:rFonts w:cs="Tahoma"/>
                <w:b/>
                <w:szCs w:val="22"/>
              </w:rPr>
              <w:t>ΓΕΝΙΚΕΣ ΑΠΑΙΤΗΣΕΙΣ</w:t>
            </w:r>
          </w:p>
        </w:tc>
        <w:tc>
          <w:tcPr>
            <w:tcW w:w="1276" w:type="dxa"/>
            <w:shd w:val="clear" w:color="auto" w:fill="BFBFBF"/>
            <w:tcMar>
              <w:left w:w="57" w:type="dxa"/>
              <w:right w:w="57" w:type="dxa"/>
            </w:tcMar>
            <w:vAlign w:val="center"/>
          </w:tcPr>
          <w:p w14:paraId="287B10AC" w14:textId="77777777" w:rsidR="00927692" w:rsidRPr="004B50FD" w:rsidRDefault="00927692" w:rsidP="00001B0F">
            <w:pPr>
              <w:spacing w:before="60" w:after="60"/>
              <w:jc w:val="center"/>
              <w:rPr>
                <w:rFonts w:cs="Tahoma"/>
                <w:b/>
                <w:szCs w:val="22"/>
              </w:rPr>
            </w:pPr>
          </w:p>
        </w:tc>
        <w:tc>
          <w:tcPr>
            <w:tcW w:w="1328" w:type="dxa"/>
            <w:shd w:val="clear" w:color="auto" w:fill="BFBFBF"/>
            <w:tcMar>
              <w:left w:w="57" w:type="dxa"/>
              <w:right w:w="57" w:type="dxa"/>
            </w:tcMar>
            <w:vAlign w:val="center"/>
          </w:tcPr>
          <w:p w14:paraId="143B4F22" w14:textId="77777777" w:rsidR="00927692" w:rsidRPr="004B50FD" w:rsidRDefault="00927692" w:rsidP="00001B0F">
            <w:pPr>
              <w:jc w:val="center"/>
              <w:rPr>
                <w:rFonts w:cs="Tahoma"/>
                <w:szCs w:val="22"/>
              </w:rPr>
            </w:pPr>
          </w:p>
        </w:tc>
        <w:tc>
          <w:tcPr>
            <w:tcW w:w="1507" w:type="dxa"/>
            <w:shd w:val="clear" w:color="auto" w:fill="BFBFBF"/>
            <w:tcMar>
              <w:left w:w="57" w:type="dxa"/>
              <w:right w:w="57" w:type="dxa"/>
            </w:tcMar>
            <w:vAlign w:val="center"/>
          </w:tcPr>
          <w:p w14:paraId="42578B1E" w14:textId="77777777" w:rsidR="00927692" w:rsidRPr="004B50FD" w:rsidRDefault="00927692" w:rsidP="00001B0F">
            <w:pPr>
              <w:jc w:val="center"/>
              <w:rPr>
                <w:rFonts w:cs="Tahoma"/>
                <w:szCs w:val="22"/>
              </w:rPr>
            </w:pPr>
          </w:p>
        </w:tc>
      </w:tr>
      <w:tr w:rsidR="00927692" w:rsidRPr="00D41921" w14:paraId="594E7E8A"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6E717B65" w14:textId="77777777" w:rsidR="00927692" w:rsidRPr="004B50FD" w:rsidRDefault="00927692" w:rsidP="00CA1B69">
            <w:pPr>
              <w:numPr>
                <w:ilvl w:val="1"/>
                <w:numId w:val="50"/>
              </w:numPr>
              <w:spacing w:before="60" w:after="60"/>
              <w:ind w:left="576"/>
              <w:jc w:val="left"/>
              <w:rPr>
                <w:rFonts w:cs="Tahoma"/>
                <w:b/>
                <w:szCs w:val="22"/>
              </w:rPr>
            </w:pPr>
          </w:p>
        </w:tc>
        <w:tc>
          <w:tcPr>
            <w:tcW w:w="5387" w:type="dxa"/>
            <w:tcMar>
              <w:left w:w="57" w:type="dxa"/>
              <w:right w:w="57" w:type="dxa"/>
            </w:tcMar>
            <w:vAlign w:val="center"/>
          </w:tcPr>
          <w:p w14:paraId="61541E4A" w14:textId="6B0921C7" w:rsidR="00927692" w:rsidRPr="004B50FD" w:rsidRDefault="000424CC" w:rsidP="00001B0F">
            <w:pPr>
              <w:spacing w:before="60" w:after="60"/>
              <w:rPr>
                <w:rFonts w:cs="Tahoma"/>
                <w:szCs w:val="22"/>
              </w:rPr>
            </w:pPr>
            <w:r w:rsidRPr="000424CC">
              <w:rPr>
                <w:rFonts w:cs="Tahoma"/>
                <w:szCs w:val="22"/>
              </w:rPr>
              <w:t>Να πληρούνται όλες οι απαιτήσεις που περιγράφονται στις  παραγράφους  Α.2 της παρούσας</w:t>
            </w:r>
            <w:r>
              <w:rPr>
                <w:rFonts w:cs="Tahoma"/>
                <w:szCs w:val="22"/>
              </w:rPr>
              <w:t>.</w:t>
            </w:r>
          </w:p>
        </w:tc>
        <w:tc>
          <w:tcPr>
            <w:tcW w:w="1276" w:type="dxa"/>
            <w:tcMar>
              <w:left w:w="57" w:type="dxa"/>
              <w:right w:w="57" w:type="dxa"/>
            </w:tcMar>
            <w:vAlign w:val="center"/>
          </w:tcPr>
          <w:p w14:paraId="731AEBEC" w14:textId="77777777" w:rsidR="00927692" w:rsidRPr="004B50FD" w:rsidRDefault="00927692" w:rsidP="00001B0F">
            <w:pPr>
              <w:spacing w:before="60" w:after="60"/>
              <w:jc w:val="center"/>
              <w:rPr>
                <w:rFonts w:cs="Tahoma"/>
                <w:b/>
                <w:szCs w:val="22"/>
              </w:rPr>
            </w:pPr>
            <w:r w:rsidRPr="004B50FD">
              <w:rPr>
                <w:rFonts w:cs="Tahoma"/>
                <w:b/>
                <w:szCs w:val="22"/>
              </w:rPr>
              <w:t>ΝΑΙ</w:t>
            </w:r>
          </w:p>
        </w:tc>
        <w:tc>
          <w:tcPr>
            <w:tcW w:w="1328" w:type="dxa"/>
            <w:tcMar>
              <w:left w:w="57" w:type="dxa"/>
              <w:right w:w="57" w:type="dxa"/>
            </w:tcMar>
            <w:vAlign w:val="center"/>
          </w:tcPr>
          <w:p w14:paraId="6AD9C447" w14:textId="77777777" w:rsidR="00927692" w:rsidRPr="004B50FD" w:rsidRDefault="00927692" w:rsidP="00001B0F">
            <w:pPr>
              <w:jc w:val="center"/>
              <w:rPr>
                <w:rFonts w:cs="Tahoma"/>
                <w:szCs w:val="22"/>
              </w:rPr>
            </w:pPr>
          </w:p>
        </w:tc>
        <w:tc>
          <w:tcPr>
            <w:tcW w:w="1507" w:type="dxa"/>
            <w:tcMar>
              <w:left w:w="57" w:type="dxa"/>
              <w:right w:w="57" w:type="dxa"/>
            </w:tcMar>
            <w:vAlign w:val="center"/>
          </w:tcPr>
          <w:p w14:paraId="3F4BC843" w14:textId="77777777" w:rsidR="00927692" w:rsidRPr="004B50FD" w:rsidRDefault="00927692" w:rsidP="00001B0F">
            <w:pPr>
              <w:jc w:val="center"/>
              <w:rPr>
                <w:rFonts w:cs="Tahoma"/>
                <w:szCs w:val="22"/>
              </w:rPr>
            </w:pPr>
          </w:p>
        </w:tc>
      </w:tr>
      <w:tr w:rsidR="00927692" w:rsidRPr="00D41921" w14:paraId="71B4BB1C"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shd w:val="clear" w:color="auto" w:fill="BFBFBF"/>
            <w:tcMar>
              <w:left w:w="57" w:type="dxa"/>
              <w:right w:w="57" w:type="dxa"/>
            </w:tcMar>
            <w:vAlign w:val="center"/>
          </w:tcPr>
          <w:p w14:paraId="027EEF2E" w14:textId="77777777" w:rsidR="00927692" w:rsidRPr="004B50FD" w:rsidRDefault="00927692" w:rsidP="00CA1B69">
            <w:pPr>
              <w:numPr>
                <w:ilvl w:val="0"/>
                <w:numId w:val="50"/>
              </w:numPr>
              <w:spacing w:before="60" w:after="60"/>
              <w:jc w:val="left"/>
              <w:rPr>
                <w:rFonts w:cs="Tahoma"/>
                <w:b/>
                <w:szCs w:val="22"/>
              </w:rPr>
            </w:pPr>
          </w:p>
        </w:tc>
        <w:tc>
          <w:tcPr>
            <w:tcW w:w="5387" w:type="dxa"/>
            <w:shd w:val="clear" w:color="auto" w:fill="BFBFBF"/>
            <w:tcMar>
              <w:left w:w="57" w:type="dxa"/>
              <w:right w:w="57" w:type="dxa"/>
            </w:tcMar>
            <w:vAlign w:val="center"/>
          </w:tcPr>
          <w:p w14:paraId="5AAA5E26" w14:textId="050DF5F8" w:rsidR="00927692" w:rsidRPr="004B50FD" w:rsidRDefault="000424CC" w:rsidP="00001B0F">
            <w:pPr>
              <w:spacing w:before="60" w:after="60"/>
              <w:jc w:val="left"/>
              <w:rPr>
                <w:rFonts w:cs="Tahoma"/>
                <w:b/>
                <w:szCs w:val="22"/>
              </w:rPr>
            </w:pPr>
            <w:r>
              <w:rPr>
                <w:rFonts w:cs="Tahoma"/>
                <w:b/>
                <w:szCs w:val="22"/>
              </w:rPr>
              <w:t>ΥΠΗΡΕΣΙΕΣ</w:t>
            </w:r>
          </w:p>
        </w:tc>
        <w:tc>
          <w:tcPr>
            <w:tcW w:w="1276" w:type="dxa"/>
            <w:shd w:val="clear" w:color="auto" w:fill="BFBFBF"/>
            <w:tcMar>
              <w:left w:w="57" w:type="dxa"/>
              <w:right w:w="57" w:type="dxa"/>
            </w:tcMar>
            <w:vAlign w:val="center"/>
          </w:tcPr>
          <w:p w14:paraId="54EAB89D" w14:textId="77777777" w:rsidR="00927692" w:rsidRPr="004B50FD" w:rsidRDefault="00927692" w:rsidP="00001B0F">
            <w:pPr>
              <w:spacing w:before="60" w:after="60"/>
              <w:jc w:val="center"/>
              <w:rPr>
                <w:rFonts w:cs="Tahoma"/>
                <w:b/>
                <w:szCs w:val="22"/>
              </w:rPr>
            </w:pPr>
          </w:p>
        </w:tc>
        <w:tc>
          <w:tcPr>
            <w:tcW w:w="1328" w:type="dxa"/>
            <w:shd w:val="clear" w:color="auto" w:fill="BFBFBF"/>
            <w:tcMar>
              <w:left w:w="57" w:type="dxa"/>
              <w:right w:w="57" w:type="dxa"/>
            </w:tcMar>
            <w:vAlign w:val="center"/>
          </w:tcPr>
          <w:p w14:paraId="4BB94397" w14:textId="77777777" w:rsidR="00927692" w:rsidRPr="004B50FD" w:rsidRDefault="00927692" w:rsidP="00001B0F">
            <w:pPr>
              <w:jc w:val="center"/>
              <w:rPr>
                <w:rFonts w:cs="Tahoma"/>
                <w:szCs w:val="22"/>
              </w:rPr>
            </w:pPr>
          </w:p>
        </w:tc>
        <w:tc>
          <w:tcPr>
            <w:tcW w:w="1507" w:type="dxa"/>
            <w:shd w:val="clear" w:color="auto" w:fill="BFBFBF"/>
            <w:tcMar>
              <w:left w:w="57" w:type="dxa"/>
              <w:right w:w="57" w:type="dxa"/>
            </w:tcMar>
            <w:vAlign w:val="center"/>
          </w:tcPr>
          <w:p w14:paraId="1D62C88E" w14:textId="77777777" w:rsidR="00927692" w:rsidRPr="004B50FD" w:rsidRDefault="00927692" w:rsidP="00001B0F">
            <w:pPr>
              <w:jc w:val="center"/>
              <w:rPr>
                <w:rFonts w:cs="Tahoma"/>
                <w:szCs w:val="22"/>
              </w:rPr>
            </w:pPr>
          </w:p>
        </w:tc>
      </w:tr>
      <w:tr w:rsidR="00E3106B" w:rsidRPr="00D41921" w14:paraId="7D2784EB" w14:textId="77777777" w:rsidTr="00927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5B79C922" w14:textId="77777777" w:rsidR="00E3106B" w:rsidRPr="00D41921" w:rsidRDefault="00E3106B" w:rsidP="00CA1B69">
            <w:pPr>
              <w:numPr>
                <w:ilvl w:val="1"/>
                <w:numId w:val="50"/>
              </w:numPr>
              <w:spacing w:before="60" w:after="60"/>
              <w:ind w:left="576"/>
              <w:jc w:val="left"/>
              <w:rPr>
                <w:rFonts w:cs="Tahoma"/>
                <w:b/>
                <w:szCs w:val="22"/>
              </w:rPr>
            </w:pPr>
          </w:p>
        </w:tc>
        <w:tc>
          <w:tcPr>
            <w:tcW w:w="5387" w:type="dxa"/>
            <w:tcMar>
              <w:left w:w="57" w:type="dxa"/>
              <w:right w:w="57" w:type="dxa"/>
            </w:tcMar>
            <w:vAlign w:val="center"/>
          </w:tcPr>
          <w:p w14:paraId="6A2613A9" w14:textId="1121DED0" w:rsidR="00E3106B" w:rsidRPr="00D41921" w:rsidRDefault="00E3106B" w:rsidP="00E3106B">
            <w:pPr>
              <w:spacing w:before="60" w:after="60"/>
              <w:rPr>
                <w:rFonts w:cs="Tahoma"/>
                <w:szCs w:val="22"/>
              </w:rPr>
            </w:pPr>
            <w:r w:rsidRPr="00E3106B">
              <w:rPr>
                <w:rFonts w:cs="Tahoma"/>
                <w:szCs w:val="22"/>
              </w:rPr>
              <w:t xml:space="preserve">Συμμόρφωση στις απαιτήσεις </w:t>
            </w:r>
            <w:r>
              <w:rPr>
                <w:rFonts w:cs="Tahoma"/>
                <w:szCs w:val="22"/>
              </w:rPr>
              <w:t xml:space="preserve">της Παρ. </w:t>
            </w:r>
            <w:r>
              <w:rPr>
                <w:rFonts w:cs="Tahoma"/>
                <w:szCs w:val="22"/>
                <w:lang w:eastAsia="el-GR"/>
              </w:rPr>
              <w:fldChar w:fldCharType="begin"/>
            </w:r>
            <w:r>
              <w:rPr>
                <w:rFonts w:cs="Tahoma"/>
                <w:szCs w:val="22"/>
                <w:lang w:eastAsia="el-GR"/>
              </w:rPr>
              <w:instrText xml:space="preserve"> REF _Ref6392768 \r \h  \* MERGEFORMAT </w:instrText>
            </w:r>
            <w:r>
              <w:rPr>
                <w:rFonts w:cs="Tahoma"/>
                <w:szCs w:val="22"/>
                <w:lang w:eastAsia="el-GR"/>
              </w:rPr>
            </w:r>
            <w:r>
              <w:rPr>
                <w:rFonts w:cs="Tahoma"/>
                <w:szCs w:val="22"/>
                <w:lang w:eastAsia="el-GR"/>
              </w:rPr>
              <w:fldChar w:fldCharType="separate"/>
            </w:r>
            <w:r w:rsidR="00FF3A0E">
              <w:rPr>
                <w:rFonts w:cs="Tahoma"/>
                <w:szCs w:val="22"/>
                <w:cs/>
                <w:lang w:eastAsia="el-GR"/>
              </w:rPr>
              <w:t>‎</w:t>
            </w:r>
            <w:r w:rsidR="00FF3A0E">
              <w:rPr>
                <w:rFonts w:cs="Tahoma"/>
                <w:szCs w:val="22"/>
                <w:lang w:eastAsia="el-GR"/>
              </w:rPr>
              <w:t>0</w:t>
            </w:r>
            <w:r>
              <w:rPr>
                <w:rFonts w:cs="Tahoma"/>
                <w:szCs w:val="22"/>
                <w:lang w:eastAsia="el-GR"/>
              </w:rPr>
              <w:fldChar w:fldCharType="end"/>
            </w:r>
          </w:p>
        </w:tc>
        <w:tc>
          <w:tcPr>
            <w:tcW w:w="1276" w:type="dxa"/>
            <w:tcMar>
              <w:left w:w="57" w:type="dxa"/>
              <w:right w:w="57" w:type="dxa"/>
            </w:tcMar>
            <w:vAlign w:val="center"/>
          </w:tcPr>
          <w:p w14:paraId="51CD3354" w14:textId="2D6694F3" w:rsidR="00E3106B" w:rsidRPr="00D41921" w:rsidRDefault="00E3106B" w:rsidP="00E3106B">
            <w:pPr>
              <w:spacing w:before="60" w:after="60"/>
              <w:jc w:val="center"/>
              <w:rPr>
                <w:rFonts w:cs="Tahoma"/>
                <w:b/>
                <w:szCs w:val="22"/>
              </w:rPr>
            </w:pPr>
            <w:r w:rsidRPr="0022724C">
              <w:rPr>
                <w:rFonts w:cs="Tahoma"/>
                <w:b/>
                <w:szCs w:val="22"/>
              </w:rPr>
              <w:t>ΝΑΙ</w:t>
            </w:r>
          </w:p>
        </w:tc>
        <w:tc>
          <w:tcPr>
            <w:tcW w:w="1328" w:type="dxa"/>
            <w:tcMar>
              <w:left w:w="57" w:type="dxa"/>
              <w:right w:w="57" w:type="dxa"/>
            </w:tcMar>
            <w:vAlign w:val="center"/>
          </w:tcPr>
          <w:p w14:paraId="4836FDCC" w14:textId="77777777" w:rsidR="00E3106B" w:rsidRPr="00D41921" w:rsidRDefault="00E3106B" w:rsidP="00E3106B">
            <w:pPr>
              <w:jc w:val="center"/>
              <w:rPr>
                <w:rFonts w:cs="Tahoma"/>
                <w:szCs w:val="22"/>
              </w:rPr>
            </w:pPr>
          </w:p>
        </w:tc>
        <w:tc>
          <w:tcPr>
            <w:tcW w:w="1507" w:type="dxa"/>
            <w:tcMar>
              <w:left w:w="57" w:type="dxa"/>
              <w:right w:w="57" w:type="dxa"/>
            </w:tcMar>
            <w:vAlign w:val="center"/>
          </w:tcPr>
          <w:p w14:paraId="00B3649D" w14:textId="77777777" w:rsidR="00E3106B" w:rsidRPr="00D41921" w:rsidRDefault="00E3106B" w:rsidP="00E3106B">
            <w:pPr>
              <w:jc w:val="center"/>
              <w:rPr>
                <w:rFonts w:cs="Tahoma"/>
                <w:szCs w:val="22"/>
              </w:rPr>
            </w:pPr>
          </w:p>
        </w:tc>
      </w:tr>
      <w:tr w:rsidR="008C20A8" w:rsidRPr="00D41921" w14:paraId="24390B63"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5967FED5" w14:textId="77777777" w:rsidR="008C20A8" w:rsidRPr="004B50FD" w:rsidRDefault="008C20A8" w:rsidP="00CA1B69">
            <w:pPr>
              <w:numPr>
                <w:ilvl w:val="1"/>
                <w:numId w:val="50"/>
              </w:numPr>
              <w:spacing w:before="60" w:after="60"/>
              <w:ind w:left="576"/>
              <w:jc w:val="left"/>
              <w:rPr>
                <w:rFonts w:cs="Tahoma"/>
                <w:b/>
                <w:szCs w:val="22"/>
              </w:rPr>
            </w:pPr>
          </w:p>
        </w:tc>
        <w:tc>
          <w:tcPr>
            <w:tcW w:w="5387" w:type="dxa"/>
            <w:tcMar>
              <w:left w:w="57" w:type="dxa"/>
              <w:right w:w="57" w:type="dxa"/>
            </w:tcMar>
            <w:vAlign w:val="center"/>
          </w:tcPr>
          <w:p w14:paraId="05A806F3" w14:textId="14E0336F" w:rsidR="008C20A8" w:rsidRPr="004B50FD" w:rsidRDefault="008C20A8" w:rsidP="008C20A8">
            <w:pPr>
              <w:spacing w:before="60" w:after="60"/>
              <w:rPr>
                <w:rFonts w:cs="Tahoma"/>
                <w:szCs w:val="22"/>
              </w:rPr>
            </w:pPr>
            <w:r w:rsidRPr="00E3106B">
              <w:rPr>
                <w:rFonts w:cs="Tahoma"/>
                <w:szCs w:val="22"/>
              </w:rPr>
              <w:t xml:space="preserve">Συμμόρφωση στις απαιτήσεις </w:t>
            </w:r>
            <w:r>
              <w:rPr>
                <w:rFonts w:cs="Tahoma"/>
                <w:szCs w:val="22"/>
              </w:rPr>
              <w:t xml:space="preserve">της Παρ. </w:t>
            </w:r>
            <w:r>
              <w:rPr>
                <w:rFonts w:cs="Tahoma"/>
                <w:szCs w:val="22"/>
              </w:rPr>
              <w:fldChar w:fldCharType="begin"/>
            </w:r>
            <w:r>
              <w:rPr>
                <w:rFonts w:cs="Tahoma"/>
                <w:szCs w:val="22"/>
              </w:rPr>
              <w:instrText xml:space="preserve"> REF _Ref6388978 \r \h </w:instrText>
            </w:r>
            <w:r>
              <w:rPr>
                <w:rFonts w:cs="Tahoma"/>
                <w:szCs w:val="22"/>
              </w:rPr>
            </w:r>
            <w:r>
              <w:rPr>
                <w:rFonts w:cs="Tahoma"/>
                <w:szCs w:val="22"/>
              </w:rPr>
              <w:fldChar w:fldCharType="separate"/>
            </w:r>
            <w:r w:rsidR="00FF3A0E">
              <w:rPr>
                <w:rFonts w:cs="Tahoma"/>
                <w:szCs w:val="22"/>
                <w:cs/>
              </w:rPr>
              <w:t>‎</w:t>
            </w:r>
            <w:r w:rsidR="00FF3A0E">
              <w:rPr>
                <w:rFonts w:cs="Tahoma"/>
                <w:szCs w:val="22"/>
              </w:rPr>
              <w:t>A.4</w:t>
            </w:r>
            <w:r>
              <w:rPr>
                <w:rFonts w:cs="Tahoma"/>
                <w:szCs w:val="22"/>
              </w:rPr>
              <w:fldChar w:fldCharType="end"/>
            </w:r>
          </w:p>
        </w:tc>
        <w:tc>
          <w:tcPr>
            <w:tcW w:w="1276" w:type="dxa"/>
            <w:tcMar>
              <w:left w:w="57" w:type="dxa"/>
              <w:right w:w="57" w:type="dxa"/>
            </w:tcMar>
            <w:vAlign w:val="center"/>
          </w:tcPr>
          <w:p w14:paraId="1A1F5C64" w14:textId="230CD860" w:rsidR="008C20A8" w:rsidRPr="004B50FD" w:rsidRDefault="008C20A8" w:rsidP="008C20A8">
            <w:pPr>
              <w:spacing w:before="60" w:after="60"/>
              <w:jc w:val="center"/>
              <w:rPr>
                <w:rFonts w:cs="Tahoma"/>
                <w:b/>
                <w:szCs w:val="22"/>
              </w:rPr>
            </w:pPr>
            <w:r w:rsidRPr="0022724C">
              <w:rPr>
                <w:rFonts w:cs="Tahoma"/>
                <w:b/>
                <w:szCs w:val="22"/>
              </w:rPr>
              <w:t>ΝΑΙ</w:t>
            </w:r>
          </w:p>
        </w:tc>
        <w:tc>
          <w:tcPr>
            <w:tcW w:w="1328" w:type="dxa"/>
            <w:tcMar>
              <w:left w:w="57" w:type="dxa"/>
              <w:right w:w="57" w:type="dxa"/>
            </w:tcMar>
            <w:vAlign w:val="center"/>
          </w:tcPr>
          <w:p w14:paraId="40282013" w14:textId="77777777" w:rsidR="008C20A8" w:rsidRPr="004B50FD" w:rsidRDefault="008C20A8" w:rsidP="008C20A8">
            <w:pPr>
              <w:jc w:val="center"/>
              <w:rPr>
                <w:rFonts w:cs="Tahoma"/>
                <w:szCs w:val="22"/>
              </w:rPr>
            </w:pPr>
          </w:p>
        </w:tc>
        <w:tc>
          <w:tcPr>
            <w:tcW w:w="1507" w:type="dxa"/>
            <w:tcMar>
              <w:left w:w="57" w:type="dxa"/>
              <w:right w:w="57" w:type="dxa"/>
            </w:tcMar>
            <w:vAlign w:val="center"/>
          </w:tcPr>
          <w:p w14:paraId="5E635822" w14:textId="77777777" w:rsidR="008C20A8" w:rsidRPr="004B50FD" w:rsidRDefault="008C20A8" w:rsidP="008C20A8">
            <w:pPr>
              <w:jc w:val="center"/>
              <w:rPr>
                <w:rFonts w:cs="Tahoma"/>
                <w:szCs w:val="22"/>
              </w:rPr>
            </w:pPr>
          </w:p>
        </w:tc>
      </w:tr>
      <w:tr w:rsidR="008C20A8" w:rsidRPr="00D41921" w14:paraId="3880BF5C"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3B76922F" w14:textId="77777777" w:rsidR="008C20A8" w:rsidRPr="004B50FD" w:rsidRDefault="008C20A8" w:rsidP="00CA1B69">
            <w:pPr>
              <w:numPr>
                <w:ilvl w:val="1"/>
                <w:numId w:val="50"/>
              </w:numPr>
              <w:spacing w:before="60" w:after="60"/>
              <w:ind w:left="576"/>
              <w:jc w:val="left"/>
              <w:rPr>
                <w:rFonts w:cs="Tahoma"/>
                <w:b/>
                <w:szCs w:val="22"/>
              </w:rPr>
            </w:pPr>
          </w:p>
        </w:tc>
        <w:tc>
          <w:tcPr>
            <w:tcW w:w="5387" w:type="dxa"/>
            <w:tcMar>
              <w:left w:w="57" w:type="dxa"/>
              <w:right w:w="57" w:type="dxa"/>
            </w:tcMar>
            <w:vAlign w:val="center"/>
          </w:tcPr>
          <w:p w14:paraId="09B1E063" w14:textId="49C6AC1D" w:rsidR="008C20A8" w:rsidRPr="004B50FD" w:rsidRDefault="008C20A8" w:rsidP="008C20A8">
            <w:pPr>
              <w:spacing w:before="60" w:after="60"/>
              <w:rPr>
                <w:rFonts w:cs="Tahoma"/>
                <w:szCs w:val="22"/>
              </w:rPr>
            </w:pPr>
            <w:r w:rsidRPr="00E3106B">
              <w:rPr>
                <w:rFonts w:cs="Tahoma"/>
                <w:szCs w:val="22"/>
              </w:rPr>
              <w:t xml:space="preserve">Συμμόρφωση στις απαιτήσεις </w:t>
            </w:r>
            <w:r>
              <w:rPr>
                <w:rFonts w:cs="Tahoma"/>
                <w:szCs w:val="22"/>
              </w:rPr>
              <w:t xml:space="preserve">της Παρ. </w:t>
            </w:r>
            <w:r>
              <w:rPr>
                <w:rFonts w:cs="Tahoma"/>
                <w:szCs w:val="22"/>
              </w:rPr>
              <w:fldChar w:fldCharType="begin"/>
            </w:r>
            <w:r>
              <w:rPr>
                <w:rFonts w:cs="Tahoma"/>
                <w:szCs w:val="22"/>
              </w:rPr>
              <w:instrText xml:space="preserve"> REF _Ref6395061 \r \h </w:instrText>
            </w:r>
            <w:r>
              <w:rPr>
                <w:rFonts w:cs="Tahoma"/>
                <w:szCs w:val="22"/>
              </w:rPr>
            </w:r>
            <w:r>
              <w:rPr>
                <w:rFonts w:cs="Tahoma"/>
                <w:szCs w:val="22"/>
              </w:rPr>
              <w:fldChar w:fldCharType="separate"/>
            </w:r>
            <w:r w:rsidR="00FF3A0E">
              <w:rPr>
                <w:rFonts w:cs="Tahoma"/>
                <w:szCs w:val="22"/>
                <w:cs/>
              </w:rPr>
              <w:t>‎</w:t>
            </w:r>
            <w:r w:rsidR="00FF3A0E">
              <w:rPr>
                <w:rFonts w:cs="Tahoma"/>
                <w:szCs w:val="22"/>
              </w:rPr>
              <w:t>A.5</w:t>
            </w:r>
            <w:r>
              <w:rPr>
                <w:rFonts w:cs="Tahoma"/>
                <w:szCs w:val="22"/>
              </w:rPr>
              <w:fldChar w:fldCharType="end"/>
            </w:r>
          </w:p>
        </w:tc>
        <w:tc>
          <w:tcPr>
            <w:tcW w:w="1276" w:type="dxa"/>
            <w:tcMar>
              <w:left w:w="57" w:type="dxa"/>
              <w:right w:w="57" w:type="dxa"/>
            </w:tcMar>
            <w:vAlign w:val="center"/>
          </w:tcPr>
          <w:p w14:paraId="07F9E82C" w14:textId="3ED590C0" w:rsidR="008C20A8" w:rsidRPr="004B50FD" w:rsidRDefault="008C20A8" w:rsidP="008C20A8">
            <w:pPr>
              <w:spacing w:before="60" w:after="60"/>
              <w:jc w:val="center"/>
              <w:rPr>
                <w:rFonts w:cs="Tahoma"/>
                <w:b/>
                <w:szCs w:val="22"/>
              </w:rPr>
            </w:pPr>
            <w:r w:rsidRPr="0022724C">
              <w:rPr>
                <w:rFonts w:cs="Tahoma"/>
                <w:b/>
                <w:szCs w:val="22"/>
              </w:rPr>
              <w:t>ΝΑΙ</w:t>
            </w:r>
          </w:p>
        </w:tc>
        <w:tc>
          <w:tcPr>
            <w:tcW w:w="1328" w:type="dxa"/>
            <w:tcMar>
              <w:left w:w="57" w:type="dxa"/>
              <w:right w:w="57" w:type="dxa"/>
            </w:tcMar>
            <w:vAlign w:val="center"/>
          </w:tcPr>
          <w:p w14:paraId="194C87ED" w14:textId="77777777" w:rsidR="008C20A8" w:rsidRPr="004B50FD" w:rsidRDefault="008C20A8" w:rsidP="008C20A8">
            <w:pPr>
              <w:jc w:val="center"/>
              <w:rPr>
                <w:rFonts w:cs="Tahoma"/>
                <w:szCs w:val="22"/>
              </w:rPr>
            </w:pPr>
          </w:p>
        </w:tc>
        <w:tc>
          <w:tcPr>
            <w:tcW w:w="1507" w:type="dxa"/>
            <w:tcMar>
              <w:left w:w="57" w:type="dxa"/>
              <w:right w:w="57" w:type="dxa"/>
            </w:tcMar>
            <w:vAlign w:val="center"/>
          </w:tcPr>
          <w:p w14:paraId="28073B75" w14:textId="77777777" w:rsidR="008C20A8" w:rsidRPr="004B50FD" w:rsidRDefault="008C20A8" w:rsidP="008C20A8">
            <w:pPr>
              <w:jc w:val="center"/>
              <w:rPr>
                <w:rFonts w:cs="Tahoma"/>
                <w:szCs w:val="22"/>
              </w:rPr>
            </w:pPr>
          </w:p>
        </w:tc>
      </w:tr>
    </w:tbl>
    <w:p w14:paraId="0EE6FB6A" w14:textId="242AE6BB" w:rsidR="00927692" w:rsidRDefault="00927692" w:rsidP="0078149E">
      <w:pPr>
        <w:rPr>
          <w:szCs w:val="22"/>
        </w:rPr>
      </w:pPr>
    </w:p>
    <w:p w14:paraId="1CE26396" w14:textId="7B9EE782" w:rsidR="00E3106B" w:rsidRDefault="00E3106B">
      <w:pPr>
        <w:spacing w:before="0" w:after="0"/>
        <w:jc w:val="left"/>
        <w:rPr>
          <w:szCs w:val="22"/>
        </w:rPr>
      </w:pPr>
      <w:r>
        <w:rPr>
          <w:szCs w:val="22"/>
        </w:rPr>
        <w:br w:type="page"/>
      </w:r>
    </w:p>
    <w:p w14:paraId="3E359B10" w14:textId="77777777" w:rsidR="0052431A" w:rsidRDefault="0052431A" w:rsidP="00C324D3">
      <w:pPr>
        <w:pStyle w:val="20"/>
        <w:tabs>
          <w:tab w:val="clear" w:pos="1102"/>
          <w:tab w:val="num" w:pos="1080"/>
        </w:tabs>
        <w:spacing w:after="240" w:line="240" w:lineRule="auto"/>
        <w:ind w:left="565"/>
        <w:jc w:val="center"/>
      </w:pPr>
      <w:bookmarkStart w:id="1383" w:name="_Toc6396056"/>
      <w:bookmarkStart w:id="1384" w:name="_Toc6403729"/>
      <w:bookmarkStart w:id="1385" w:name="_Toc506885880"/>
      <w:bookmarkStart w:id="1386" w:name="_Toc507108131"/>
      <w:bookmarkStart w:id="1387" w:name="_Toc6396057"/>
      <w:bookmarkStart w:id="1388" w:name="_Toc6403730"/>
      <w:bookmarkStart w:id="1389" w:name="_Toc6396064"/>
      <w:bookmarkStart w:id="1390" w:name="_Toc6403737"/>
      <w:bookmarkStart w:id="1391" w:name="_Toc6396070"/>
      <w:bookmarkStart w:id="1392" w:name="_Toc6403743"/>
      <w:bookmarkStart w:id="1393" w:name="_Toc506885882"/>
      <w:bookmarkStart w:id="1394" w:name="_Toc507108133"/>
      <w:bookmarkStart w:id="1395" w:name="_Toc506885883"/>
      <w:bookmarkStart w:id="1396" w:name="_Toc507108134"/>
      <w:bookmarkStart w:id="1397" w:name="_Toc506885884"/>
      <w:bookmarkStart w:id="1398" w:name="_Toc507108135"/>
      <w:bookmarkStart w:id="1399" w:name="_Toc506885891"/>
      <w:bookmarkStart w:id="1400" w:name="_Toc507108142"/>
      <w:bookmarkStart w:id="1401" w:name="_Toc506885897"/>
      <w:bookmarkStart w:id="1402" w:name="_Toc507108148"/>
      <w:bookmarkStart w:id="1403" w:name="_Toc6396071"/>
      <w:bookmarkStart w:id="1404" w:name="_Toc6403744"/>
      <w:bookmarkStart w:id="1405" w:name="_Toc6396072"/>
      <w:bookmarkStart w:id="1406" w:name="_Toc6403745"/>
      <w:bookmarkStart w:id="1407" w:name="_Toc6396080"/>
      <w:bookmarkStart w:id="1408" w:name="_Toc6403753"/>
      <w:bookmarkStart w:id="1409" w:name="_Toc6396086"/>
      <w:bookmarkStart w:id="1410" w:name="_Toc6403759"/>
      <w:bookmarkStart w:id="1411" w:name="_Toc6396087"/>
      <w:bookmarkStart w:id="1412" w:name="_Toc6403760"/>
      <w:bookmarkStart w:id="1413" w:name="_Toc6396095"/>
      <w:bookmarkStart w:id="1414" w:name="_Toc6403768"/>
      <w:bookmarkStart w:id="1415" w:name="_Toc6396101"/>
      <w:bookmarkStart w:id="1416" w:name="_Toc6403774"/>
      <w:bookmarkStart w:id="1417" w:name="_Toc506885901"/>
      <w:bookmarkStart w:id="1418" w:name="_Toc507108152"/>
      <w:bookmarkStart w:id="1419" w:name="_Toc506885902"/>
      <w:bookmarkStart w:id="1420" w:name="_Toc507108153"/>
      <w:bookmarkStart w:id="1421" w:name="_Toc506885909"/>
      <w:bookmarkStart w:id="1422" w:name="_Toc507108160"/>
      <w:bookmarkStart w:id="1423" w:name="_Toc506885915"/>
      <w:bookmarkStart w:id="1424" w:name="_Toc507108166"/>
      <w:bookmarkStart w:id="1425" w:name="_Toc6396102"/>
      <w:bookmarkStart w:id="1426" w:name="_Toc6403775"/>
      <w:bookmarkStart w:id="1427" w:name="_Toc6396109"/>
      <w:bookmarkStart w:id="1428" w:name="_Toc6403782"/>
      <w:bookmarkStart w:id="1429" w:name="_Toc6396115"/>
      <w:bookmarkStart w:id="1430" w:name="_Toc6403788"/>
      <w:bookmarkStart w:id="1431" w:name="_Toc508272752"/>
      <w:bookmarkStart w:id="1432" w:name="_Toc508272759"/>
      <w:bookmarkStart w:id="1433" w:name="_Toc508272765"/>
      <w:bookmarkStart w:id="1434" w:name="_Toc508272766"/>
      <w:bookmarkStart w:id="1435" w:name="_Toc6396116"/>
      <w:bookmarkStart w:id="1436" w:name="_Toc6403789"/>
      <w:bookmarkStart w:id="1437" w:name="_Toc6396117"/>
      <w:bookmarkStart w:id="1438" w:name="_Toc6403790"/>
      <w:bookmarkStart w:id="1439" w:name="_Toc6396124"/>
      <w:bookmarkStart w:id="1440" w:name="_Toc6403797"/>
      <w:bookmarkStart w:id="1441" w:name="_Toc6396130"/>
      <w:bookmarkStart w:id="1442" w:name="_Toc6403803"/>
      <w:bookmarkStart w:id="1443" w:name="_Toc6396131"/>
      <w:bookmarkStart w:id="1444" w:name="_Toc6403804"/>
      <w:bookmarkStart w:id="1445" w:name="_Ref6389009"/>
      <w:bookmarkStart w:id="1446" w:name="_Toc44602285"/>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r w:rsidRPr="00427984">
        <w:lastRenderedPageBreak/>
        <w:t>ΠΑΡΑΡΤΗΜΑ : ΠΙΝΑΚΕΣ ΟΙΚΟΝΟΜΙΚΗΣ ΠΡΟΣΦΟΡΑΣ</w:t>
      </w:r>
      <w:bookmarkEnd w:id="1366"/>
      <w:bookmarkEnd w:id="1367"/>
      <w:bookmarkEnd w:id="1368"/>
      <w:bookmarkEnd w:id="1380"/>
      <w:bookmarkEnd w:id="1381"/>
      <w:bookmarkEnd w:id="1445"/>
      <w:bookmarkEnd w:id="1446"/>
    </w:p>
    <w:p w14:paraId="41CC22A5" w14:textId="5E8941B7" w:rsidR="006D6A8E" w:rsidRDefault="006D6A8E" w:rsidP="00F371CC">
      <w:pPr>
        <w:pStyle w:val="3"/>
      </w:pPr>
      <w:bookmarkStart w:id="1447" w:name="_Toc6396133"/>
      <w:bookmarkStart w:id="1448" w:name="_Toc6403806"/>
      <w:bookmarkStart w:id="1449" w:name="_Ref6395466"/>
      <w:bookmarkStart w:id="1450" w:name="_Toc44602286"/>
      <w:bookmarkStart w:id="1451" w:name="_Toc66611358"/>
      <w:bookmarkStart w:id="1452" w:name="_Toc66860846"/>
      <w:bookmarkEnd w:id="1447"/>
      <w:bookmarkEnd w:id="1448"/>
      <w:r>
        <w:t xml:space="preserve">Υπηρεσίες </w:t>
      </w:r>
      <w:r w:rsidR="0046154E">
        <w:t>/ Παραδοτέα</w:t>
      </w:r>
      <w:bookmarkEnd w:id="1449"/>
      <w:bookmarkEnd w:id="1450"/>
    </w:p>
    <w:p w14:paraId="4F59E829" w14:textId="5480A7AA" w:rsidR="00CE6AA6" w:rsidRDefault="00CE6AA6" w:rsidP="00B16AB9">
      <w:r>
        <w:t xml:space="preserve">Θα αναφερθούν διακριτά όλες οι προσφερόμενες υπηρεσίες στον παρακάτω πίνακα που έχει συμπληρωθεί ενδεικτικά αλλά όχι περιοριστικά </w:t>
      </w:r>
    </w:p>
    <w:p w14:paraId="66AD0198" w14:textId="77777777" w:rsidR="005B54BC" w:rsidRPr="00B16AB9" w:rsidRDefault="005B54BC" w:rsidP="00B16AB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
        <w:gridCol w:w="2870"/>
        <w:gridCol w:w="1715"/>
        <w:gridCol w:w="1240"/>
        <w:gridCol w:w="1070"/>
        <w:gridCol w:w="823"/>
        <w:gridCol w:w="1305"/>
      </w:tblGrid>
      <w:tr w:rsidR="000424CC" w:rsidRPr="000424CC" w14:paraId="083DDA31" w14:textId="77777777" w:rsidTr="001B1683">
        <w:trPr>
          <w:cantSplit/>
        </w:trPr>
        <w:tc>
          <w:tcPr>
            <w:tcW w:w="270" w:type="pct"/>
            <w:vMerge w:val="restart"/>
            <w:shd w:val="clear" w:color="auto" w:fill="E6E6E6"/>
            <w:vAlign w:val="center"/>
          </w:tcPr>
          <w:p w14:paraId="4C3E4919" w14:textId="77777777" w:rsidR="000424CC" w:rsidRPr="000424CC" w:rsidRDefault="000424CC" w:rsidP="001B1683">
            <w:pPr>
              <w:jc w:val="center"/>
              <w:rPr>
                <w:rFonts w:cs="Tahoma"/>
                <w:b/>
              </w:rPr>
            </w:pPr>
            <w:bookmarkStart w:id="1453" w:name="_Toc63254465"/>
            <w:bookmarkStart w:id="1454" w:name="_Toc94512815"/>
            <w:bookmarkStart w:id="1455" w:name="_Toc94513189"/>
            <w:r w:rsidRPr="000424CC">
              <w:rPr>
                <w:rFonts w:cs="Tahoma"/>
                <w:b/>
              </w:rPr>
              <w:t>Α/Α</w:t>
            </w:r>
          </w:p>
        </w:tc>
        <w:tc>
          <w:tcPr>
            <w:tcW w:w="1619" w:type="pct"/>
            <w:vMerge w:val="restart"/>
            <w:shd w:val="clear" w:color="auto" w:fill="E6E6E6"/>
            <w:vAlign w:val="center"/>
          </w:tcPr>
          <w:p w14:paraId="0C871143" w14:textId="77777777" w:rsidR="000424CC" w:rsidRPr="000424CC" w:rsidRDefault="000424CC" w:rsidP="001B1683">
            <w:pPr>
              <w:jc w:val="center"/>
              <w:rPr>
                <w:rFonts w:cs="Tahoma"/>
                <w:b/>
              </w:rPr>
            </w:pPr>
            <w:r w:rsidRPr="000424CC">
              <w:rPr>
                <w:rFonts w:cs="Tahoma"/>
                <w:b/>
              </w:rPr>
              <w:t>ΠΕΡΙΓΡΑΦΗ</w:t>
            </w:r>
          </w:p>
        </w:tc>
        <w:tc>
          <w:tcPr>
            <w:tcW w:w="774" w:type="pct"/>
            <w:vMerge w:val="restart"/>
            <w:shd w:val="clear" w:color="auto" w:fill="E6E6E6"/>
            <w:vAlign w:val="center"/>
          </w:tcPr>
          <w:p w14:paraId="34ADEE43" w14:textId="77777777" w:rsidR="000424CC" w:rsidRPr="000424CC" w:rsidRDefault="000424CC" w:rsidP="001B1683">
            <w:pPr>
              <w:jc w:val="center"/>
              <w:rPr>
                <w:rFonts w:cs="Tahoma"/>
                <w:b/>
              </w:rPr>
            </w:pPr>
            <w:r w:rsidRPr="000424CC">
              <w:rPr>
                <w:rFonts w:cs="Tahoma"/>
                <w:b/>
              </w:rPr>
              <w:t>Ανθρωπομήνες</w:t>
            </w:r>
          </w:p>
        </w:tc>
        <w:tc>
          <w:tcPr>
            <w:tcW w:w="1125" w:type="pct"/>
            <w:gridSpan w:val="2"/>
            <w:shd w:val="clear" w:color="auto" w:fill="E6E6E6"/>
            <w:vAlign w:val="center"/>
          </w:tcPr>
          <w:p w14:paraId="0F9A5FA7" w14:textId="77777777" w:rsidR="000424CC" w:rsidRPr="000424CC" w:rsidRDefault="000424CC" w:rsidP="001B1683">
            <w:pPr>
              <w:spacing w:after="0"/>
              <w:jc w:val="center"/>
              <w:rPr>
                <w:rFonts w:cs="Tahoma"/>
                <w:b/>
              </w:rPr>
            </w:pPr>
            <w:r w:rsidRPr="000424CC">
              <w:rPr>
                <w:rFonts w:cs="Tahoma"/>
                <w:b/>
              </w:rPr>
              <w:t>ΑΞΙΑ ΧΩΡΙΣ ΦΠΑ [€]</w:t>
            </w:r>
          </w:p>
        </w:tc>
        <w:tc>
          <w:tcPr>
            <w:tcW w:w="557" w:type="pct"/>
            <w:vMerge w:val="restart"/>
            <w:shd w:val="clear" w:color="auto" w:fill="E6E6E6"/>
            <w:vAlign w:val="center"/>
          </w:tcPr>
          <w:p w14:paraId="30543EF1" w14:textId="77777777" w:rsidR="000424CC" w:rsidRPr="000424CC" w:rsidRDefault="000424CC" w:rsidP="001B1683">
            <w:pPr>
              <w:spacing w:after="0"/>
              <w:jc w:val="center"/>
              <w:rPr>
                <w:rFonts w:cs="Tahoma"/>
                <w:b/>
              </w:rPr>
            </w:pPr>
            <w:r w:rsidRPr="000424CC">
              <w:rPr>
                <w:rFonts w:cs="Tahoma"/>
                <w:b/>
              </w:rPr>
              <w:t>ΦΠΑ [€]</w:t>
            </w:r>
          </w:p>
        </w:tc>
        <w:tc>
          <w:tcPr>
            <w:tcW w:w="655" w:type="pct"/>
            <w:vMerge w:val="restart"/>
            <w:shd w:val="clear" w:color="auto" w:fill="E6E6E6"/>
            <w:vAlign w:val="center"/>
          </w:tcPr>
          <w:p w14:paraId="2AFF8303" w14:textId="77777777" w:rsidR="000424CC" w:rsidRPr="000424CC" w:rsidRDefault="000424CC" w:rsidP="001B1683">
            <w:pPr>
              <w:spacing w:after="0"/>
              <w:jc w:val="center"/>
              <w:rPr>
                <w:rFonts w:cs="Tahoma"/>
                <w:b/>
              </w:rPr>
            </w:pPr>
            <w:r w:rsidRPr="000424CC">
              <w:rPr>
                <w:rFonts w:cs="Tahoma"/>
                <w:b/>
              </w:rPr>
              <w:t xml:space="preserve">ΣΥΝΟΛΙΚΗ ΑΞΙΑ </w:t>
            </w:r>
          </w:p>
          <w:p w14:paraId="2751CD4D" w14:textId="77777777" w:rsidR="000424CC" w:rsidRPr="000424CC" w:rsidRDefault="000424CC" w:rsidP="001B1683">
            <w:pPr>
              <w:spacing w:after="0"/>
              <w:jc w:val="center"/>
              <w:rPr>
                <w:rFonts w:cs="Tahoma"/>
                <w:b/>
              </w:rPr>
            </w:pPr>
            <w:r w:rsidRPr="000424CC">
              <w:rPr>
                <w:rFonts w:cs="Tahoma"/>
                <w:b/>
              </w:rPr>
              <w:t>ΜΕ ΦΠΑ [€]</w:t>
            </w:r>
          </w:p>
        </w:tc>
      </w:tr>
      <w:tr w:rsidR="000424CC" w:rsidRPr="000424CC" w14:paraId="6EE4780D" w14:textId="77777777" w:rsidTr="001B1683">
        <w:trPr>
          <w:cantSplit/>
        </w:trPr>
        <w:tc>
          <w:tcPr>
            <w:tcW w:w="270" w:type="pct"/>
            <w:vMerge/>
            <w:shd w:val="clear" w:color="auto" w:fill="E6E6E6"/>
            <w:vAlign w:val="center"/>
          </w:tcPr>
          <w:p w14:paraId="47E84DC3" w14:textId="77777777" w:rsidR="000424CC" w:rsidRPr="000424CC" w:rsidRDefault="000424CC" w:rsidP="001B1683">
            <w:pPr>
              <w:spacing w:after="0"/>
              <w:jc w:val="center"/>
              <w:rPr>
                <w:rFonts w:cs="Tahoma"/>
              </w:rPr>
            </w:pPr>
          </w:p>
        </w:tc>
        <w:tc>
          <w:tcPr>
            <w:tcW w:w="1619" w:type="pct"/>
            <w:vMerge/>
            <w:shd w:val="clear" w:color="auto" w:fill="E6E6E6"/>
            <w:vAlign w:val="center"/>
          </w:tcPr>
          <w:p w14:paraId="35FC0204" w14:textId="77777777" w:rsidR="000424CC" w:rsidRPr="000424CC" w:rsidRDefault="000424CC" w:rsidP="001B1683">
            <w:pPr>
              <w:spacing w:after="0"/>
              <w:jc w:val="center"/>
              <w:rPr>
                <w:rFonts w:cs="Tahoma"/>
              </w:rPr>
            </w:pPr>
          </w:p>
        </w:tc>
        <w:tc>
          <w:tcPr>
            <w:tcW w:w="774" w:type="pct"/>
            <w:vMerge/>
            <w:shd w:val="clear" w:color="auto" w:fill="E6E6E6"/>
            <w:vAlign w:val="center"/>
          </w:tcPr>
          <w:p w14:paraId="1FE61491" w14:textId="77777777" w:rsidR="000424CC" w:rsidRPr="000424CC" w:rsidRDefault="000424CC" w:rsidP="001B1683">
            <w:pPr>
              <w:spacing w:after="0"/>
              <w:jc w:val="center"/>
              <w:rPr>
                <w:rFonts w:cs="Tahoma"/>
              </w:rPr>
            </w:pPr>
          </w:p>
        </w:tc>
        <w:tc>
          <w:tcPr>
            <w:tcW w:w="611" w:type="pct"/>
            <w:shd w:val="clear" w:color="auto" w:fill="E6E6E6"/>
            <w:vAlign w:val="center"/>
          </w:tcPr>
          <w:p w14:paraId="58AFD298" w14:textId="77777777" w:rsidR="000424CC" w:rsidRPr="000424CC" w:rsidRDefault="000424CC" w:rsidP="001B1683">
            <w:pPr>
              <w:spacing w:after="0"/>
              <w:jc w:val="center"/>
              <w:rPr>
                <w:rFonts w:cs="Tahoma"/>
                <w:b/>
              </w:rPr>
            </w:pPr>
            <w:r w:rsidRPr="000424CC">
              <w:rPr>
                <w:rFonts w:cs="Tahoma"/>
                <w:b/>
              </w:rPr>
              <w:t>ΤΙΜΗ ΜΟΝΑΔΑΣ</w:t>
            </w:r>
          </w:p>
        </w:tc>
        <w:tc>
          <w:tcPr>
            <w:tcW w:w="514" w:type="pct"/>
            <w:shd w:val="clear" w:color="auto" w:fill="E6E6E6"/>
          </w:tcPr>
          <w:p w14:paraId="6C2EFBD7" w14:textId="77777777" w:rsidR="000424CC" w:rsidRPr="000424CC" w:rsidRDefault="000424CC" w:rsidP="001B1683">
            <w:pPr>
              <w:spacing w:after="0"/>
              <w:jc w:val="center"/>
              <w:rPr>
                <w:rFonts w:cs="Tahoma"/>
                <w:b/>
              </w:rPr>
            </w:pPr>
            <w:r w:rsidRPr="000424CC">
              <w:rPr>
                <w:rFonts w:cs="Tahoma"/>
                <w:b/>
              </w:rPr>
              <w:t>ΣΥΝΟΛΟ</w:t>
            </w:r>
          </w:p>
        </w:tc>
        <w:tc>
          <w:tcPr>
            <w:tcW w:w="557" w:type="pct"/>
            <w:vMerge/>
            <w:shd w:val="clear" w:color="auto" w:fill="E6E6E6"/>
            <w:vAlign w:val="center"/>
          </w:tcPr>
          <w:p w14:paraId="61805326" w14:textId="77777777" w:rsidR="000424CC" w:rsidRPr="000424CC" w:rsidRDefault="000424CC" w:rsidP="001B1683">
            <w:pPr>
              <w:spacing w:after="0"/>
              <w:jc w:val="center"/>
              <w:rPr>
                <w:rFonts w:cs="Tahoma"/>
              </w:rPr>
            </w:pPr>
          </w:p>
        </w:tc>
        <w:tc>
          <w:tcPr>
            <w:tcW w:w="655" w:type="pct"/>
            <w:vMerge/>
            <w:shd w:val="clear" w:color="auto" w:fill="E6E6E6"/>
            <w:vAlign w:val="center"/>
          </w:tcPr>
          <w:p w14:paraId="1302D650" w14:textId="77777777" w:rsidR="000424CC" w:rsidRPr="000424CC" w:rsidRDefault="000424CC" w:rsidP="001B1683">
            <w:pPr>
              <w:spacing w:after="0"/>
              <w:jc w:val="center"/>
              <w:rPr>
                <w:rFonts w:cs="Tahoma"/>
              </w:rPr>
            </w:pPr>
          </w:p>
        </w:tc>
      </w:tr>
      <w:tr w:rsidR="000424CC" w:rsidRPr="000424CC" w14:paraId="1E1D79B2" w14:textId="77777777" w:rsidTr="001B1683">
        <w:trPr>
          <w:trHeight w:val="284"/>
        </w:trPr>
        <w:tc>
          <w:tcPr>
            <w:tcW w:w="270" w:type="pct"/>
            <w:vAlign w:val="center"/>
          </w:tcPr>
          <w:p w14:paraId="4DDE8561" w14:textId="77777777" w:rsidR="000424CC" w:rsidRPr="000424CC" w:rsidRDefault="000424CC" w:rsidP="001B1683">
            <w:pPr>
              <w:spacing w:after="0"/>
              <w:jc w:val="center"/>
              <w:rPr>
                <w:rFonts w:cs="Tahoma"/>
              </w:rPr>
            </w:pPr>
          </w:p>
        </w:tc>
        <w:tc>
          <w:tcPr>
            <w:tcW w:w="1619" w:type="pct"/>
            <w:vAlign w:val="center"/>
          </w:tcPr>
          <w:p w14:paraId="6CAFC16A" w14:textId="77777777" w:rsidR="000424CC" w:rsidRPr="000424CC" w:rsidRDefault="000424CC" w:rsidP="001B1683">
            <w:pPr>
              <w:spacing w:after="0"/>
              <w:jc w:val="center"/>
              <w:rPr>
                <w:rFonts w:cs="Tahoma"/>
              </w:rPr>
            </w:pPr>
          </w:p>
        </w:tc>
        <w:tc>
          <w:tcPr>
            <w:tcW w:w="774" w:type="pct"/>
            <w:vAlign w:val="center"/>
          </w:tcPr>
          <w:p w14:paraId="2D9BDDEB" w14:textId="77777777" w:rsidR="000424CC" w:rsidRPr="000424CC" w:rsidRDefault="000424CC" w:rsidP="001B1683">
            <w:pPr>
              <w:spacing w:after="0"/>
              <w:jc w:val="center"/>
              <w:rPr>
                <w:rFonts w:cs="Tahoma"/>
              </w:rPr>
            </w:pPr>
          </w:p>
        </w:tc>
        <w:tc>
          <w:tcPr>
            <w:tcW w:w="611" w:type="pct"/>
            <w:vAlign w:val="center"/>
          </w:tcPr>
          <w:p w14:paraId="4F9D551D" w14:textId="77777777" w:rsidR="000424CC" w:rsidRPr="000424CC" w:rsidRDefault="000424CC" w:rsidP="001B1683">
            <w:pPr>
              <w:spacing w:after="0"/>
              <w:jc w:val="center"/>
              <w:rPr>
                <w:rFonts w:cs="Tahoma"/>
              </w:rPr>
            </w:pPr>
          </w:p>
        </w:tc>
        <w:tc>
          <w:tcPr>
            <w:tcW w:w="514" w:type="pct"/>
            <w:vAlign w:val="center"/>
          </w:tcPr>
          <w:p w14:paraId="61D72415" w14:textId="77777777" w:rsidR="000424CC" w:rsidRPr="000424CC" w:rsidRDefault="000424CC" w:rsidP="001B1683">
            <w:pPr>
              <w:spacing w:after="0"/>
              <w:jc w:val="center"/>
              <w:rPr>
                <w:rFonts w:cs="Tahoma"/>
              </w:rPr>
            </w:pPr>
          </w:p>
        </w:tc>
        <w:tc>
          <w:tcPr>
            <w:tcW w:w="557" w:type="pct"/>
            <w:vAlign w:val="center"/>
          </w:tcPr>
          <w:p w14:paraId="15901EB6" w14:textId="77777777" w:rsidR="000424CC" w:rsidRPr="000424CC" w:rsidRDefault="000424CC" w:rsidP="001B1683">
            <w:pPr>
              <w:spacing w:after="0"/>
              <w:jc w:val="center"/>
              <w:rPr>
                <w:rFonts w:cs="Tahoma"/>
              </w:rPr>
            </w:pPr>
          </w:p>
        </w:tc>
        <w:tc>
          <w:tcPr>
            <w:tcW w:w="655" w:type="pct"/>
            <w:vAlign w:val="center"/>
          </w:tcPr>
          <w:p w14:paraId="54F6E0DE" w14:textId="77777777" w:rsidR="000424CC" w:rsidRPr="000424CC" w:rsidRDefault="000424CC" w:rsidP="001B1683">
            <w:pPr>
              <w:spacing w:after="0"/>
              <w:jc w:val="center"/>
              <w:rPr>
                <w:rFonts w:cs="Tahoma"/>
              </w:rPr>
            </w:pPr>
          </w:p>
        </w:tc>
      </w:tr>
      <w:tr w:rsidR="000424CC" w:rsidRPr="000424CC" w14:paraId="67339DC9" w14:textId="77777777" w:rsidTr="001B1683">
        <w:trPr>
          <w:trHeight w:val="284"/>
        </w:trPr>
        <w:tc>
          <w:tcPr>
            <w:tcW w:w="270" w:type="pct"/>
            <w:vAlign w:val="center"/>
          </w:tcPr>
          <w:p w14:paraId="6BD25B5B" w14:textId="77777777" w:rsidR="000424CC" w:rsidRPr="000424CC" w:rsidRDefault="000424CC" w:rsidP="001B1683">
            <w:pPr>
              <w:spacing w:after="0"/>
              <w:jc w:val="center"/>
              <w:rPr>
                <w:rFonts w:cs="Tahoma"/>
              </w:rPr>
            </w:pPr>
          </w:p>
        </w:tc>
        <w:tc>
          <w:tcPr>
            <w:tcW w:w="1619" w:type="pct"/>
            <w:vAlign w:val="center"/>
          </w:tcPr>
          <w:p w14:paraId="0007AD05" w14:textId="77777777" w:rsidR="000424CC" w:rsidRPr="000424CC" w:rsidRDefault="000424CC" w:rsidP="001B1683">
            <w:pPr>
              <w:spacing w:after="0"/>
              <w:jc w:val="center"/>
              <w:rPr>
                <w:rFonts w:cs="Tahoma"/>
              </w:rPr>
            </w:pPr>
          </w:p>
        </w:tc>
        <w:tc>
          <w:tcPr>
            <w:tcW w:w="774" w:type="pct"/>
            <w:vAlign w:val="center"/>
          </w:tcPr>
          <w:p w14:paraId="41854F24" w14:textId="77777777" w:rsidR="000424CC" w:rsidRPr="000424CC" w:rsidRDefault="000424CC" w:rsidP="001B1683">
            <w:pPr>
              <w:spacing w:after="0"/>
              <w:jc w:val="center"/>
              <w:rPr>
                <w:rFonts w:cs="Tahoma"/>
              </w:rPr>
            </w:pPr>
          </w:p>
        </w:tc>
        <w:tc>
          <w:tcPr>
            <w:tcW w:w="611" w:type="pct"/>
            <w:vAlign w:val="center"/>
          </w:tcPr>
          <w:p w14:paraId="3239E602" w14:textId="77777777" w:rsidR="000424CC" w:rsidRPr="000424CC" w:rsidRDefault="000424CC" w:rsidP="001B1683">
            <w:pPr>
              <w:spacing w:after="0"/>
              <w:jc w:val="center"/>
              <w:rPr>
                <w:rFonts w:cs="Tahoma"/>
              </w:rPr>
            </w:pPr>
          </w:p>
        </w:tc>
        <w:tc>
          <w:tcPr>
            <w:tcW w:w="514" w:type="pct"/>
            <w:vAlign w:val="center"/>
          </w:tcPr>
          <w:p w14:paraId="7239983D" w14:textId="77777777" w:rsidR="000424CC" w:rsidRPr="000424CC" w:rsidRDefault="000424CC" w:rsidP="001B1683">
            <w:pPr>
              <w:spacing w:after="0"/>
              <w:jc w:val="center"/>
              <w:rPr>
                <w:rFonts w:cs="Tahoma"/>
              </w:rPr>
            </w:pPr>
          </w:p>
        </w:tc>
        <w:tc>
          <w:tcPr>
            <w:tcW w:w="557" w:type="pct"/>
            <w:vAlign w:val="center"/>
          </w:tcPr>
          <w:p w14:paraId="2692613C" w14:textId="77777777" w:rsidR="000424CC" w:rsidRPr="000424CC" w:rsidRDefault="000424CC" w:rsidP="001B1683">
            <w:pPr>
              <w:spacing w:after="0"/>
              <w:jc w:val="center"/>
              <w:rPr>
                <w:rFonts w:cs="Tahoma"/>
              </w:rPr>
            </w:pPr>
          </w:p>
        </w:tc>
        <w:tc>
          <w:tcPr>
            <w:tcW w:w="655" w:type="pct"/>
            <w:vAlign w:val="center"/>
          </w:tcPr>
          <w:p w14:paraId="58A9050D" w14:textId="77777777" w:rsidR="000424CC" w:rsidRPr="000424CC" w:rsidRDefault="000424CC" w:rsidP="001B1683">
            <w:pPr>
              <w:spacing w:after="0"/>
              <w:jc w:val="center"/>
              <w:rPr>
                <w:rFonts w:cs="Tahoma"/>
              </w:rPr>
            </w:pPr>
          </w:p>
        </w:tc>
      </w:tr>
      <w:tr w:rsidR="000424CC" w:rsidRPr="000424CC" w14:paraId="62990D61" w14:textId="77777777" w:rsidTr="001B1683">
        <w:trPr>
          <w:trHeight w:val="284"/>
        </w:trPr>
        <w:tc>
          <w:tcPr>
            <w:tcW w:w="270" w:type="pct"/>
            <w:vAlign w:val="center"/>
          </w:tcPr>
          <w:p w14:paraId="42390E99" w14:textId="77777777" w:rsidR="000424CC" w:rsidRPr="000424CC" w:rsidRDefault="000424CC" w:rsidP="001B1683">
            <w:pPr>
              <w:spacing w:after="0"/>
              <w:jc w:val="center"/>
              <w:rPr>
                <w:rFonts w:cs="Tahoma"/>
              </w:rPr>
            </w:pPr>
          </w:p>
        </w:tc>
        <w:tc>
          <w:tcPr>
            <w:tcW w:w="1619" w:type="pct"/>
            <w:vAlign w:val="center"/>
          </w:tcPr>
          <w:p w14:paraId="21F1D09C" w14:textId="77777777" w:rsidR="000424CC" w:rsidRPr="000424CC" w:rsidRDefault="000424CC" w:rsidP="001B1683">
            <w:pPr>
              <w:spacing w:after="0"/>
              <w:jc w:val="center"/>
              <w:rPr>
                <w:rFonts w:cs="Tahoma"/>
              </w:rPr>
            </w:pPr>
          </w:p>
        </w:tc>
        <w:tc>
          <w:tcPr>
            <w:tcW w:w="774" w:type="pct"/>
            <w:vAlign w:val="center"/>
          </w:tcPr>
          <w:p w14:paraId="54DCC005" w14:textId="77777777" w:rsidR="000424CC" w:rsidRPr="000424CC" w:rsidRDefault="000424CC" w:rsidP="001B1683">
            <w:pPr>
              <w:spacing w:after="0"/>
              <w:jc w:val="center"/>
              <w:rPr>
                <w:rFonts w:cs="Tahoma"/>
              </w:rPr>
            </w:pPr>
          </w:p>
        </w:tc>
        <w:tc>
          <w:tcPr>
            <w:tcW w:w="611" w:type="pct"/>
            <w:vAlign w:val="center"/>
          </w:tcPr>
          <w:p w14:paraId="33BF675E" w14:textId="77777777" w:rsidR="000424CC" w:rsidRPr="000424CC" w:rsidRDefault="000424CC" w:rsidP="001B1683">
            <w:pPr>
              <w:spacing w:after="0"/>
              <w:jc w:val="center"/>
              <w:rPr>
                <w:rFonts w:cs="Tahoma"/>
              </w:rPr>
            </w:pPr>
          </w:p>
        </w:tc>
        <w:tc>
          <w:tcPr>
            <w:tcW w:w="514" w:type="pct"/>
            <w:vAlign w:val="center"/>
          </w:tcPr>
          <w:p w14:paraId="50ED5C09" w14:textId="77777777" w:rsidR="000424CC" w:rsidRPr="000424CC" w:rsidRDefault="000424CC" w:rsidP="001B1683">
            <w:pPr>
              <w:spacing w:after="0"/>
              <w:jc w:val="center"/>
              <w:rPr>
                <w:rFonts w:cs="Tahoma"/>
              </w:rPr>
            </w:pPr>
          </w:p>
        </w:tc>
        <w:tc>
          <w:tcPr>
            <w:tcW w:w="557" w:type="pct"/>
            <w:vAlign w:val="center"/>
          </w:tcPr>
          <w:p w14:paraId="3CF0ABC6" w14:textId="77777777" w:rsidR="000424CC" w:rsidRPr="000424CC" w:rsidRDefault="000424CC" w:rsidP="001B1683">
            <w:pPr>
              <w:spacing w:after="0"/>
              <w:jc w:val="center"/>
              <w:rPr>
                <w:rFonts w:cs="Tahoma"/>
              </w:rPr>
            </w:pPr>
          </w:p>
        </w:tc>
        <w:tc>
          <w:tcPr>
            <w:tcW w:w="655" w:type="pct"/>
            <w:vAlign w:val="center"/>
          </w:tcPr>
          <w:p w14:paraId="77FA90FC" w14:textId="77777777" w:rsidR="000424CC" w:rsidRPr="000424CC" w:rsidRDefault="000424CC" w:rsidP="001B1683">
            <w:pPr>
              <w:spacing w:after="0"/>
              <w:jc w:val="center"/>
              <w:rPr>
                <w:rFonts w:cs="Tahoma"/>
              </w:rPr>
            </w:pPr>
          </w:p>
        </w:tc>
      </w:tr>
      <w:tr w:rsidR="000424CC" w:rsidRPr="000424CC" w14:paraId="578C2200" w14:textId="77777777" w:rsidTr="001B1683">
        <w:trPr>
          <w:trHeight w:val="284"/>
        </w:trPr>
        <w:tc>
          <w:tcPr>
            <w:tcW w:w="1890" w:type="pct"/>
            <w:gridSpan w:val="2"/>
            <w:tcBorders>
              <w:left w:val="nil"/>
              <w:bottom w:val="nil"/>
            </w:tcBorders>
            <w:vAlign w:val="center"/>
          </w:tcPr>
          <w:p w14:paraId="24A32991" w14:textId="77777777" w:rsidR="000424CC" w:rsidRPr="000424CC" w:rsidRDefault="000424CC" w:rsidP="001B1683">
            <w:pPr>
              <w:spacing w:after="0"/>
              <w:jc w:val="right"/>
              <w:rPr>
                <w:rFonts w:cs="Tahoma"/>
              </w:rPr>
            </w:pPr>
            <w:r w:rsidRPr="000424CC">
              <w:rPr>
                <w:rFonts w:cs="Tahoma"/>
                <w:b/>
              </w:rPr>
              <w:t>ΣΥΝΟΛΟ</w:t>
            </w:r>
          </w:p>
        </w:tc>
        <w:tc>
          <w:tcPr>
            <w:tcW w:w="774" w:type="pct"/>
            <w:shd w:val="clear" w:color="auto" w:fill="E0E0E0"/>
            <w:vAlign w:val="center"/>
          </w:tcPr>
          <w:p w14:paraId="227E65A9" w14:textId="77777777" w:rsidR="000424CC" w:rsidRPr="000424CC" w:rsidRDefault="000424CC" w:rsidP="001B1683">
            <w:pPr>
              <w:spacing w:after="0"/>
              <w:jc w:val="center"/>
              <w:rPr>
                <w:rFonts w:cs="Tahoma"/>
              </w:rPr>
            </w:pPr>
          </w:p>
        </w:tc>
        <w:tc>
          <w:tcPr>
            <w:tcW w:w="611" w:type="pct"/>
            <w:shd w:val="clear" w:color="auto" w:fill="595959"/>
            <w:vAlign w:val="center"/>
          </w:tcPr>
          <w:p w14:paraId="660ED0E5" w14:textId="77777777" w:rsidR="000424CC" w:rsidRPr="000424CC" w:rsidRDefault="000424CC" w:rsidP="001B1683">
            <w:pPr>
              <w:spacing w:after="0"/>
              <w:jc w:val="center"/>
              <w:rPr>
                <w:rFonts w:cs="Tahoma"/>
              </w:rPr>
            </w:pPr>
          </w:p>
        </w:tc>
        <w:tc>
          <w:tcPr>
            <w:tcW w:w="514" w:type="pct"/>
            <w:shd w:val="clear" w:color="auto" w:fill="E0E0E0"/>
            <w:vAlign w:val="center"/>
          </w:tcPr>
          <w:p w14:paraId="6170CC7D" w14:textId="77777777" w:rsidR="000424CC" w:rsidRPr="000424CC" w:rsidRDefault="000424CC" w:rsidP="001B1683">
            <w:pPr>
              <w:spacing w:after="0"/>
              <w:jc w:val="center"/>
              <w:rPr>
                <w:rFonts w:cs="Tahoma"/>
              </w:rPr>
            </w:pPr>
          </w:p>
        </w:tc>
        <w:tc>
          <w:tcPr>
            <w:tcW w:w="557" w:type="pct"/>
            <w:shd w:val="clear" w:color="auto" w:fill="E0E0E0"/>
            <w:vAlign w:val="center"/>
          </w:tcPr>
          <w:p w14:paraId="3F61B572" w14:textId="77777777" w:rsidR="000424CC" w:rsidRPr="000424CC" w:rsidRDefault="000424CC" w:rsidP="001B1683">
            <w:pPr>
              <w:spacing w:after="0"/>
              <w:jc w:val="center"/>
              <w:rPr>
                <w:rFonts w:cs="Tahoma"/>
              </w:rPr>
            </w:pPr>
          </w:p>
        </w:tc>
        <w:tc>
          <w:tcPr>
            <w:tcW w:w="655" w:type="pct"/>
            <w:shd w:val="clear" w:color="auto" w:fill="E0E0E0"/>
            <w:vAlign w:val="center"/>
          </w:tcPr>
          <w:p w14:paraId="227AAEAF" w14:textId="77777777" w:rsidR="000424CC" w:rsidRPr="000424CC" w:rsidRDefault="000424CC" w:rsidP="001B1683">
            <w:pPr>
              <w:spacing w:after="0"/>
              <w:jc w:val="center"/>
              <w:rPr>
                <w:rFonts w:cs="Tahoma"/>
              </w:rPr>
            </w:pPr>
          </w:p>
        </w:tc>
      </w:tr>
    </w:tbl>
    <w:p w14:paraId="5E6733F9" w14:textId="0A1EEEA2" w:rsidR="0052431A" w:rsidRDefault="0052431A" w:rsidP="001B41EF">
      <w:pPr>
        <w:rPr>
          <w:rFonts w:cs="Tahoma"/>
        </w:rPr>
      </w:pPr>
    </w:p>
    <w:p w14:paraId="5FB57D37" w14:textId="77777777" w:rsidR="0013358D" w:rsidRPr="00646E04" w:rsidRDefault="0013358D" w:rsidP="001B41EF">
      <w:pPr>
        <w:rPr>
          <w:rFonts w:cs="Tahoma"/>
        </w:rPr>
      </w:pPr>
    </w:p>
    <w:p w14:paraId="3841B9B0" w14:textId="77777777" w:rsidR="0052431A" w:rsidRPr="00C324D3" w:rsidRDefault="0052431A" w:rsidP="00F371CC">
      <w:pPr>
        <w:pStyle w:val="3"/>
      </w:pPr>
      <w:bookmarkStart w:id="1456" w:name="_Toc319401487"/>
      <w:bookmarkStart w:id="1457" w:name="_Ref6395488"/>
      <w:bookmarkStart w:id="1458" w:name="_Ref6395501"/>
      <w:bookmarkStart w:id="1459" w:name="_Toc44602287"/>
      <w:r w:rsidRPr="00C324D3">
        <w:t>Άλλες δαπάνες</w:t>
      </w:r>
      <w:bookmarkEnd w:id="1453"/>
      <w:bookmarkEnd w:id="1454"/>
      <w:bookmarkEnd w:id="1455"/>
      <w:bookmarkEnd w:id="1456"/>
      <w:bookmarkEnd w:id="1457"/>
      <w:bookmarkEnd w:id="1458"/>
      <w:bookmarkEnd w:id="14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8"/>
        <w:gridCol w:w="2644"/>
        <w:gridCol w:w="1335"/>
        <w:gridCol w:w="1835"/>
        <w:gridCol w:w="1071"/>
        <w:gridCol w:w="724"/>
        <w:gridCol w:w="1412"/>
      </w:tblGrid>
      <w:tr w:rsidR="0013358D" w:rsidRPr="00646E04" w14:paraId="3D03EE94" w14:textId="77777777" w:rsidTr="004B50FD">
        <w:trPr>
          <w:cantSplit/>
        </w:trPr>
        <w:tc>
          <w:tcPr>
            <w:tcW w:w="316" w:type="pct"/>
            <w:vMerge w:val="restart"/>
            <w:shd w:val="clear" w:color="auto" w:fill="E6E6E6"/>
            <w:vAlign w:val="center"/>
          </w:tcPr>
          <w:p w14:paraId="4C7D73CC" w14:textId="77777777" w:rsidR="0052431A" w:rsidRPr="004B50FD" w:rsidRDefault="0052431A" w:rsidP="004B50FD">
            <w:pPr>
              <w:spacing w:before="0" w:after="0"/>
              <w:jc w:val="center"/>
              <w:rPr>
                <w:rFonts w:cs="Tahoma"/>
                <w:b/>
              </w:rPr>
            </w:pPr>
            <w:r w:rsidRPr="004B50FD">
              <w:rPr>
                <w:rFonts w:cs="Tahoma"/>
                <w:b/>
              </w:rPr>
              <w:t>Α/Α</w:t>
            </w:r>
          </w:p>
        </w:tc>
        <w:tc>
          <w:tcPr>
            <w:tcW w:w="1373" w:type="pct"/>
            <w:vMerge w:val="restart"/>
            <w:shd w:val="clear" w:color="auto" w:fill="E6E6E6"/>
            <w:vAlign w:val="center"/>
          </w:tcPr>
          <w:p w14:paraId="03D0314E" w14:textId="77777777" w:rsidR="0052431A" w:rsidRPr="004B50FD" w:rsidRDefault="0052431A" w:rsidP="004B50FD">
            <w:pPr>
              <w:spacing w:before="0" w:after="0"/>
              <w:jc w:val="center"/>
              <w:rPr>
                <w:rFonts w:cs="Tahoma"/>
                <w:b/>
              </w:rPr>
            </w:pPr>
            <w:r w:rsidRPr="004B50FD">
              <w:rPr>
                <w:rFonts w:cs="Tahoma"/>
                <w:b/>
              </w:rPr>
              <w:t>ΠΕΡΙΓΡΑΦΗ</w:t>
            </w:r>
          </w:p>
        </w:tc>
        <w:tc>
          <w:tcPr>
            <w:tcW w:w="693" w:type="pct"/>
            <w:vMerge w:val="restart"/>
            <w:shd w:val="clear" w:color="auto" w:fill="E6E6E6"/>
            <w:vAlign w:val="center"/>
          </w:tcPr>
          <w:p w14:paraId="650028CB" w14:textId="77777777" w:rsidR="0052431A" w:rsidRPr="004B50FD" w:rsidRDefault="0052431A" w:rsidP="004B50FD">
            <w:pPr>
              <w:spacing w:before="0" w:after="0"/>
              <w:ind w:left="-77" w:right="-73" w:firstLine="77"/>
              <w:jc w:val="center"/>
              <w:rPr>
                <w:rFonts w:cs="Tahoma"/>
                <w:b/>
              </w:rPr>
            </w:pPr>
            <w:r w:rsidRPr="004B50FD">
              <w:rPr>
                <w:rFonts w:cs="Tahoma"/>
                <w:b/>
              </w:rPr>
              <w:t>ΠΟΣΟΤΗΤΑ</w:t>
            </w:r>
          </w:p>
        </w:tc>
        <w:tc>
          <w:tcPr>
            <w:tcW w:w="1509" w:type="pct"/>
            <w:gridSpan w:val="2"/>
            <w:shd w:val="clear" w:color="auto" w:fill="E6E6E6"/>
            <w:vAlign w:val="center"/>
          </w:tcPr>
          <w:p w14:paraId="5229DB12" w14:textId="77777777" w:rsidR="0052431A" w:rsidRPr="004B50FD" w:rsidRDefault="0052431A" w:rsidP="004B50FD">
            <w:pPr>
              <w:spacing w:before="0" w:after="0"/>
              <w:jc w:val="center"/>
              <w:rPr>
                <w:rFonts w:cs="Tahoma"/>
                <w:b/>
              </w:rPr>
            </w:pPr>
            <w:r w:rsidRPr="004B50FD">
              <w:rPr>
                <w:rFonts w:cs="Tahoma"/>
                <w:b/>
              </w:rPr>
              <w:t>ΑΞΙΑ ΧΩΡΙΣ ΦΠΑ [€]</w:t>
            </w:r>
          </w:p>
        </w:tc>
        <w:tc>
          <w:tcPr>
            <w:tcW w:w="376" w:type="pct"/>
            <w:vMerge w:val="restart"/>
            <w:shd w:val="clear" w:color="auto" w:fill="E6E6E6"/>
            <w:vAlign w:val="center"/>
          </w:tcPr>
          <w:p w14:paraId="2AC62DE3" w14:textId="77777777" w:rsidR="0052431A" w:rsidRPr="004B50FD" w:rsidRDefault="0052431A" w:rsidP="004B50FD">
            <w:pPr>
              <w:spacing w:before="0" w:after="0"/>
              <w:jc w:val="center"/>
              <w:rPr>
                <w:rFonts w:cs="Tahoma"/>
                <w:b/>
              </w:rPr>
            </w:pPr>
            <w:r w:rsidRPr="004B50FD">
              <w:rPr>
                <w:rFonts w:cs="Tahoma"/>
                <w:b/>
              </w:rPr>
              <w:t>ΦΠΑ [€]</w:t>
            </w:r>
          </w:p>
        </w:tc>
        <w:tc>
          <w:tcPr>
            <w:tcW w:w="733" w:type="pct"/>
            <w:vMerge w:val="restart"/>
            <w:shd w:val="clear" w:color="auto" w:fill="E6E6E6"/>
            <w:vAlign w:val="center"/>
          </w:tcPr>
          <w:p w14:paraId="0FDB29F8" w14:textId="77777777" w:rsidR="0052431A" w:rsidRPr="004B50FD" w:rsidRDefault="0052431A" w:rsidP="004B50FD">
            <w:pPr>
              <w:spacing w:before="0" w:after="0"/>
              <w:jc w:val="center"/>
              <w:rPr>
                <w:rFonts w:cs="Tahoma"/>
                <w:b/>
              </w:rPr>
            </w:pPr>
            <w:r w:rsidRPr="004B50FD">
              <w:rPr>
                <w:rFonts w:cs="Tahoma"/>
                <w:b/>
              </w:rPr>
              <w:t xml:space="preserve">ΣΥΝΟΛΙΚΗ ΑΞΙΑ </w:t>
            </w:r>
          </w:p>
          <w:p w14:paraId="65E5D407" w14:textId="77777777" w:rsidR="0052431A" w:rsidRPr="004B50FD" w:rsidRDefault="0052431A" w:rsidP="004B50FD">
            <w:pPr>
              <w:spacing w:before="0" w:after="0"/>
              <w:jc w:val="center"/>
              <w:rPr>
                <w:rFonts w:cs="Tahoma"/>
                <w:b/>
              </w:rPr>
            </w:pPr>
            <w:r w:rsidRPr="004B50FD">
              <w:rPr>
                <w:rFonts w:cs="Tahoma"/>
                <w:b/>
              </w:rPr>
              <w:t>ΜΕ ΦΠΑ [€]</w:t>
            </w:r>
          </w:p>
        </w:tc>
      </w:tr>
      <w:tr w:rsidR="0013358D" w:rsidRPr="00646E04" w14:paraId="49A820BC" w14:textId="77777777" w:rsidTr="004B50FD">
        <w:trPr>
          <w:cantSplit/>
        </w:trPr>
        <w:tc>
          <w:tcPr>
            <w:tcW w:w="316" w:type="pct"/>
            <w:vMerge/>
            <w:shd w:val="clear" w:color="auto" w:fill="E6E6E6"/>
            <w:vAlign w:val="center"/>
          </w:tcPr>
          <w:p w14:paraId="5AE47C08" w14:textId="77777777" w:rsidR="0052431A" w:rsidRPr="00646E04" w:rsidRDefault="0052431A" w:rsidP="00646E04">
            <w:pPr>
              <w:spacing w:after="0"/>
              <w:jc w:val="center"/>
              <w:rPr>
                <w:rFonts w:cs="Tahoma"/>
              </w:rPr>
            </w:pPr>
          </w:p>
        </w:tc>
        <w:tc>
          <w:tcPr>
            <w:tcW w:w="1373" w:type="pct"/>
            <w:vMerge/>
            <w:shd w:val="clear" w:color="auto" w:fill="E6E6E6"/>
            <w:vAlign w:val="center"/>
          </w:tcPr>
          <w:p w14:paraId="0A7717B3" w14:textId="77777777" w:rsidR="0052431A" w:rsidRPr="00646E04" w:rsidRDefault="0052431A" w:rsidP="00646E04">
            <w:pPr>
              <w:spacing w:after="0"/>
              <w:jc w:val="center"/>
              <w:rPr>
                <w:rFonts w:cs="Tahoma"/>
              </w:rPr>
            </w:pPr>
          </w:p>
        </w:tc>
        <w:tc>
          <w:tcPr>
            <w:tcW w:w="693" w:type="pct"/>
            <w:vMerge/>
            <w:shd w:val="clear" w:color="auto" w:fill="E6E6E6"/>
            <w:vAlign w:val="center"/>
          </w:tcPr>
          <w:p w14:paraId="15D4EADF" w14:textId="77777777" w:rsidR="0052431A" w:rsidRPr="00646E04" w:rsidRDefault="0052431A" w:rsidP="00646E04">
            <w:pPr>
              <w:spacing w:after="0"/>
              <w:jc w:val="center"/>
              <w:rPr>
                <w:rFonts w:cs="Tahoma"/>
              </w:rPr>
            </w:pPr>
          </w:p>
        </w:tc>
        <w:tc>
          <w:tcPr>
            <w:tcW w:w="953" w:type="pct"/>
            <w:shd w:val="clear" w:color="auto" w:fill="E6E6E6"/>
            <w:vAlign w:val="center"/>
          </w:tcPr>
          <w:p w14:paraId="2443335F" w14:textId="77777777" w:rsidR="0052431A" w:rsidRPr="004B50FD" w:rsidRDefault="0052431A" w:rsidP="004B50FD">
            <w:pPr>
              <w:spacing w:after="0"/>
              <w:ind w:left="-158" w:right="-64"/>
              <w:jc w:val="center"/>
              <w:rPr>
                <w:rFonts w:cs="Tahoma"/>
                <w:b/>
              </w:rPr>
            </w:pPr>
            <w:r w:rsidRPr="004B50FD">
              <w:rPr>
                <w:rFonts w:cs="Tahoma"/>
                <w:b/>
              </w:rPr>
              <w:t>ΤΙΜΗ ΜΟΝΑΔΑΣ</w:t>
            </w:r>
          </w:p>
        </w:tc>
        <w:tc>
          <w:tcPr>
            <w:tcW w:w="556" w:type="pct"/>
            <w:shd w:val="clear" w:color="auto" w:fill="E6E6E6"/>
            <w:vAlign w:val="center"/>
          </w:tcPr>
          <w:p w14:paraId="41168C7E" w14:textId="77777777" w:rsidR="0052431A" w:rsidRPr="004B50FD" w:rsidRDefault="0052431A" w:rsidP="00D41921">
            <w:pPr>
              <w:spacing w:after="0"/>
              <w:jc w:val="center"/>
              <w:rPr>
                <w:rFonts w:cs="Tahoma"/>
                <w:b/>
              </w:rPr>
            </w:pPr>
            <w:r w:rsidRPr="004B50FD">
              <w:rPr>
                <w:rFonts w:cs="Tahoma"/>
                <w:b/>
              </w:rPr>
              <w:t>ΣΥΝΟΛΟ</w:t>
            </w:r>
          </w:p>
        </w:tc>
        <w:tc>
          <w:tcPr>
            <w:tcW w:w="376" w:type="pct"/>
            <w:vMerge/>
            <w:shd w:val="clear" w:color="auto" w:fill="E6E6E6"/>
            <w:vAlign w:val="center"/>
          </w:tcPr>
          <w:p w14:paraId="19189478" w14:textId="77777777" w:rsidR="0052431A" w:rsidRPr="00646E04" w:rsidRDefault="0052431A" w:rsidP="00646E04">
            <w:pPr>
              <w:spacing w:after="0"/>
              <w:jc w:val="center"/>
              <w:rPr>
                <w:rFonts w:cs="Tahoma"/>
              </w:rPr>
            </w:pPr>
          </w:p>
        </w:tc>
        <w:tc>
          <w:tcPr>
            <w:tcW w:w="733" w:type="pct"/>
            <w:vMerge/>
            <w:shd w:val="clear" w:color="auto" w:fill="E6E6E6"/>
            <w:vAlign w:val="center"/>
          </w:tcPr>
          <w:p w14:paraId="5F047923" w14:textId="77777777" w:rsidR="0052431A" w:rsidRPr="00646E04" w:rsidRDefault="0052431A" w:rsidP="00646E04">
            <w:pPr>
              <w:spacing w:after="0"/>
              <w:jc w:val="center"/>
              <w:rPr>
                <w:rFonts w:cs="Tahoma"/>
              </w:rPr>
            </w:pPr>
          </w:p>
        </w:tc>
      </w:tr>
      <w:tr w:rsidR="0013358D" w:rsidRPr="00646E04" w14:paraId="516EE6F9" w14:textId="77777777" w:rsidTr="004B50FD">
        <w:trPr>
          <w:trHeight w:val="284"/>
        </w:trPr>
        <w:tc>
          <w:tcPr>
            <w:tcW w:w="316" w:type="pct"/>
            <w:vAlign w:val="center"/>
          </w:tcPr>
          <w:p w14:paraId="51FCB126" w14:textId="77777777" w:rsidR="0052431A" w:rsidRPr="00646E04" w:rsidRDefault="0052431A" w:rsidP="00646E04">
            <w:pPr>
              <w:spacing w:after="0"/>
              <w:jc w:val="center"/>
              <w:rPr>
                <w:rFonts w:cs="Tahoma"/>
              </w:rPr>
            </w:pPr>
          </w:p>
        </w:tc>
        <w:tc>
          <w:tcPr>
            <w:tcW w:w="1373" w:type="pct"/>
            <w:vAlign w:val="center"/>
          </w:tcPr>
          <w:p w14:paraId="6624EB60" w14:textId="77777777" w:rsidR="0052431A" w:rsidRPr="00B16AB9" w:rsidRDefault="0052431A" w:rsidP="00646E04">
            <w:pPr>
              <w:spacing w:after="0"/>
              <w:jc w:val="center"/>
              <w:rPr>
                <w:rFonts w:cs="Tahoma"/>
                <w:lang w:val="en-US"/>
              </w:rPr>
            </w:pPr>
          </w:p>
        </w:tc>
        <w:tc>
          <w:tcPr>
            <w:tcW w:w="693" w:type="pct"/>
            <w:vAlign w:val="center"/>
          </w:tcPr>
          <w:p w14:paraId="3166A348" w14:textId="77777777" w:rsidR="0052431A" w:rsidRPr="00646E04" w:rsidRDefault="0052431A" w:rsidP="00646E04">
            <w:pPr>
              <w:spacing w:after="0"/>
              <w:jc w:val="center"/>
              <w:rPr>
                <w:rFonts w:cs="Tahoma"/>
              </w:rPr>
            </w:pPr>
          </w:p>
        </w:tc>
        <w:tc>
          <w:tcPr>
            <w:tcW w:w="953" w:type="pct"/>
            <w:vAlign w:val="center"/>
          </w:tcPr>
          <w:p w14:paraId="4992E017" w14:textId="77777777" w:rsidR="0052431A" w:rsidRPr="00646E04" w:rsidRDefault="0052431A" w:rsidP="00646E04">
            <w:pPr>
              <w:spacing w:after="0"/>
              <w:jc w:val="center"/>
              <w:rPr>
                <w:rFonts w:cs="Tahoma"/>
              </w:rPr>
            </w:pPr>
          </w:p>
        </w:tc>
        <w:tc>
          <w:tcPr>
            <w:tcW w:w="556" w:type="pct"/>
            <w:vAlign w:val="center"/>
          </w:tcPr>
          <w:p w14:paraId="22ABB184" w14:textId="77777777" w:rsidR="0052431A" w:rsidRPr="00646E04" w:rsidRDefault="0052431A" w:rsidP="00646E04">
            <w:pPr>
              <w:spacing w:after="0"/>
              <w:jc w:val="center"/>
              <w:rPr>
                <w:rFonts w:cs="Tahoma"/>
              </w:rPr>
            </w:pPr>
          </w:p>
        </w:tc>
        <w:tc>
          <w:tcPr>
            <w:tcW w:w="376" w:type="pct"/>
            <w:vAlign w:val="center"/>
          </w:tcPr>
          <w:p w14:paraId="2FC5E2A8" w14:textId="77777777" w:rsidR="0052431A" w:rsidRPr="00646E04" w:rsidRDefault="0052431A" w:rsidP="00646E04">
            <w:pPr>
              <w:spacing w:after="0"/>
              <w:jc w:val="center"/>
              <w:rPr>
                <w:rFonts w:cs="Tahoma"/>
              </w:rPr>
            </w:pPr>
          </w:p>
        </w:tc>
        <w:tc>
          <w:tcPr>
            <w:tcW w:w="733" w:type="pct"/>
            <w:vAlign w:val="center"/>
          </w:tcPr>
          <w:p w14:paraId="5595085E" w14:textId="77777777" w:rsidR="0052431A" w:rsidRPr="00646E04" w:rsidRDefault="0052431A" w:rsidP="00646E04">
            <w:pPr>
              <w:spacing w:after="0"/>
              <w:jc w:val="center"/>
              <w:rPr>
                <w:rFonts w:cs="Tahoma"/>
              </w:rPr>
            </w:pPr>
          </w:p>
        </w:tc>
      </w:tr>
      <w:tr w:rsidR="0013358D" w:rsidRPr="00646E04" w14:paraId="70D2EA4E" w14:textId="77777777" w:rsidTr="004B50FD">
        <w:trPr>
          <w:trHeight w:val="284"/>
        </w:trPr>
        <w:tc>
          <w:tcPr>
            <w:tcW w:w="316" w:type="pct"/>
            <w:vAlign w:val="center"/>
          </w:tcPr>
          <w:p w14:paraId="269FBCB8" w14:textId="77777777" w:rsidR="0052431A" w:rsidRPr="00646E04" w:rsidRDefault="0052431A" w:rsidP="00646E04">
            <w:pPr>
              <w:spacing w:after="0"/>
              <w:jc w:val="center"/>
              <w:rPr>
                <w:rFonts w:cs="Tahoma"/>
              </w:rPr>
            </w:pPr>
          </w:p>
        </w:tc>
        <w:tc>
          <w:tcPr>
            <w:tcW w:w="1373" w:type="pct"/>
            <w:vAlign w:val="center"/>
          </w:tcPr>
          <w:p w14:paraId="5917A5A6" w14:textId="77777777" w:rsidR="0052431A" w:rsidRPr="00646E04" w:rsidRDefault="0052431A" w:rsidP="00646E04">
            <w:pPr>
              <w:spacing w:after="0"/>
              <w:jc w:val="center"/>
              <w:rPr>
                <w:rFonts w:cs="Tahoma"/>
              </w:rPr>
            </w:pPr>
          </w:p>
        </w:tc>
        <w:tc>
          <w:tcPr>
            <w:tcW w:w="693" w:type="pct"/>
            <w:vAlign w:val="center"/>
          </w:tcPr>
          <w:p w14:paraId="7B3AC417" w14:textId="77777777" w:rsidR="0052431A" w:rsidRPr="00646E04" w:rsidRDefault="0052431A" w:rsidP="00646E04">
            <w:pPr>
              <w:spacing w:after="0"/>
              <w:jc w:val="center"/>
              <w:rPr>
                <w:rFonts w:cs="Tahoma"/>
              </w:rPr>
            </w:pPr>
          </w:p>
        </w:tc>
        <w:tc>
          <w:tcPr>
            <w:tcW w:w="953" w:type="pct"/>
            <w:vAlign w:val="center"/>
          </w:tcPr>
          <w:p w14:paraId="1881B10D" w14:textId="77777777" w:rsidR="0052431A" w:rsidRPr="00646E04" w:rsidRDefault="0052431A" w:rsidP="00646E04">
            <w:pPr>
              <w:spacing w:after="0"/>
              <w:jc w:val="center"/>
              <w:rPr>
                <w:rFonts w:cs="Tahoma"/>
              </w:rPr>
            </w:pPr>
          </w:p>
        </w:tc>
        <w:tc>
          <w:tcPr>
            <w:tcW w:w="556" w:type="pct"/>
            <w:vAlign w:val="center"/>
          </w:tcPr>
          <w:p w14:paraId="4271FB97" w14:textId="77777777" w:rsidR="0052431A" w:rsidRPr="00646E04" w:rsidRDefault="0052431A" w:rsidP="00646E04">
            <w:pPr>
              <w:spacing w:after="0"/>
              <w:jc w:val="center"/>
              <w:rPr>
                <w:rFonts w:cs="Tahoma"/>
              </w:rPr>
            </w:pPr>
          </w:p>
        </w:tc>
        <w:tc>
          <w:tcPr>
            <w:tcW w:w="376" w:type="pct"/>
            <w:vAlign w:val="center"/>
          </w:tcPr>
          <w:p w14:paraId="29CDAEB7" w14:textId="77777777" w:rsidR="0052431A" w:rsidRPr="00646E04" w:rsidRDefault="0052431A" w:rsidP="00646E04">
            <w:pPr>
              <w:spacing w:after="0"/>
              <w:jc w:val="center"/>
              <w:rPr>
                <w:rFonts w:cs="Tahoma"/>
              </w:rPr>
            </w:pPr>
          </w:p>
        </w:tc>
        <w:tc>
          <w:tcPr>
            <w:tcW w:w="733" w:type="pct"/>
            <w:vAlign w:val="center"/>
          </w:tcPr>
          <w:p w14:paraId="52B47AAC" w14:textId="77777777" w:rsidR="0052431A" w:rsidRPr="00646E04" w:rsidRDefault="0052431A" w:rsidP="00646E04">
            <w:pPr>
              <w:spacing w:after="0"/>
              <w:jc w:val="center"/>
              <w:rPr>
                <w:rFonts w:cs="Tahoma"/>
              </w:rPr>
            </w:pPr>
          </w:p>
        </w:tc>
      </w:tr>
      <w:tr w:rsidR="0013358D" w:rsidRPr="00646E04" w14:paraId="0640615E" w14:textId="77777777" w:rsidTr="004B50FD">
        <w:trPr>
          <w:trHeight w:val="284"/>
        </w:trPr>
        <w:tc>
          <w:tcPr>
            <w:tcW w:w="316" w:type="pct"/>
            <w:vAlign w:val="center"/>
          </w:tcPr>
          <w:p w14:paraId="667399A9" w14:textId="77777777" w:rsidR="0052431A" w:rsidRPr="00646E04" w:rsidRDefault="0052431A" w:rsidP="00646E04">
            <w:pPr>
              <w:spacing w:after="0"/>
              <w:jc w:val="center"/>
              <w:rPr>
                <w:rFonts w:cs="Tahoma"/>
              </w:rPr>
            </w:pPr>
          </w:p>
        </w:tc>
        <w:tc>
          <w:tcPr>
            <w:tcW w:w="1373" w:type="pct"/>
            <w:vAlign w:val="center"/>
          </w:tcPr>
          <w:p w14:paraId="7BDAD4D0" w14:textId="77777777" w:rsidR="0052431A" w:rsidRPr="00646E04" w:rsidRDefault="0052431A" w:rsidP="00646E04">
            <w:pPr>
              <w:spacing w:after="0"/>
              <w:jc w:val="center"/>
              <w:rPr>
                <w:rFonts w:cs="Tahoma"/>
              </w:rPr>
            </w:pPr>
          </w:p>
        </w:tc>
        <w:tc>
          <w:tcPr>
            <w:tcW w:w="693" w:type="pct"/>
            <w:vAlign w:val="center"/>
          </w:tcPr>
          <w:p w14:paraId="15232966" w14:textId="77777777" w:rsidR="0052431A" w:rsidRPr="00646E04" w:rsidRDefault="0052431A" w:rsidP="00646E04">
            <w:pPr>
              <w:spacing w:after="0"/>
              <w:jc w:val="center"/>
              <w:rPr>
                <w:rFonts w:cs="Tahoma"/>
              </w:rPr>
            </w:pPr>
          </w:p>
        </w:tc>
        <w:tc>
          <w:tcPr>
            <w:tcW w:w="953" w:type="pct"/>
            <w:vAlign w:val="center"/>
          </w:tcPr>
          <w:p w14:paraId="00F7EF06" w14:textId="77777777" w:rsidR="0052431A" w:rsidRPr="00646E04" w:rsidRDefault="0052431A" w:rsidP="00646E04">
            <w:pPr>
              <w:spacing w:after="0"/>
              <w:jc w:val="center"/>
              <w:rPr>
                <w:rFonts w:cs="Tahoma"/>
              </w:rPr>
            </w:pPr>
          </w:p>
        </w:tc>
        <w:tc>
          <w:tcPr>
            <w:tcW w:w="556" w:type="pct"/>
            <w:vAlign w:val="center"/>
          </w:tcPr>
          <w:p w14:paraId="429958CD" w14:textId="77777777" w:rsidR="0052431A" w:rsidRPr="00646E04" w:rsidRDefault="0052431A" w:rsidP="00646E04">
            <w:pPr>
              <w:spacing w:after="0"/>
              <w:jc w:val="center"/>
              <w:rPr>
                <w:rFonts w:cs="Tahoma"/>
              </w:rPr>
            </w:pPr>
          </w:p>
        </w:tc>
        <w:tc>
          <w:tcPr>
            <w:tcW w:w="376" w:type="pct"/>
            <w:vAlign w:val="center"/>
          </w:tcPr>
          <w:p w14:paraId="0FF07CFB" w14:textId="77777777" w:rsidR="0052431A" w:rsidRPr="00646E04" w:rsidRDefault="0052431A" w:rsidP="00646E04">
            <w:pPr>
              <w:spacing w:after="0"/>
              <w:jc w:val="center"/>
              <w:rPr>
                <w:rFonts w:cs="Tahoma"/>
              </w:rPr>
            </w:pPr>
          </w:p>
        </w:tc>
        <w:tc>
          <w:tcPr>
            <w:tcW w:w="733" w:type="pct"/>
            <w:vAlign w:val="center"/>
          </w:tcPr>
          <w:p w14:paraId="17F75339" w14:textId="77777777" w:rsidR="0052431A" w:rsidRPr="00646E04" w:rsidRDefault="0052431A" w:rsidP="00646E04">
            <w:pPr>
              <w:spacing w:after="0"/>
              <w:jc w:val="center"/>
              <w:rPr>
                <w:rFonts w:cs="Tahoma"/>
              </w:rPr>
            </w:pPr>
          </w:p>
        </w:tc>
      </w:tr>
      <w:tr w:rsidR="0013358D" w:rsidRPr="00646E04" w14:paraId="1667A512" w14:textId="77777777" w:rsidTr="004B50FD">
        <w:trPr>
          <w:trHeight w:val="284"/>
        </w:trPr>
        <w:tc>
          <w:tcPr>
            <w:tcW w:w="3335" w:type="pct"/>
            <w:gridSpan w:val="4"/>
            <w:tcBorders>
              <w:left w:val="nil"/>
              <w:bottom w:val="nil"/>
            </w:tcBorders>
            <w:vAlign w:val="center"/>
          </w:tcPr>
          <w:p w14:paraId="6EE3F457" w14:textId="77777777" w:rsidR="0052431A" w:rsidRPr="00646E04" w:rsidRDefault="0052431A" w:rsidP="00646E04">
            <w:pPr>
              <w:spacing w:after="0"/>
              <w:jc w:val="right"/>
              <w:rPr>
                <w:rFonts w:cs="Tahoma"/>
              </w:rPr>
            </w:pPr>
            <w:r w:rsidRPr="00646E04">
              <w:rPr>
                <w:rFonts w:cs="Tahoma"/>
                <w:b/>
              </w:rPr>
              <w:t>ΣΥΝΟΛΟ</w:t>
            </w:r>
          </w:p>
        </w:tc>
        <w:tc>
          <w:tcPr>
            <w:tcW w:w="556" w:type="pct"/>
            <w:shd w:val="clear" w:color="auto" w:fill="E0E0E0"/>
            <w:vAlign w:val="center"/>
          </w:tcPr>
          <w:p w14:paraId="3A21995A" w14:textId="77777777" w:rsidR="0052431A" w:rsidRPr="00646E04" w:rsidRDefault="0052431A" w:rsidP="00646E04">
            <w:pPr>
              <w:spacing w:after="0"/>
              <w:jc w:val="center"/>
              <w:rPr>
                <w:rFonts w:cs="Tahoma"/>
              </w:rPr>
            </w:pPr>
          </w:p>
        </w:tc>
        <w:tc>
          <w:tcPr>
            <w:tcW w:w="376" w:type="pct"/>
            <w:shd w:val="clear" w:color="auto" w:fill="E0E0E0"/>
            <w:vAlign w:val="center"/>
          </w:tcPr>
          <w:p w14:paraId="3604F354" w14:textId="77777777" w:rsidR="0052431A" w:rsidRPr="00646E04" w:rsidRDefault="0052431A" w:rsidP="00646E04">
            <w:pPr>
              <w:spacing w:after="0"/>
              <w:jc w:val="center"/>
              <w:rPr>
                <w:rFonts w:cs="Tahoma"/>
              </w:rPr>
            </w:pPr>
          </w:p>
        </w:tc>
        <w:tc>
          <w:tcPr>
            <w:tcW w:w="733" w:type="pct"/>
            <w:shd w:val="clear" w:color="auto" w:fill="E0E0E0"/>
            <w:vAlign w:val="center"/>
          </w:tcPr>
          <w:p w14:paraId="76F7AAFD" w14:textId="77777777" w:rsidR="0052431A" w:rsidRPr="00646E04" w:rsidRDefault="0052431A" w:rsidP="00646E04">
            <w:pPr>
              <w:spacing w:after="0"/>
              <w:jc w:val="center"/>
              <w:rPr>
                <w:rFonts w:cs="Tahoma"/>
              </w:rPr>
            </w:pPr>
          </w:p>
        </w:tc>
      </w:tr>
    </w:tbl>
    <w:p w14:paraId="21347271" w14:textId="77777777" w:rsidR="001E1C38" w:rsidRDefault="001E1C38" w:rsidP="00B16AB9">
      <w:bookmarkStart w:id="1460" w:name="_Toc298827860"/>
      <w:bookmarkStart w:id="1461" w:name="_Toc63254467"/>
      <w:bookmarkStart w:id="1462" w:name="_Toc63573332"/>
      <w:bookmarkStart w:id="1463" w:name="_Toc65409351"/>
      <w:bookmarkStart w:id="1464" w:name="_Toc66611363"/>
      <w:bookmarkStart w:id="1465" w:name="_Toc66860851"/>
      <w:bookmarkStart w:id="1466" w:name="_Ref346793065"/>
      <w:bookmarkStart w:id="1467" w:name="_Ref351128084"/>
      <w:bookmarkEnd w:id="1451"/>
      <w:bookmarkEnd w:id="1452"/>
      <w:bookmarkEnd w:id="1460"/>
    </w:p>
    <w:p w14:paraId="741716CA" w14:textId="0DEDAAAA" w:rsidR="0052431A" w:rsidRPr="00C324D3" w:rsidRDefault="0052431A" w:rsidP="000B3DF0">
      <w:pPr>
        <w:pStyle w:val="3"/>
      </w:pPr>
      <w:bookmarkStart w:id="1468" w:name="_Toc44602288"/>
      <w:r w:rsidRPr="00C324D3">
        <w:t>Συγκεντρωτικός πίνακας Οικονομικής Προσφοράς</w:t>
      </w:r>
      <w:bookmarkEnd w:id="1461"/>
      <w:bookmarkEnd w:id="1462"/>
      <w:bookmarkEnd w:id="1463"/>
      <w:bookmarkEnd w:id="1464"/>
      <w:bookmarkEnd w:id="1465"/>
      <w:bookmarkEnd w:id="1466"/>
      <w:bookmarkEnd w:id="1467"/>
      <w:bookmarkEnd w:id="14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4094"/>
        <w:gridCol w:w="1496"/>
        <w:gridCol w:w="1514"/>
        <w:gridCol w:w="1891"/>
      </w:tblGrid>
      <w:tr w:rsidR="0052431A" w:rsidRPr="00646E04" w14:paraId="59944B42" w14:textId="77777777">
        <w:trPr>
          <w:cantSplit/>
          <w:trHeight w:val="241"/>
        </w:trPr>
        <w:tc>
          <w:tcPr>
            <w:tcW w:w="329" w:type="pct"/>
            <w:vMerge w:val="restart"/>
            <w:shd w:val="clear" w:color="auto" w:fill="E6E6E6"/>
            <w:vAlign w:val="center"/>
          </w:tcPr>
          <w:p w14:paraId="34D23700" w14:textId="77777777" w:rsidR="0052431A" w:rsidRPr="004B50FD" w:rsidRDefault="0052431A" w:rsidP="004B50FD">
            <w:pPr>
              <w:spacing w:before="0" w:after="0"/>
              <w:jc w:val="center"/>
              <w:rPr>
                <w:rFonts w:cs="Tahoma"/>
                <w:b/>
              </w:rPr>
            </w:pPr>
            <w:r w:rsidRPr="004B50FD">
              <w:rPr>
                <w:rFonts w:cs="Tahoma"/>
                <w:b/>
              </w:rPr>
              <w:t>Α/Α</w:t>
            </w:r>
          </w:p>
        </w:tc>
        <w:tc>
          <w:tcPr>
            <w:tcW w:w="2126" w:type="pct"/>
            <w:vMerge w:val="restart"/>
            <w:shd w:val="clear" w:color="auto" w:fill="E6E6E6"/>
            <w:vAlign w:val="center"/>
          </w:tcPr>
          <w:p w14:paraId="7F94B8F6" w14:textId="77777777" w:rsidR="0052431A" w:rsidRPr="004B50FD" w:rsidRDefault="0052431A" w:rsidP="004B50FD">
            <w:pPr>
              <w:spacing w:before="0" w:after="0"/>
              <w:jc w:val="center"/>
              <w:rPr>
                <w:rFonts w:cs="Tahoma"/>
                <w:b/>
              </w:rPr>
            </w:pPr>
            <w:r w:rsidRPr="004B50FD">
              <w:rPr>
                <w:rFonts w:cs="Tahoma"/>
                <w:b/>
              </w:rPr>
              <w:t>ΠΕΡΙΓΡΑΦΗ</w:t>
            </w:r>
          </w:p>
        </w:tc>
        <w:tc>
          <w:tcPr>
            <w:tcW w:w="777" w:type="pct"/>
            <w:vMerge w:val="restart"/>
            <w:shd w:val="clear" w:color="auto" w:fill="E6E6E6"/>
            <w:vAlign w:val="center"/>
          </w:tcPr>
          <w:p w14:paraId="0788BDE4" w14:textId="77777777" w:rsidR="0052431A" w:rsidRPr="004B50FD" w:rsidRDefault="0052431A" w:rsidP="004B50FD">
            <w:pPr>
              <w:spacing w:before="0" w:after="0"/>
              <w:jc w:val="center"/>
              <w:rPr>
                <w:rFonts w:cs="Tahoma"/>
                <w:b/>
              </w:rPr>
            </w:pPr>
            <w:r w:rsidRPr="004B50FD">
              <w:rPr>
                <w:rFonts w:cs="Tahoma"/>
                <w:b/>
              </w:rPr>
              <w:t>ΑΞΙΑ ΧΩΡΙΣ ΦΠΑ (€)</w:t>
            </w:r>
          </w:p>
        </w:tc>
        <w:tc>
          <w:tcPr>
            <w:tcW w:w="786" w:type="pct"/>
            <w:vMerge w:val="restart"/>
            <w:shd w:val="clear" w:color="auto" w:fill="E6E6E6"/>
            <w:vAlign w:val="center"/>
          </w:tcPr>
          <w:p w14:paraId="23E98582" w14:textId="77777777" w:rsidR="0052431A" w:rsidRPr="004B50FD" w:rsidRDefault="0052431A" w:rsidP="004B50FD">
            <w:pPr>
              <w:spacing w:before="0" w:after="0"/>
              <w:jc w:val="center"/>
              <w:rPr>
                <w:rFonts w:cs="Tahoma"/>
                <w:b/>
              </w:rPr>
            </w:pPr>
            <w:r w:rsidRPr="004B50FD">
              <w:rPr>
                <w:rFonts w:cs="Tahoma"/>
                <w:b/>
              </w:rPr>
              <w:t>ΦΠΑ (€)</w:t>
            </w:r>
          </w:p>
        </w:tc>
        <w:tc>
          <w:tcPr>
            <w:tcW w:w="982" w:type="pct"/>
            <w:vMerge w:val="restart"/>
            <w:shd w:val="clear" w:color="auto" w:fill="E6E6E6"/>
            <w:vAlign w:val="center"/>
          </w:tcPr>
          <w:p w14:paraId="50B3901C" w14:textId="77777777" w:rsidR="0052431A" w:rsidRPr="004B50FD" w:rsidRDefault="0052431A" w:rsidP="004B50FD">
            <w:pPr>
              <w:spacing w:before="0" w:after="0"/>
              <w:jc w:val="center"/>
              <w:rPr>
                <w:rFonts w:cs="Tahoma"/>
                <w:b/>
              </w:rPr>
            </w:pPr>
            <w:r w:rsidRPr="004B50FD">
              <w:rPr>
                <w:rFonts w:cs="Tahoma"/>
                <w:b/>
              </w:rPr>
              <w:t xml:space="preserve">ΣΥΝΟΛΙΚΗ ΑΞΙΑ </w:t>
            </w:r>
          </w:p>
          <w:p w14:paraId="13AC71BE" w14:textId="77777777" w:rsidR="0052431A" w:rsidRPr="004B50FD" w:rsidRDefault="0052431A" w:rsidP="004B50FD">
            <w:pPr>
              <w:spacing w:before="0" w:after="0"/>
              <w:jc w:val="center"/>
              <w:rPr>
                <w:rFonts w:cs="Tahoma"/>
                <w:b/>
              </w:rPr>
            </w:pPr>
            <w:r w:rsidRPr="004B50FD">
              <w:rPr>
                <w:rFonts w:cs="Tahoma"/>
                <w:b/>
              </w:rPr>
              <w:t>ΜΕ ΦΠΑ (€)</w:t>
            </w:r>
          </w:p>
        </w:tc>
      </w:tr>
      <w:tr w:rsidR="0052431A" w:rsidRPr="00646E04" w14:paraId="2BBA8A6E" w14:textId="77777777">
        <w:trPr>
          <w:cantSplit/>
          <w:trHeight w:val="361"/>
        </w:trPr>
        <w:tc>
          <w:tcPr>
            <w:tcW w:w="329" w:type="pct"/>
            <w:vMerge/>
            <w:shd w:val="clear" w:color="auto" w:fill="E6E6E6"/>
            <w:vAlign w:val="center"/>
          </w:tcPr>
          <w:p w14:paraId="2917F686" w14:textId="77777777" w:rsidR="0052431A" w:rsidRPr="00646E04" w:rsidRDefault="0052431A" w:rsidP="005031CB">
            <w:pPr>
              <w:spacing w:after="0"/>
              <w:jc w:val="center"/>
              <w:rPr>
                <w:rFonts w:cs="Tahoma"/>
              </w:rPr>
            </w:pPr>
          </w:p>
        </w:tc>
        <w:tc>
          <w:tcPr>
            <w:tcW w:w="2126" w:type="pct"/>
            <w:vMerge/>
            <w:shd w:val="clear" w:color="auto" w:fill="E6E6E6"/>
            <w:vAlign w:val="center"/>
          </w:tcPr>
          <w:p w14:paraId="17593A77" w14:textId="77777777" w:rsidR="0052431A" w:rsidRPr="00646E04" w:rsidRDefault="0052431A" w:rsidP="005031CB">
            <w:pPr>
              <w:spacing w:after="0"/>
              <w:jc w:val="center"/>
              <w:rPr>
                <w:rFonts w:cs="Tahoma"/>
              </w:rPr>
            </w:pPr>
          </w:p>
        </w:tc>
        <w:tc>
          <w:tcPr>
            <w:tcW w:w="777" w:type="pct"/>
            <w:vMerge/>
            <w:shd w:val="clear" w:color="auto" w:fill="E6E6E6"/>
            <w:vAlign w:val="center"/>
          </w:tcPr>
          <w:p w14:paraId="55249B28" w14:textId="77777777" w:rsidR="0052431A" w:rsidRPr="00646E04" w:rsidRDefault="0052431A" w:rsidP="005031CB">
            <w:pPr>
              <w:spacing w:after="0"/>
              <w:jc w:val="center"/>
              <w:rPr>
                <w:rFonts w:cs="Tahoma"/>
              </w:rPr>
            </w:pPr>
          </w:p>
        </w:tc>
        <w:tc>
          <w:tcPr>
            <w:tcW w:w="786" w:type="pct"/>
            <w:vMerge/>
            <w:shd w:val="clear" w:color="auto" w:fill="E6E6E6"/>
            <w:vAlign w:val="center"/>
          </w:tcPr>
          <w:p w14:paraId="786122A6" w14:textId="77777777" w:rsidR="0052431A" w:rsidRPr="00646E04" w:rsidRDefault="0052431A" w:rsidP="005031CB">
            <w:pPr>
              <w:spacing w:after="0"/>
              <w:jc w:val="center"/>
              <w:rPr>
                <w:rFonts w:cs="Tahoma"/>
              </w:rPr>
            </w:pPr>
          </w:p>
        </w:tc>
        <w:tc>
          <w:tcPr>
            <w:tcW w:w="982" w:type="pct"/>
            <w:vMerge/>
            <w:shd w:val="clear" w:color="auto" w:fill="E6E6E6"/>
            <w:vAlign w:val="center"/>
          </w:tcPr>
          <w:p w14:paraId="417B2155" w14:textId="77777777" w:rsidR="0052431A" w:rsidRPr="00646E04" w:rsidRDefault="0052431A" w:rsidP="005031CB">
            <w:pPr>
              <w:spacing w:after="0"/>
              <w:jc w:val="center"/>
              <w:rPr>
                <w:rFonts w:cs="Tahoma"/>
              </w:rPr>
            </w:pPr>
          </w:p>
        </w:tc>
      </w:tr>
      <w:tr w:rsidR="006D6A8E" w:rsidRPr="00646E04" w14:paraId="499BE210" w14:textId="77777777">
        <w:trPr>
          <w:trHeight w:val="460"/>
        </w:trPr>
        <w:tc>
          <w:tcPr>
            <w:tcW w:w="329" w:type="pct"/>
            <w:vAlign w:val="center"/>
          </w:tcPr>
          <w:p w14:paraId="2E5D5B8E" w14:textId="1908A271" w:rsidR="006D6A8E" w:rsidRPr="00D41921" w:rsidRDefault="006D6A8E" w:rsidP="00CA1B69">
            <w:pPr>
              <w:pStyle w:val="aff6"/>
              <w:numPr>
                <w:ilvl w:val="0"/>
                <w:numId w:val="52"/>
              </w:numPr>
              <w:spacing w:after="0"/>
              <w:jc w:val="left"/>
              <w:rPr>
                <w:rFonts w:cs="Tahoma"/>
              </w:rPr>
            </w:pPr>
          </w:p>
        </w:tc>
        <w:tc>
          <w:tcPr>
            <w:tcW w:w="2126" w:type="pct"/>
            <w:vAlign w:val="center"/>
          </w:tcPr>
          <w:p w14:paraId="4E8E15E6" w14:textId="4504D1B4" w:rsidR="006D6A8E" w:rsidRPr="004E0264" w:rsidRDefault="0023478C" w:rsidP="005031CB">
            <w:pPr>
              <w:spacing w:after="0"/>
              <w:jc w:val="left"/>
              <w:rPr>
                <w:rFonts w:cs="Tahoma"/>
              </w:rPr>
            </w:pPr>
            <w:r>
              <w:rPr>
                <w:rFonts w:cs="Tahoma"/>
              </w:rPr>
              <w:fldChar w:fldCharType="begin"/>
            </w:r>
            <w:r>
              <w:rPr>
                <w:rFonts w:cs="Tahoma"/>
              </w:rPr>
              <w:instrText xml:space="preserve"> REF _Ref6395466 \h </w:instrText>
            </w:r>
            <w:r>
              <w:rPr>
                <w:rFonts w:cs="Tahoma"/>
              </w:rPr>
            </w:r>
            <w:r>
              <w:rPr>
                <w:rFonts w:cs="Tahoma"/>
              </w:rPr>
              <w:fldChar w:fldCharType="separate"/>
            </w:r>
            <w:r w:rsidR="00FF3A0E">
              <w:t>Υπηρεσίες / Παραδοτέα</w:t>
            </w:r>
            <w:r>
              <w:rPr>
                <w:rFonts w:cs="Tahoma"/>
              </w:rPr>
              <w:fldChar w:fldCharType="end"/>
            </w:r>
            <w:r w:rsidR="006D6A8E" w:rsidRPr="004E0264">
              <w:rPr>
                <w:rFonts w:cs="Tahoma"/>
                <w:lang w:val="en-US"/>
              </w:rPr>
              <w:t xml:space="preserve"> </w:t>
            </w:r>
            <w:r w:rsidR="006D6A8E" w:rsidRPr="004E0264">
              <w:rPr>
                <w:rFonts w:cs="Tahoma"/>
              </w:rPr>
              <w:t xml:space="preserve">(Πίνακας </w:t>
            </w:r>
            <w:r>
              <w:rPr>
                <w:rFonts w:cs="Tahoma"/>
              </w:rPr>
              <w:fldChar w:fldCharType="begin"/>
            </w:r>
            <w:r>
              <w:rPr>
                <w:rFonts w:cs="Tahoma"/>
              </w:rPr>
              <w:instrText xml:space="preserve"> REF _Ref6395466 \r \h </w:instrText>
            </w:r>
            <w:r>
              <w:rPr>
                <w:rFonts w:cs="Tahoma"/>
              </w:rPr>
            </w:r>
            <w:r>
              <w:rPr>
                <w:rFonts w:cs="Tahoma"/>
              </w:rPr>
              <w:fldChar w:fldCharType="separate"/>
            </w:r>
            <w:r w:rsidR="00FF3A0E">
              <w:rPr>
                <w:rFonts w:cs="Tahoma"/>
                <w:cs/>
              </w:rPr>
              <w:t>‎</w:t>
            </w:r>
            <w:r w:rsidR="00FF3A0E">
              <w:rPr>
                <w:rFonts w:cs="Tahoma"/>
              </w:rPr>
              <w:t>C.4.1</w:t>
            </w:r>
            <w:r>
              <w:rPr>
                <w:rFonts w:cs="Tahoma"/>
              </w:rPr>
              <w:fldChar w:fldCharType="end"/>
            </w:r>
            <w:r w:rsidR="006D6A8E" w:rsidRPr="004E0264">
              <w:rPr>
                <w:rFonts w:cs="Tahoma"/>
                <w:lang w:val="en-US"/>
              </w:rPr>
              <w:t>)</w:t>
            </w:r>
          </w:p>
        </w:tc>
        <w:tc>
          <w:tcPr>
            <w:tcW w:w="777" w:type="pct"/>
            <w:vAlign w:val="center"/>
          </w:tcPr>
          <w:p w14:paraId="3BEB050D" w14:textId="77777777" w:rsidR="006D6A8E" w:rsidRPr="00646E04" w:rsidRDefault="006D6A8E" w:rsidP="005031CB">
            <w:pPr>
              <w:spacing w:after="0"/>
              <w:jc w:val="left"/>
              <w:rPr>
                <w:rFonts w:cs="Tahoma"/>
                <w:highlight w:val="magenta"/>
              </w:rPr>
            </w:pPr>
          </w:p>
        </w:tc>
        <w:tc>
          <w:tcPr>
            <w:tcW w:w="786" w:type="pct"/>
            <w:vAlign w:val="center"/>
          </w:tcPr>
          <w:p w14:paraId="422D9E29" w14:textId="77777777" w:rsidR="006D6A8E" w:rsidRPr="00646E04" w:rsidRDefault="006D6A8E" w:rsidP="005031CB">
            <w:pPr>
              <w:spacing w:after="0"/>
              <w:jc w:val="left"/>
              <w:rPr>
                <w:rFonts w:cs="Tahoma"/>
                <w:highlight w:val="magenta"/>
              </w:rPr>
            </w:pPr>
          </w:p>
        </w:tc>
        <w:tc>
          <w:tcPr>
            <w:tcW w:w="982" w:type="pct"/>
            <w:vAlign w:val="center"/>
          </w:tcPr>
          <w:p w14:paraId="6B196DF3" w14:textId="77777777" w:rsidR="006D6A8E" w:rsidRPr="00646E04" w:rsidRDefault="006D6A8E" w:rsidP="005031CB">
            <w:pPr>
              <w:spacing w:after="0"/>
              <w:jc w:val="left"/>
              <w:rPr>
                <w:rFonts w:cs="Tahoma"/>
                <w:highlight w:val="magenta"/>
              </w:rPr>
            </w:pPr>
          </w:p>
        </w:tc>
      </w:tr>
      <w:tr w:rsidR="0052431A" w:rsidRPr="00646E04" w14:paraId="4C0F8D04" w14:textId="77777777">
        <w:trPr>
          <w:trHeight w:val="460"/>
        </w:trPr>
        <w:tc>
          <w:tcPr>
            <w:tcW w:w="329" w:type="pct"/>
            <w:vAlign w:val="center"/>
          </w:tcPr>
          <w:p w14:paraId="7C3C511B" w14:textId="7CFF8BFE" w:rsidR="0052431A" w:rsidRPr="00D41921" w:rsidRDefault="0052431A" w:rsidP="00CA1B69">
            <w:pPr>
              <w:pStyle w:val="aff6"/>
              <w:numPr>
                <w:ilvl w:val="0"/>
                <w:numId w:val="52"/>
              </w:numPr>
              <w:spacing w:after="0"/>
              <w:jc w:val="left"/>
              <w:rPr>
                <w:rFonts w:cs="Tahoma"/>
              </w:rPr>
            </w:pPr>
          </w:p>
        </w:tc>
        <w:tc>
          <w:tcPr>
            <w:tcW w:w="2126" w:type="pct"/>
            <w:vAlign w:val="center"/>
          </w:tcPr>
          <w:p w14:paraId="31007C16" w14:textId="4BF40C3A" w:rsidR="0052431A" w:rsidRPr="002F5CB4" w:rsidRDefault="0023478C" w:rsidP="005031CB">
            <w:pPr>
              <w:pStyle w:val="14"/>
              <w:spacing w:after="0"/>
              <w:jc w:val="left"/>
              <w:rPr>
                <w:rFonts w:cs="Tahoma"/>
                <w:b w:val="0"/>
              </w:rPr>
            </w:pPr>
            <w:r w:rsidRPr="00D41921">
              <w:rPr>
                <w:rFonts w:cs="Tahoma"/>
                <w:b w:val="0"/>
              </w:rPr>
              <w:fldChar w:fldCharType="begin"/>
            </w:r>
            <w:r w:rsidRPr="00D41921">
              <w:rPr>
                <w:rFonts w:cs="Tahoma"/>
                <w:b w:val="0"/>
              </w:rPr>
              <w:instrText xml:space="preserve"> REF _Ref6395501 \h </w:instrText>
            </w:r>
            <w:r w:rsidRPr="004B50FD">
              <w:rPr>
                <w:rFonts w:cs="Tahoma"/>
                <w:b w:val="0"/>
              </w:rPr>
              <w:instrText xml:space="preserve"> \* MERGEFORMAT </w:instrText>
            </w:r>
            <w:r w:rsidRPr="00D41921">
              <w:rPr>
                <w:rFonts w:cs="Tahoma"/>
                <w:b w:val="0"/>
              </w:rPr>
            </w:r>
            <w:r w:rsidRPr="00D41921">
              <w:rPr>
                <w:rFonts w:cs="Tahoma"/>
                <w:b w:val="0"/>
              </w:rPr>
              <w:fldChar w:fldCharType="separate"/>
            </w:r>
            <w:r w:rsidR="00FF3A0E" w:rsidRPr="00FF3A0E">
              <w:rPr>
                <w:rFonts w:cs="Tahoma"/>
                <w:b w:val="0"/>
              </w:rPr>
              <w:t>Άλλες δαπάνες</w:t>
            </w:r>
            <w:r w:rsidRPr="00D41921">
              <w:rPr>
                <w:rFonts w:cs="Tahoma"/>
                <w:b w:val="0"/>
              </w:rPr>
              <w:fldChar w:fldCharType="end"/>
            </w:r>
            <w:r w:rsidRPr="00D41921">
              <w:rPr>
                <w:rFonts w:cs="Tahoma"/>
                <w:b w:val="0"/>
              </w:rPr>
              <w:t xml:space="preserve"> </w:t>
            </w:r>
            <w:r w:rsidR="0052431A" w:rsidRPr="00D41921">
              <w:rPr>
                <w:rFonts w:cs="Tahoma"/>
                <w:b w:val="0"/>
              </w:rPr>
              <w:t>(</w:t>
            </w:r>
            <w:r w:rsidR="0052431A" w:rsidRPr="004E0264">
              <w:rPr>
                <w:rFonts w:cs="Tahoma"/>
                <w:b w:val="0"/>
              </w:rPr>
              <w:t xml:space="preserve">Πίνακας </w:t>
            </w:r>
            <w:r>
              <w:rPr>
                <w:rFonts w:cs="Tahoma"/>
                <w:b w:val="0"/>
              </w:rPr>
              <w:fldChar w:fldCharType="begin"/>
            </w:r>
            <w:r>
              <w:rPr>
                <w:rFonts w:cs="Tahoma"/>
                <w:b w:val="0"/>
              </w:rPr>
              <w:instrText xml:space="preserve"> REF _Ref6395488 \r \h </w:instrText>
            </w:r>
            <w:r>
              <w:rPr>
                <w:rFonts w:cs="Tahoma"/>
                <w:b w:val="0"/>
              </w:rPr>
            </w:r>
            <w:r>
              <w:rPr>
                <w:rFonts w:cs="Tahoma"/>
                <w:b w:val="0"/>
              </w:rPr>
              <w:fldChar w:fldCharType="separate"/>
            </w:r>
            <w:r w:rsidR="00FF3A0E">
              <w:rPr>
                <w:rFonts w:cs="Tahoma"/>
                <w:b w:val="0"/>
                <w:cs/>
              </w:rPr>
              <w:t>‎</w:t>
            </w:r>
            <w:r w:rsidR="00FF3A0E">
              <w:rPr>
                <w:rFonts w:cs="Tahoma"/>
                <w:b w:val="0"/>
              </w:rPr>
              <w:t>C.4.2</w:t>
            </w:r>
            <w:r>
              <w:rPr>
                <w:rFonts w:cs="Tahoma"/>
                <w:b w:val="0"/>
              </w:rPr>
              <w:fldChar w:fldCharType="end"/>
            </w:r>
            <w:r w:rsidR="0052431A" w:rsidRPr="002F5CB4">
              <w:rPr>
                <w:rFonts w:cs="Tahoma"/>
                <w:b w:val="0"/>
              </w:rPr>
              <w:t>)</w:t>
            </w:r>
          </w:p>
        </w:tc>
        <w:tc>
          <w:tcPr>
            <w:tcW w:w="777" w:type="pct"/>
            <w:vAlign w:val="center"/>
          </w:tcPr>
          <w:p w14:paraId="7AA51475" w14:textId="77777777" w:rsidR="0052431A" w:rsidRPr="00646E04" w:rsidRDefault="0052431A" w:rsidP="005031CB">
            <w:pPr>
              <w:spacing w:after="0"/>
              <w:jc w:val="left"/>
              <w:rPr>
                <w:rFonts w:cs="Tahoma"/>
              </w:rPr>
            </w:pPr>
          </w:p>
        </w:tc>
        <w:tc>
          <w:tcPr>
            <w:tcW w:w="786" w:type="pct"/>
            <w:vAlign w:val="center"/>
          </w:tcPr>
          <w:p w14:paraId="2A0EBCC0" w14:textId="77777777" w:rsidR="0052431A" w:rsidRPr="00646E04" w:rsidRDefault="0052431A" w:rsidP="005031CB">
            <w:pPr>
              <w:spacing w:after="0"/>
              <w:jc w:val="left"/>
              <w:rPr>
                <w:rFonts w:cs="Tahoma"/>
              </w:rPr>
            </w:pPr>
          </w:p>
        </w:tc>
        <w:tc>
          <w:tcPr>
            <w:tcW w:w="982" w:type="pct"/>
            <w:vAlign w:val="center"/>
          </w:tcPr>
          <w:p w14:paraId="126BC920" w14:textId="77777777" w:rsidR="0052431A" w:rsidRPr="00646E04" w:rsidRDefault="0052431A" w:rsidP="005031CB">
            <w:pPr>
              <w:spacing w:after="0"/>
              <w:jc w:val="left"/>
              <w:rPr>
                <w:rFonts w:cs="Tahoma"/>
              </w:rPr>
            </w:pPr>
          </w:p>
        </w:tc>
      </w:tr>
      <w:tr w:rsidR="0052431A" w:rsidRPr="00646E04" w14:paraId="44D3612A" w14:textId="77777777">
        <w:trPr>
          <w:trHeight w:val="460"/>
        </w:trPr>
        <w:tc>
          <w:tcPr>
            <w:tcW w:w="329" w:type="pct"/>
            <w:shd w:val="clear" w:color="auto" w:fill="A0A0A0"/>
            <w:vAlign w:val="center"/>
          </w:tcPr>
          <w:p w14:paraId="0BA1BBBB" w14:textId="77777777" w:rsidR="0052431A" w:rsidRPr="00646E04" w:rsidRDefault="0052431A" w:rsidP="005031CB">
            <w:pPr>
              <w:spacing w:after="0"/>
              <w:jc w:val="left"/>
              <w:rPr>
                <w:rFonts w:cs="Tahoma"/>
              </w:rPr>
            </w:pPr>
          </w:p>
        </w:tc>
        <w:tc>
          <w:tcPr>
            <w:tcW w:w="2126" w:type="pct"/>
            <w:shd w:val="clear" w:color="auto" w:fill="A0A0A0"/>
            <w:vAlign w:val="center"/>
          </w:tcPr>
          <w:p w14:paraId="56ABB047" w14:textId="77777777" w:rsidR="0052431A" w:rsidRPr="00646E04" w:rsidRDefault="0052431A" w:rsidP="005031CB">
            <w:pPr>
              <w:pStyle w:val="ac"/>
              <w:jc w:val="right"/>
              <w:rPr>
                <w:rFonts w:cs="Tahoma"/>
                <w:b/>
              </w:rPr>
            </w:pPr>
            <w:r w:rsidRPr="00646E04">
              <w:rPr>
                <w:rFonts w:cs="Tahoma"/>
                <w:b/>
              </w:rPr>
              <w:t>ΓΕΝΙΚΟ ΣΥΝΟΛΟ</w:t>
            </w:r>
          </w:p>
        </w:tc>
        <w:tc>
          <w:tcPr>
            <w:tcW w:w="777" w:type="pct"/>
            <w:shd w:val="clear" w:color="auto" w:fill="A0A0A0"/>
            <w:vAlign w:val="center"/>
          </w:tcPr>
          <w:p w14:paraId="1396683D" w14:textId="77777777" w:rsidR="0052431A" w:rsidRPr="00646E04" w:rsidRDefault="0052431A" w:rsidP="005031CB">
            <w:pPr>
              <w:spacing w:after="0"/>
              <w:jc w:val="left"/>
              <w:rPr>
                <w:rFonts w:cs="Tahoma"/>
              </w:rPr>
            </w:pPr>
          </w:p>
        </w:tc>
        <w:tc>
          <w:tcPr>
            <w:tcW w:w="786" w:type="pct"/>
            <w:shd w:val="clear" w:color="auto" w:fill="A0A0A0"/>
            <w:vAlign w:val="center"/>
          </w:tcPr>
          <w:p w14:paraId="0C29BAD7" w14:textId="77777777" w:rsidR="0052431A" w:rsidRPr="00646E04" w:rsidRDefault="0052431A" w:rsidP="005031CB">
            <w:pPr>
              <w:spacing w:after="0"/>
              <w:jc w:val="left"/>
              <w:rPr>
                <w:rFonts w:cs="Tahoma"/>
              </w:rPr>
            </w:pPr>
          </w:p>
        </w:tc>
        <w:tc>
          <w:tcPr>
            <w:tcW w:w="982" w:type="pct"/>
            <w:shd w:val="clear" w:color="auto" w:fill="A0A0A0"/>
            <w:vAlign w:val="center"/>
          </w:tcPr>
          <w:p w14:paraId="37F172F1" w14:textId="77777777" w:rsidR="0052431A" w:rsidRPr="00646E04" w:rsidRDefault="0052431A" w:rsidP="005031CB">
            <w:pPr>
              <w:spacing w:after="0"/>
              <w:jc w:val="left"/>
              <w:rPr>
                <w:rFonts w:cs="Tahoma"/>
              </w:rPr>
            </w:pPr>
          </w:p>
        </w:tc>
      </w:tr>
    </w:tbl>
    <w:p w14:paraId="7C436B62" w14:textId="77777777" w:rsidR="0052431A" w:rsidRDefault="0052431A">
      <w:pPr>
        <w:rPr>
          <w:rFonts w:cs="Tahoma"/>
        </w:rPr>
      </w:pPr>
    </w:p>
    <w:p w14:paraId="417B9AB8" w14:textId="77777777" w:rsidR="00E262C3" w:rsidRDefault="00E262C3">
      <w:pPr>
        <w:rPr>
          <w:rFonts w:cs="Tahoma"/>
        </w:rPr>
      </w:pPr>
    </w:p>
    <w:p w14:paraId="35ABF750" w14:textId="54DC1F8D" w:rsidR="00861B7E" w:rsidRDefault="00861B7E">
      <w:pPr>
        <w:spacing w:before="0" w:after="0"/>
        <w:jc w:val="left"/>
      </w:pPr>
      <w:r>
        <w:br w:type="page"/>
      </w:r>
    </w:p>
    <w:p w14:paraId="1BB34C4D" w14:textId="77777777" w:rsidR="001E4ECF" w:rsidRDefault="001E4ECF" w:rsidP="004B50FD"/>
    <w:p w14:paraId="213B81F2" w14:textId="77777777" w:rsidR="00D54E09" w:rsidRPr="00050E64" w:rsidRDefault="00D54E09" w:rsidP="00D54E09">
      <w:pPr>
        <w:pStyle w:val="20"/>
        <w:tabs>
          <w:tab w:val="num" w:pos="1437"/>
        </w:tabs>
        <w:spacing w:line="240" w:lineRule="auto"/>
        <w:ind w:left="922"/>
      </w:pPr>
      <w:bookmarkStart w:id="1469" w:name="_Toc491354731"/>
      <w:bookmarkStart w:id="1470" w:name="_Toc44602289"/>
      <w:r w:rsidRPr="00050E64">
        <w:t xml:space="preserve">ΠΑΡΑΡΤΗΜΑ : </w:t>
      </w:r>
      <w:r>
        <w:t>ΠΙΝΑΚΑΣ ΣΤΟΙΧΕΙΩΝ ΕΝΔΙΑΦΕΡΟΜΕΝΩΝ</w:t>
      </w:r>
      <w:bookmarkEnd w:id="1469"/>
      <w:bookmarkEnd w:id="1470"/>
      <w:r>
        <w:t xml:space="preserve"> </w:t>
      </w:r>
    </w:p>
    <w:p w14:paraId="02F4D824" w14:textId="77777777" w:rsidR="00D54E09" w:rsidRPr="009C17AD" w:rsidRDefault="00D54E09" w:rsidP="00D54E09">
      <w:r>
        <w:t xml:space="preserve"> </w:t>
      </w:r>
    </w:p>
    <w:tbl>
      <w:tblPr>
        <w:tblW w:w="0" w:type="auto"/>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440"/>
      </w:tblGrid>
      <w:tr w:rsidR="00D54E09" w14:paraId="5D39D1EC" w14:textId="77777777" w:rsidTr="00A644EE">
        <w:tc>
          <w:tcPr>
            <w:tcW w:w="9268" w:type="dxa"/>
            <w:gridSpan w:val="2"/>
            <w:shd w:val="clear" w:color="auto" w:fill="auto"/>
          </w:tcPr>
          <w:p w14:paraId="06148B8A" w14:textId="77777777" w:rsidR="00D54E09" w:rsidRPr="00696640" w:rsidRDefault="00D54E09" w:rsidP="004B50FD">
            <w:pPr>
              <w:jc w:val="center"/>
            </w:pPr>
            <w:r w:rsidRPr="004B50FD">
              <w:rPr>
                <w:b/>
              </w:rPr>
              <w:t>Στοιχεία ενδιαφερόμενου Οικονομικού Φορέα της με (αριθμό/ημερομηνία) ..................... Διακήρυξης του έργου με τίτλο .....................</w:t>
            </w:r>
          </w:p>
        </w:tc>
      </w:tr>
      <w:tr w:rsidR="00D54E09" w14:paraId="7A963226" w14:textId="77777777" w:rsidTr="00A644EE">
        <w:tc>
          <w:tcPr>
            <w:tcW w:w="4692" w:type="dxa"/>
            <w:shd w:val="clear" w:color="auto" w:fill="auto"/>
          </w:tcPr>
          <w:p w14:paraId="0E3742B0" w14:textId="77777777" w:rsidR="00D54E09" w:rsidRDefault="00D54E09" w:rsidP="00A644EE">
            <w:r>
              <w:t>Επωνυμία οικονομικού φορέα</w:t>
            </w:r>
          </w:p>
        </w:tc>
        <w:tc>
          <w:tcPr>
            <w:tcW w:w="4576" w:type="dxa"/>
            <w:shd w:val="clear" w:color="auto" w:fill="auto"/>
          </w:tcPr>
          <w:p w14:paraId="79061D12" w14:textId="77777777" w:rsidR="00D54E09" w:rsidRDefault="00D54E09" w:rsidP="00A644EE">
            <w:pPr>
              <w:pStyle w:val="20"/>
              <w:numPr>
                <w:ilvl w:val="0"/>
                <w:numId w:val="0"/>
              </w:numPr>
            </w:pPr>
          </w:p>
        </w:tc>
      </w:tr>
      <w:tr w:rsidR="00D54E09" w14:paraId="07840632" w14:textId="77777777" w:rsidTr="00A644EE">
        <w:tc>
          <w:tcPr>
            <w:tcW w:w="4692" w:type="dxa"/>
            <w:shd w:val="clear" w:color="auto" w:fill="auto"/>
          </w:tcPr>
          <w:p w14:paraId="6F0ECA52" w14:textId="77777777" w:rsidR="00D54E09" w:rsidRDefault="00D54E09" w:rsidP="00A644EE">
            <w:r>
              <w:t>Διεύθυνση οικονομικού φορέα</w:t>
            </w:r>
          </w:p>
        </w:tc>
        <w:tc>
          <w:tcPr>
            <w:tcW w:w="4576" w:type="dxa"/>
            <w:shd w:val="clear" w:color="auto" w:fill="auto"/>
          </w:tcPr>
          <w:p w14:paraId="2574A8FF" w14:textId="77777777" w:rsidR="00D54E09" w:rsidRDefault="00D54E09" w:rsidP="00A644EE">
            <w:pPr>
              <w:pStyle w:val="20"/>
              <w:numPr>
                <w:ilvl w:val="0"/>
                <w:numId w:val="0"/>
              </w:numPr>
            </w:pPr>
          </w:p>
        </w:tc>
      </w:tr>
      <w:tr w:rsidR="00D54E09" w14:paraId="6EB29495" w14:textId="77777777" w:rsidTr="00A644EE">
        <w:tc>
          <w:tcPr>
            <w:tcW w:w="4692" w:type="dxa"/>
            <w:shd w:val="clear" w:color="auto" w:fill="auto"/>
          </w:tcPr>
          <w:p w14:paraId="6EEE718C" w14:textId="77777777" w:rsidR="00D54E09" w:rsidRDefault="00D54E09" w:rsidP="00A644EE">
            <w:r>
              <w:t xml:space="preserve">Αριθμός τηλεφώνου: </w:t>
            </w:r>
          </w:p>
        </w:tc>
        <w:tc>
          <w:tcPr>
            <w:tcW w:w="4576" w:type="dxa"/>
            <w:shd w:val="clear" w:color="auto" w:fill="auto"/>
          </w:tcPr>
          <w:p w14:paraId="4C86E957" w14:textId="77777777" w:rsidR="00D54E09" w:rsidRDefault="00D54E09" w:rsidP="00A644EE">
            <w:pPr>
              <w:pStyle w:val="20"/>
              <w:numPr>
                <w:ilvl w:val="0"/>
                <w:numId w:val="0"/>
              </w:numPr>
            </w:pPr>
          </w:p>
        </w:tc>
      </w:tr>
      <w:tr w:rsidR="00D54E09" w:rsidRPr="001376E8" w14:paraId="7E03DB8B" w14:textId="77777777" w:rsidTr="00A644EE">
        <w:tc>
          <w:tcPr>
            <w:tcW w:w="4692" w:type="dxa"/>
            <w:shd w:val="clear" w:color="auto" w:fill="auto"/>
          </w:tcPr>
          <w:p w14:paraId="53FAFA22" w14:textId="77777777" w:rsidR="00D54E09" w:rsidRDefault="00D54E09" w:rsidP="00A644EE">
            <w:r>
              <w:t>Διεύθυνση ηλεκτρονικού ταχυδρομείου:</w:t>
            </w:r>
          </w:p>
          <w:p w14:paraId="5E5ADAAB" w14:textId="77777777" w:rsidR="00D54E09" w:rsidRDefault="00D54E09" w:rsidP="00A644EE"/>
        </w:tc>
        <w:tc>
          <w:tcPr>
            <w:tcW w:w="4576" w:type="dxa"/>
            <w:shd w:val="clear" w:color="auto" w:fill="auto"/>
          </w:tcPr>
          <w:p w14:paraId="5E83B6AC" w14:textId="77777777" w:rsidR="00D54E09" w:rsidRDefault="00D54E09" w:rsidP="00A644EE">
            <w:pPr>
              <w:pStyle w:val="20"/>
              <w:numPr>
                <w:ilvl w:val="0"/>
                <w:numId w:val="0"/>
              </w:numPr>
            </w:pPr>
          </w:p>
        </w:tc>
      </w:tr>
      <w:tr w:rsidR="00D54E09" w14:paraId="57E10F3D" w14:textId="77777777" w:rsidTr="00A644EE">
        <w:tc>
          <w:tcPr>
            <w:tcW w:w="4692" w:type="dxa"/>
            <w:shd w:val="clear" w:color="auto" w:fill="auto"/>
          </w:tcPr>
          <w:p w14:paraId="750A5562" w14:textId="77777777" w:rsidR="00D54E09" w:rsidRPr="009C17AD" w:rsidRDefault="00D54E09" w:rsidP="00A644EE">
            <w:r>
              <w:t xml:space="preserve">Στοιχεία υπευθύνου επικοινωνίας: </w:t>
            </w:r>
          </w:p>
          <w:p w14:paraId="287A9467" w14:textId="77777777" w:rsidR="00D54E09" w:rsidRDefault="00D54E09" w:rsidP="00A644EE"/>
        </w:tc>
        <w:tc>
          <w:tcPr>
            <w:tcW w:w="4576" w:type="dxa"/>
            <w:shd w:val="clear" w:color="auto" w:fill="auto"/>
          </w:tcPr>
          <w:p w14:paraId="019BFA61" w14:textId="77777777" w:rsidR="00D54E09" w:rsidRDefault="00D54E09" w:rsidP="00A644EE">
            <w:pPr>
              <w:pStyle w:val="20"/>
              <w:numPr>
                <w:ilvl w:val="0"/>
                <w:numId w:val="0"/>
              </w:numPr>
            </w:pPr>
          </w:p>
        </w:tc>
      </w:tr>
    </w:tbl>
    <w:p w14:paraId="7012733F" w14:textId="77777777" w:rsidR="00D54E09" w:rsidRPr="004A7043" w:rsidRDefault="00D54E09" w:rsidP="00B16AB9"/>
    <w:p w14:paraId="0EDC2642" w14:textId="77777777" w:rsidR="00D54E09" w:rsidRPr="00D54E09" w:rsidRDefault="00D54E09" w:rsidP="00D54E09"/>
    <w:p w14:paraId="2EB47AE2" w14:textId="77777777" w:rsidR="001055AA" w:rsidRPr="00050E64" w:rsidRDefault="001055AA" w:rsidP="001055AA">
      <w:pPr>
        <w:pStyle w:val="20"/>
      </w:pPr>
      <w:r>
        <w:rPr>
          <w:rFonts w:cs="Tahoma"/>
          <w:sz w:val="20"/>
        </w:rPr>
        <w:br w:type="page"/>
      </w:r>
      <w:bookmarkStart w:id="1471" w:name="_Ref6219465"/>
      <w:bookmarkStart w:id="1472" w:name="_Toc44602290"/>
      <w:r w:rsidRPr="00050E64">
        <w:lastRenderedPageBreak/>
        <w:t xml:space="preserve">ΠΑΡΑΡΤΗΜΑ : </w:t>
      </w:r>
      <w:r>
        <w:t>ΤΕΥΔ</w:t>
      </w:r>
      <w:bookmarkEnd w:id="1471"/>
      <w:bookmarkEnd w:id="1472"/>
    </w:p>
    <w:p w14:paraId="5CDAFFD3" w14:textId="77777777" w:rsidR="009F0999" w:rsidRPr="009F0999" w:rsidRDefault="009F0999" w:rsidP="009F0999">
      <w:pPr>
        <w:pStyle w:val="normalwithoutspacing"/>
        <w:rPr>
          <w:rFonts w:ascii="Tahoma" w:hAnsi="Tahoma" w:cs="Tahoma"/>
          <w:szCs w:val="22"/>
        </w:rPr>
      </w:pPr>
      <w:r w:rsidRPr="009F0999">
        <w:rPr>
          <w:rFonts w:ascii="Tahoma" w:hAnsi="Tahoma" w:cs="Tahoma"/>
          <w:szCs w:val="22"/>
        </w:rPr>
        <w:t xml:space="preserve">Συνημμένα της παρούσας διακήρυξης περιλαμβάνονται : </w:t>
      </w:r>
    </w:p>
    <w:p w14:paraId="589525AE" w14:textId="3CD193A2" w:rsidR="009F0999" w:rsidRDefault="009F0999" w:rsidP="00CA1B69">
      <w:pPr>
        <w:pStyle w:val="normalwithoutspacing"/>
        <w:numPr>
          <w:ilvl w:val="0"/>
          <w:numId w:val="44"/>
        </w:numPr>
        <w:rPr>
          <w:rFonts w:ascii="Tahoma" w:hAnsi="Tahoma" w:cs="Tahoma"/>
          <w:szCs w:val="22"/>
        </w:rPr>
      </w:pPr>
      <w:r w:rsidRPr="009F0999">
        <w:rPr>
          <w:rFonts w:ascii="Tahoma" w:hAnsi="Tahoma" w:cs="Tahoma"/>
          <w:szCs w:val="22"/>
        </w:rPr>
        <w:t xml:space="preserve">Πρότυπο του </w:t>
      </w:r>
      <w:r w:rsidR="00E76F50">
        <w:rPr>
          <w:rFonts w:ascii="Tahoma" w:hAnsi="Tahoma" w:cs="Tahoma"/>
          <w:szCs w:val="22"/>
        </w:rPr>
        <w:t xml:space="preserve">Τυποποιημένου Εντύπου </w:t>
      </w:r>
      <w:r w:rsidR="00587B92">
        <w:rPr>
          <w:rFonts w:ascii="Tahoma" w:hAnsi="Tahoma" w:cs="Tahoma"/>
          <w:szCs w:val="22"/>
        </w:rPr>
        <w:t>Υπεύθυνης</w:t>
      </w:r>
      <w:r w:rsidR="00E76F50">
        <w:rPr>
          <w:rFonts w:ascii="Tahoma" w:hAnsi="Tahoma" w:cs="Tahoma"/>
          <w:szCs w:val="22"/>
        </w:rPr>
        <w:t xml:space="preserve"> Δήλωσης (ΤΕΥΔ) </w:t>
      </w:r>
      <w:r w:rsidRPr="009F0999">
        <w:rPr>
          <w:rFonts w:ascii="Tahoma" w:hAnsi="Tahoma" w:cs="Tahoma"/>
          <w:szCs w:val="22"/>
        </w:rPr>
        <w:t xml:space="preserve">της παρούσας διακήρυξης σε μορφή αρχείου </w:t>
      </w:r>
      <w:r w:rsidRPr="009F0999">
        <w:rPr>
          <w:rFonts w:ascii="Tahoma" w:hAnsi="Tahoma" w:cs="Tahoma"/>
          <w:szCs w:val="22"/>
          <w:lang w:val="en-US"/>
        </w:rPr>
        <w:t>pdf</w:t>
      </w:r>
      <w:r w:rsidRPr="009F0999">
        <w:rPr>
          <w:rFonts w:ascii="Tahoma" w:hAnsi="Tahoma" w:cs="Tahoma"/>
          <w:szCs w:val="22"/>
        </w:rPr>
        <w:t xml:space="preserve"> ψηφιακά υπογεγραμμένο, το οποίο αποτελεί αναπόσ</w:t>
      </w:r>
      <w:r w:rsidR="009D3B18">
        <w:rPr>
          <w:rFonts w:ascii="Tahoma" w:hAnsi="Tahoma" w:cs="Tahoma"/>
          <w:szCs w:val="22"/>
        </w:rPr>
        <w:t>π</w:t>
      </w:r>
      <w:r w:rsidRPr="009F0999">
        <w:rPr>
          <w:rFonts w:ascii="Tahoma" w:hAnsi="Tahoma" w:cs="Tahoma"/>
          <w:szCs w:val="22"/>
        </w:rPr>
        <w:t>α</w:t>
      </w:r>
      <w:r w:rsidR="009D3B18">
        <w:rPr>
          <w:rFonts w:ascii="Tahoma" w:hAnsi="Tahoma" w:cs="Tahoma"/>
          <w:szCs w:val="22"/>
        </w:rPr>
        <w:t>σ</w:t>
      </w:r>
      <w:r w:rsidRPr="009F0999">
        <w:rPr>
          <w:rFonts w:ascii="Tahoma" w:hAnsi="Tahoma" w:cs="Tahoma"/>
          <w:szCs w:val="22"/>
        </w:rPr>
        <w:t xml:space="preserve">το μέρος της διακήρυξης.  </w:t>
      </w:r>
      <w:r w:rsidR="007B7D11">
        <w:rPr>
          <w:rFonts w:ascii="Tahoma" w:hAnsi="Tahoma" w:cs="Tahoma"/>
          <w:szCs w:val="22"/>
        </w:rPr>
        <w:t>Το ΤΕΥΔ θα πρέπει να συμπληρωθεί και υποβληθεί όπως προβλέπεται</w:t>
      </w:r>
      <w:r w:rsidR="00394DB0">
        <w:rPr>
          <w:rFonts w:ascii="Tahoma" w:hAnsi="Tahoma" w:cs="Tahoma"/>
          <w:szCs w:val="22"/>
        </w:rPr>
        <w:t xml:space="preserve"> στην παρ. </w:t>
      </w:r>
      <w:r w:rsidR="00DF07B4">
        <w:rPr>
          <w:rFonts w:ascii="Tahoma" w:hAnsi="Tahoma" w:cs="Tahoma"/>
          <w:szCs w:val="22"/>
        </w:rPr>
        <w:fldChar w:fldCharType="begin"/>
      </w:r>
      <w:r w:rsidR="00DF07B4">
        <w:rPr>
          <w:rFonts w:ascii="Tahoma" w:hAnsi="Tahoma" w:cs="Tahoma"/>
          <w:szCs w:val="22"/>
        </w:rPr>
        <w:instrText xml:space="preserve"> REF _Ref6395701 \r \h </w:instrText>
      </w:r>
      <w:r w:rsidR="00DF07B4">
        <w:rPr>
          <w:rFonts w:ascii="Tahoma" w:hAnsi="Tahoma" w:cs="Tahoma"/>
          <w:szCs w:val="22"/>
        </w:rPr>
      </w:r>
      <w:r w:rsidR="00DF07B4">
        <w:rPr>
          <w:rFonts w:ascii="Tahoma" w:hAnsi="Tahoma" w:cs="Tahoma"/>
          <w:szCs w:val="22"/>
        </w:rPr>
        <w:fldChar w:fldCharType="separate"/>
      </w:r>
      <w:r w:rsidR="00FF3A0E">
        <w:rPr>
          <w:rFonts w:ascii="Tahoma" w:hAnsi="Tahoma" w:cs="Tahoma"/>
          <w:szCs w:val="22"/>
          <w:cs/>
        </w:rPr>
        <w:t>‎</w:t>
      </w:r>
      <w:r w:rsidR="00FF3A0E">
        <w:rPr>
          <w:rFonts w:ascii="Tahoma" w:hAnsi="Tahoma" w:cs="Tahoma"/>
          <w:szCs w:val="22"/>
        </w:rPr>
        <w:t>B.3.2.1</w:t>
      </w:r>
      <w:r w:rsidR="00DF07B4">
        <w:rPr>
          <w:rFonts w:ascii="Tahoma" w:hAnsi="Tahoma" w:cs="Tahoma"/>
          <w:szCs w:val="22"/>
        </w:rPr>
        <w:fldChar w:fldCharType="end"/>
      </w:r>
      <w:r w:rsidR="00DF07B4">
        <w:rPr>
          <w:rFonts w:ascii="Tahoma" w:hAnsi="Tahoma" w:cs="Tahoma"/>
          <w:szCs w:val="22"/>
        </w:rPr>
        <w:t xml:space="preserve"> </w:t>
      </w:r>
      <w:r w:rsidR="00A55A77" w:rsidRPr="00D41921">
        <w:rPr>
          <w:rFonts w:ascii="Tahoma" w:hAnsi="Tahoma" w:cs="Tahoma"/>
          <w:szCs w:val="22"/>
        </w:rPr>
        <w:fldChar w:fldCharType="begin"/>
      </w:r>
      <w:r w:rsidR="00A55A77" w:rsidRPr="00D41921">
        <w:rPr>
          <w:rFonts w:ascii="Tahoma" w:hAnsi="Tahoma" w:cs="Tahoma"/>
          <w:szCs w:val="22"/>
        </w:rPr>
        <w:instrText xml:space="preserve"> REF _Ref6395696 \h </w:instrText>
      </w:r>
      <w:r w:rsidR="00DF07B4">
        <w:rPr>
          <w:rFonts w:ascii="Tahoma" w:hAnsi="Tahoma" w:cs="Tahoma"/>
          <w:szCs w:val="22"/>
        </w:rPr>
        <w:instrText xml:space="preserve"> \* MERGEFORMAT </w:instrText>
      </w:r>
      <w:r w:rsidR="00A55A77" w:rsidRPr="00D41921">
        <w:rPr>
          <w:rFonts w:ascii="Tahoma" w:hAnsi="Tahoma" w:cs="Tahoma"/>
          <w:szCs w:val="22"/>
        </w:rPr>
      </w:r>
      <w:r w:rsidR="00A55A77" w:rsidRPr="00D41921">
        <w:rPr>
          <w:rFonts w:ascii="Tahoma" w:hAnsi="Tahoma" w:cs="Tahoma"/>
          <w:szCs w:val="22"/>
        </w:rPr>
        <w:fldChar w:fldCharType="separate"/>
      </w:r>
      <w:r w:rsidR="00FF3A0E" w:rsidRPr="00FF3A0E">
        <w:rPr>
          <w:rFonts w:ascii="Tahoma" w:hAnsi="Tahoma" w:cs="Tahoma"/>
        </w:rPr>
        <w:t>Περιεχόμενα Φακέλου «Δικαιολογητικά Συμμετοχής»</w:t>
      </w:r>
      <w:r w:rsidR="00A55A77" w:rsidRPr="00D41921">
        <w:rPr>
          <w:rFonts w:ascii="Tahoma" w:hAnsi="Tahoma" w:cs="Tahoma"/>
          <w:szCs w:val="22"/>
        </w:rPr>
        <w:fldChar w:fldCharType="end"/>
      </w:r>
      <w:r w:rsidR="00394DB0">
        <w:rPr>
          <w:rFonts w:ascii="Tahoma" w:hAnsi="Tahoma" w:cs="Tahoma"/>
          <w:szCs w:val="22"/>
        </w:rPr>
        <w:t>.</w:t>
      </w:r>
    </w:p>
    <w:p w14:paraId="2670E4C7" w14:textId="540569E1" w:rsidR="00F66BD7" w:rsidRDefault="00F66BD7" w:rsidP="00F66BD7">
      <w:pPr>
        <w:pStyle w:val="normalwithoutspacing"/>
        <w:ind w:left="720"/>
        <w:rPr>
          <w:rFonts w:ascii="Tahoma" w:hAnsi="Tahoma" w:cs="Tahoma"/>
          <w:szCs w:val="22"/>
        </w:rPr>
      </w:pPr>
    </w:p>
    <w:p w14:paraId="316C680B" w14:textId="77777777" w:rsidR="00F66BD7" w:rsidRPr="00343561" w:rsidRDefault="00F66BD7" w:rsidP="00F66BD7">
      <w:pPr>
        <w:rPr>
          <w:b/>
          <w:u w:val="single"/>
        </w:rPr>
      </w:pPr>
      <w:r w:rsidRPr="00FD095C">
        <w:rPr>
          <w:u w:val="single"/>
        </w:rPr>
        <w:t xml:space="preserve">Επισημαίνεται ότι οι προσφέροντες για το μέρος </w:t>
      </w:r>
      <w:r w:rsidRPr="00FD095C">
        <w:rPr>
          <w:u w:val="single"/>
          <w:lang w:val="en-US"/>
        </w:rPr>
        <w:t>IV</w:t>
      </w:r>
      <w:r w:rsidRPr="00FD095C">
        <w:rPr>
          <w:u w:val="single"/>
        </w:rPr>
        <w:t xml:space="preserve"> Κριτήρια επιλογής του </w:t>
      </w:r>
      <w:r>
        <w:rPr>
          <w:u w:val="single"/>
        </w:rPr>
        <w:t>ΤΕΥΔ</w:t>
      </w:r>
      <w:r w:rsidRPr="00FD095C">
        <w:rPr>
          <w:u w:val="single"/>
        </w:rPr>
        <w:t xml:space="preserve"> συμπληρώνουν μόνο την </w:t>
      </w:r>
      <w:r w:rsidRPr="00FD095C">
        <w:rPr>
          <w:b/>
          <w:u w:val="single"/>
        </w:rPr>
        <w:t>ενότητα α «Γενική ένδειξη για όλα τα κριτήρια επιλογής»</w:t>
      </w:r>
      <w:r w:rsidRPr="00343561">
        <w:rPr>
          <w:u w:val="single"/>
        </w:rPr>
        <w:t xml:space="preserve"> </w:t>
      </w:r>
    </w:p>
    <w:p w14:paraId="6EBBB06E" w14:textId="77777777" w:rsidR="00F66BD7" w:rsidRPr="009F0999" w:rsidRDefault="00F66BD7" w:rsidP="00F66BD7">
      <w:pPr>
        <w:pStyle w:val="normalwithoutspacing"/>
        <w:ind w:left="720"/>
        <w:rPr>
          <w:rFonts w:ascii="Tahoma" w:hAnsi="Tahoma" w:cs="Tahoma"/>
          <w:szCs w:val="22"/>
        </w:rPr>
      </w:pPr>
    </w:p>
    <w:p w14:paraId="6CD370DB" w14:textId="77777777" w:rsidR="00E262C3" w:rsidRPr="009F0999" w:rsidRDefault="00E262C3">
      <w:pPr>
        <w:rPr>
          <w:rFonts w:cs="Tahoma"/>
        </w:rPr>
      </w:pPr>
    </w:p>
    <w:sectPr w:rsidR="00E262C3" w:rsidRPr="009F0999" w:rsidSect="002E0DF9">
      <w:headerReference w:type="default" r:id="rId24"/>
      <w:footerReference w:type="default" r:id="rId25"/>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04247" w14:textId="77777777" w:rsidR="00FF3A0E" w:rsidRDefault="00FF3A0E">
      <w:r>
        <w:separator/>
      </w:r>
    </w:p>
  </w:endnote>
  <w:endnote w:type="continuationSeparator" w:id="0">
    <w:p w14:paraId="4B063356" w14:textId="77777777" w:rsidR="00FF3A0E" w:rsidRDefault="00FF3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imes New (W1)">
    <w:panose1 w:val="00000000000000000000"/>
    <w:charset w:val="00"/>
    <w:family w:val="roman"/>
    <w:notTrueType/>
    <w:pitch w:val="variable"/>
    <w:sig w:usb0="00000003" w:usb1="00000000" w:usb2="00000000" w:usb3="00000000" w:csb0="00000001" w:csb1="00000000"/>
  </w:font>
  <w:font w:name="Roman">
    <w:panose1 w:val="00000000000000000000"/>
    <w:charset w:val="FF"/>
    <w:family w:val="auto"/>
    <w:notTrueType/>
    <w:pitch w:val="variable"/>
    <w:sig w:usb0="00000083" w:usb1="00000000" w:usb2="00000000" w:usb3="00000000" w:csb0="00000008" w:csb1="00000000"/>
  </w:font>
  <w:font w:name="Arial (W1)">
    <w:altName w:val="Arial"/>
    <w:charset w:val="A1"/>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Helvetica Neue">
    <w:altName w:val="Arial"/>
    <w:charset w:val="00"/>
    <w:family w:val="roman"/>
    <w:pitch w:val="default"/>
  </w:font>
  <w:font w:name="Liberation Sans">
    <w:altName w:val="Arial"/>
    <w:charset w:val="A1"/>
    <w:family w:val="swiss"/>
    <w:pitch w:val="variable"/>
    <w:sig w:usb0="E0000AFF" w:usb1="500078FF" w:usb2="00000021" w:usb3="00000000" w:csb0="000001B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6"/>
      <w:gridCol w:w="1083"/>
    </w:tblGrid>
    <w:tr w:rsidR="00FF3A0E" w:rsidRPr="0064231C" w14:paraId="16A82C01" w14:textId="77777777" w:rsidTr="00F11F08">
      <w:tc>
        <w:tcPr>
          <w:tcW w:w="4438" w:type="pct"/>
          <w:tcBorders>
            <w:top w:val="single" w:sz="4" w:space="0" w:color="auto"/>
          </w:tcBorders>
        </w:tcPr>
        <w:p w14:paraId="4D84A37F" w14:textId="77777777" w:rsidR="00FF3A0E" w:rsidRPr="00F11F08" w:rsidRDefault="00FF3A0E" w:rsidP="00E92FE4">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7481124E" w14:textId="68CB5488" w:rsidR="00FF3A0E" w:rsidRPr="0064231C" w:rsidRDefault="00FF3A0E" w:rsidP="00E92FE4">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Pr>
              <w:rStyle w:val="a8"/>
              <w:noProof/>
            </w:rPr>
            <w:t>23</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Pr>
              <w:rStyle w:val="a8"/>
              <w:noProof/>
            </w:rPr>
            <w:t>53</w:t>
          </w:r>
          <w:r w:rsidRPr="0064231C">
            <w:rPr>
              <w:rStyle w:val="a8"/>
            </w:rPr>
            <w:fldChar w:fldCharType="end"/>
          </w:r>
        </w:p>
      </w:tc>
    </w:tr>
  </w:tbl>
  <w:p w14:paraId="4CACEAF8" w14:textId="77777777" w:rsidR="00FF3A0E" w:rsidRPr="00220365" w:rsidRDefault="00FF3A0E" w:rsidP="002203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6"/>
      <w:gridCol w:w="1083"/>
    </w:tblGrid>
    <w:tr w:rsidR="00FF3A0E" w:rsidRPr="0064231C" w14:paraId="5167D1EB" w14:textId="77777777" w:rsidTr="00F11F08">
      <w:tc>
        <w:tcPr>
          <w:tcW w:w="4438" w:type="pct"/>
          <w:tcBorders>
            <w:top w:val="single" w:sz="4" w:space="0" w:color="auto"/>
          </w:tcBorders>
        </w:tcPr>
        <w:p w14:paraId="42C3384A" w14:textId="77777777" w:rsidR="00FF3A0E" w:rsidRPr="00F11F08" w:rsidRDefault="00FF3A0E" w:rsidP="00E92FE4">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565336BD" w14:textId="6EACEA1A" w:rsidR="00FF3A0E" w:rsidRPr="0064231C" w:rsidRDefault="00FF3A0E" w:rsidP="00E92FE4">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Pr>
              <w:rStyle w:val="a8"/>
              <w:noProof/>
            </w:rPr>
            <w:t>49</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Pr>
              <w:rStyle w:val="a8"/>
              <w:noProof/>
            </w:rPr>
            <w:t>53</w:t>
          </w:r>
          <w:r w:rsidRPr="0064231C">
            <w:rPr>
              <w:rStyle w:val="a8"/>
            </w:rPr>
            <w:fldChar w:fldCharType="end"/>
          </w:r>
        </w:p>
      </w:tc>
    </w:tr>
  </w:tbl>
  <w:p w14:paraId="16ECF55F" w14:textId="77777777" w:rsidR="00FF3A0E" w:rsidRPr="00220365" w:rsidRDefault="00FF3A0E" w:rsidP="0022036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0A0" w:firstRow="1" w:lastRow="0" w:firstColumn="1" w:lastColumn="0" w:noHBand="0" w:noVBand="0"/>
    </w:tblPr>
    <w:tblGrid>
      <w:gridCol w:w="8556"/>
      <w:gridCol w:w="1083"/>
    </w:tblGrid>
    <w:tr w:rsidR="00FF3A0E" w:rsidRPr="0064231C" w14:paraId="79F5CCE8" w14:textId="77777777" w:rsidTr="00F11F08">
      <w:tc>
        <w:tcPr>
          <w:tcW w:w="4438" w:type="pct"/>
          <w:tcBorders>
            <w:top w:val="single" w:sz="4" w:space="0" w:color="auto"/>
          </w:tcBorders>
        </w:tcPr>
        <w:p w14:paraId="02D49873" w14:textId="77777777" w:rsidR="00FF3A0E" w:rsidRPr="00F11F08" w:rsidRDefault="00FF3A0E" w:rsidP="002C5AAB">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30E91C77" w14:textId="73F1ED28" w:rsidR="00FF3A0E" w:rsidRPr="0064231C" w:rsidRDefault="00FF3A0E" w:rsidP="002C5AAB">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Pr>
              <w:rStyle w:val="a8"/>
              <w:noProof/>
            </w:rPr>
            <w:t>53</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Pr>
              <w:rStyle w:val="a8"/>
              <w:noProof/>
            </w:rPr>
            <w:t>53</w:t>
          </w:r>
          <w:r w:rsidRPr="0064231C">
            <w:rPr>
              <w:rStyle w:val="a8"/>
            </w:rPr>
            <w:fldChar w:fldCharType="end"/>
          </w:r>
        </w:p>
      </w:tc>
    </w:tr>
  </w:tbl>
  <w:p w14:paraId="65C2E2A8" w14:textId="77777777" w:rsidR="00FF3A0E" w:rsidRPr="0064231C" w:rsidRDefault="00FF3A0E" w:rsidP="002C5AA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88E28" w14:textId="77777777" w:rsidR="00FF3A0E" w:rsidRDefault="00FF3A0E">
      <w:r>
        <w:separator/>
      </w:r>
    </w:p>
  </w:footnote>
  <w:footnote w:type="continuationSeparator" w:id="0">
    <w:p w14:paraId="099668A8" w14:textId="77777777" w:rsidR="00FF3A0E" w:rsidRDefault="00FF3A0E">
      <w:r>
        <w:continuationSeparator/>
      </w:r>
    </w:p>
  </w:footnote>
  <w:footnote w:id="1">
    <w:p w14:paraId="4A77E922" w14:textId="77777777" w:rsidR="00FF3A0E" w:rsidRPr="00FC323D" w:rsidRDefault="00FF3A0E" w:rsidP="001A2853">
      <w:pPr>
        <w:pStyle w:val="af3"/>
        <w:rPr>
          <w:lang w:val="en-US"/>
        </w:rPr>
      </w:pPr>
      <w:r>
        <w:rPr>
          <w:rStyle w:val="af4"/>
        </w:rPr>
        <w:footnoteRef/>
      </w:r>
      <w:r w:rsidRPr="00FC323D">
        <w:rPr>
          <w:lang w:val="en-US"/>
        </w:rPr>
        <w:t xml:space="preserve">  </w:t>
      </w:r>
      <w:r>
        <w:t>Ως</w:t>
      </w:r>
      <w:r w:rsidRPr="00FC323D">
        <w:rPr>
          <w:lang w:val="en-US"/>
        </w:rPr>
        <w:t xml:space="preserve"> </w:t>
      </w:r>
      <w:r>
        <w:t>ΘΕΣΕΙΣ</w:t>
      </w:r>
      <w:r w:rsidRPr="00FC323D">
        <w:rPr>
          <w:lang w:val="en-US"/>
        </w:rPr>
        <w:t xml:space="preserve"> </w:t>
      </w:r>
      <w:r>
        <w:t>ενδεικτικά</w:t>
      </w:r>
      <w:r w:rsidRPr="00FC323D">
        <w:rPr>
          <w:lang w:val="en-US"/>
        </w:rPr>
        <w:t xml:space="preserve"> </w:t>
      </w:r>
      <w:r>
        <w:t>αναφέρονται</w:t>
      </w:r>
      <w:r w:rsidRPr="00FC323D">
        <w:rPr>
          <w:lang w:val="en-US"/>
        </w:rPr>
        <w:t xml:space="preserve"> : </w:t>
      </w:r>
      <w:r>
        <w:rPr>
          <w:lang w:val="en-GB"/>
        </w:rPr>
        <w:t>m</w:t>
      </w:r>
      <w:r>
        <w:rPr>
          <w:lang w:val="en-US"/>
        </w:rPr>
        <w:t>anager</w:t>
      </w:r>
      <w:r w:rsidRPr="00FC323D">
        <w:rPr>
          <w:lang w:val="en-US"/>
        </w:rPr>
        <w:t xml:space="preserve">, </w:t>
      </w:r>
      <w:r>
        <w:rPr>
          <w:lang w:val="en-US"/>
        </w:rPr>
        <w:t>senior</w:t>
      </w:r>
      <w:r w:rsidRPr="00FC323D">
        <w:rPr>
          <w:lang w:val="en-US"/>
        </w:rPr>
        <w:t xml:space="preserve"> </w:t>
      </w:r>
      <w:r>
        <w:rPr>
          <w:lang w:val="en-US"/>
        </w:rPr>
        <w:t>consultant</w:t>
      </w:r>
      <w:r w:rsidRPr="00FC323D">
        <w:rPr>
          <w:lang w:val="en-US"/>
        </w:rPr>
        <w:t xml:space="preserve">, </w:t>
      </w:r>
      <w:r>
        <w:rPr>
          <w:lang w:val="en-US"/>
        </w:rPr>
        <w:t>consultant</w:t>
      </w:r>
      <w:r w:rsidRPr="00FC323D">
        <w:rPr>
          <w:lang w:val="en-US"/>
        </w:rPr>
        <w:t xml:space="preserve">, </w:t>
      </w:r>
      <w:r>
        <w:rPr>
          <w:lang w:val="en-US"/>
        </w:rPr>
        <w:t>business</w:t>
      </w:r>
      <w:r w:rsidRPr="00FC323D">
        <w:rPr>
          <w:lang w:val="en-US"/>
        </w:rPr>
        <w:t xml:space="preserve"> </w:t>
      </w:r>
      <w:r>
        <w:rPr>
          <w:lang w:val="en-US"/>
        </w:rPr>
        <w:t>expert</w:t>
      </w:r>
      <w:r w:rsidRPr="00FC323D">
        <w:rPr>
          <w:lang w:val="en-US"/>
        </w:rPr>
        <w:t xml:space="preserve"> </w:t>
      </w:r>
      <w:r>
        <w:t>κλπ</w:t>
      </w:r>
      <w:r w:rsidRPr="00FC323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tblBorders>
      <w:tblLayout w:type="fixed"/>
      <w:tblLook w:val="00A0" w:firstRow="1" w:lastRow="0" w:firstColumn="1" w:lastColumn="0" w:noHBand="0" w:noVBand="0"/>
    </w:tblPr>
    <w:tblGrid>
      <w:gridCol w:w="9855"/>
    </w:tblGrid>
    <w:tr w:rsidR="00FF3A0E" w14:paraId="300EC513" w14:textId="77777777">
      <w:tc>
        <w:tcPr>
          <w:tcW w:w="9855" w:type="dxa"/>
          <w:tcBorders>
            <w:bottom w:val="nil"/>
          </w:tcBorders>
        </w:tcPr>
        <w:p w14:paraId="1F80ECF2" w14:textId="1BD0A2EF" w:rsidR="00FF3A0E" w:rsidRPr="000616DA" w:rsidRDefault="00FF3A0E" w:rsidP="004B50FD">
          <w:pPr>
            <w:pStyle w:val="a6"/>
            <w:spacing w:line="240" w:lineRule="auto"/>
            <w:ind w:right="-31"/>
          </w:pPr>
          <w:r w:rsidRPr="00916419">
            <w:t>Διακήρυξη Συνοπτικού Διαγωνισμού για το Έργο «</w:t>
          </w:r>
          <w:r w:rsidRPr="009042A6">
            <w:t xml:space="preserve">Υπηρεσίες Υποστήριξης Παρακολούθησης και Διαχείρισης των Δράσεων Κρατικών Ενισχύσεων της </w:t>
          </w:r>
          <w:proofErr w:type="spellStart"/>
          <w:r w:rsidRPr="009042A6">
            <w:t>ΚτΠ</w:t>
          </w:r>
          <w:proofErr w:type="spellEnd"/>
          <w:r w:rsidRPr="009042A6">
            <w:t xml:space="preserve"> Α.Ε. που διαχειρίζεται ως Ενδιάμεσος Φορέας</w:t>
          </w:r>
          <w:r w:rsidRPr="00916419">
            <w:t>»</w:t>
          </w:r>
        </w:p>
      </w:tc>
    </w:tr>
    <w:tr w:rsidR="00FF3A0E" w14:paraId="6055D896" w14:textId="77777777">
      <w:tc>
        <w:tcPr>
          <w:tcW w:w="9855" w:type="dxa"/>
          <w:tcBorders>
            <w:bottom w:val="single" w:sz="4" w:space="0" w:color="auto"/>
          </w:tcBorders>
        </w:tcPr>
        <w:p w14:paraId="41AB367B" w14:textId="77777777" w:rsidR="00FF3A0E" w:rsidRDefault="00FF3A0E" w:rsidP="001A2853">
          <w:pPr>
            <w:pStyle w:val="a6"/>
            <w:spacing w:line="240" w:lineRule="auto"/>
          </w:pPr>
          <w:r>
            <w:t>ΓΕΝΙΚΕΣ ΠΛΗΡΟΦΟΡΙΕΣ</w:t>
          </w:r>
        </w:p>
      </w:tc>
    </w:tr>
  </w:tbl>
  <w:p w14:paraId="5862CC68" w14:textId="77777777" w:rsidR="00FF3A0E" w:rsidRDefault="00FF3A0E" w:rsidP="001A2853">
    <w:pPr>
      <w:pStyle w:val="a6"/>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tblBorders>
      <w:tblLayout w:type="fixed"/>
      <w:tblLook w:val="00A0" w:firstRow="1" w:lastRow="0" w:firstColumn="1" w:lastColumn="0" w:noHBand="0" w:noVBand="0"/>
    </w:tblPr>
    <w:tblGrid>
      <w:gridCol w:w="9855"/>
    </w:tblGrid>
    <w:tr w:rsidR="00FF3A0E" w14:paraId="2918F177" w14:textId="77777777">
      <w:tc>
        <w:tcPr>
          <w:tcW w:w="9855" w:type="dxa"/>
          <w:tcBorders>
            <w:bottom w:val="nil"/>
          </w:tcBorders>
        </w:tcPr>
        <w:p w14:paraId="36F32681" w14:textId="75D3CE3A" w:rsidR="00FF3A0E" w:rsidRDefault="00FF3A0E"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3501B7">
            <w:t>«</w:t>
          </w:r>
          <w:r w:rsidRPr="009042A6">
            <w:t xml:space="preserve">Υπηρεσίες Υποστήριξης Παρακολούθησης και Διαχείρισης των Δράσεων Κρατικών Ενισχύσεων της </w:t>
          </w:r>
          <w:proofErr w:type="spellStart"/>
          <w:r w:rsidRPr="009042A6">
            <w:t>ΚτΠ</w:t>
          </w:r>
          <w:proofErr w:type="spellEnd"/>
          <w:r w:rsidRPr="009042A6">
            <w:t xml:space="preserve"> Α.Ε. που διαχειρίζεται ως Ενδιάμεσος Φορέας</w:t>
          </w:r>
          <w:r w:rsidRPr="00531C90">
            <w:t>»</w:t>
          </w:r>
        </w:p>
      </w:tc>
    </w:tr>
    <w:tr w:rsidR="00FF3A0E" w14:paraId="7E0DCE99" w14:textId="77777777">
      <w:tc>
        <w:tcPr>
          <w:tcW w:w="9855" w:type="dxa"/>
          <w:tcBorders>
            <w:bottom w:val="single" w:sz="4" w:space="0" w:color="auto"/>
          </w:tcBorders>
        </w:tcPr>
        <w:p w14:paraId="3CF42A76" w14:textId="0F937BDC" w:rsidR="00FF3A0E" w:rsidRDefault="00FF3A0E" w:rsidP="0056134A">
          <w:pPr>
            <w:pStyle w:val="a6"/>
            <w:spacing w:line="240" w:lineRule="auto"/>
          </w:pPr>
          <w:r>
            <w:t>Α ΜΕΡΟΣ: ΠΕΡΙΒΑΛΛΟΝ ΚΑΙ ΑΝΤΙΚΕΙΜΕΝΟ ΕΡΓΟΥ</w:t>
          </w:r>
        </w:p>
      </w:tc>
    </w:tr>
  </w:tbl>
  <w:p w14:paraId="72BBCCB3" w14:textId="77777777" w:rsidR="00FF3A0E" w:rsidRDefault="00FF3A0E" w:rsidP="001A2853">
    <w:pPr>
      <w:pStyle w:val="a6"/>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tblBorders>
      <w:tblLayout w:type="fixed"/>
      <w:tblLook w:val="00A0" w:firstRow="1" w:lastRow="0" w:firstColumn="1" w:lastColumn="0" w:noHBand="0" w:noVBand="0"/>
    </w:tblPr>
    <w:tblGrid>
      <w:gridCol w:w="9855"/>
    </w:tblGrid>
    <w:tr w:rsidR="00FF3A0E" w14:paraId="52E2B9FB" w14:textId="77777777">
      <w:tc>
        <w:tcPr>
          <w:tcW w:w="9855" w:type="dxa"/>
          <w:tcBorders>
            <w:bottom w:val="nil"/>
          </w:tcBorders>
        </w:tcPr>
        <w:p w14:paraId="5B61D2D9" w14:textId="069B47A4" w:rsidR="00FF3A0E" w:rsidRDefault="00FF3A0E" w:rsidP="00740F22">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DD458C">
            <w:t>«</w:t>
          </w:r>
          <w:r w:rsidRPr="009042A6">
            <w:t xml:space="preserve">Υπηρεσίες Υποστήριξης Παρακολούθησης και Διαχείρισης των Δράσεων Κρατικών Ενισχύσεων της </w:t>
          </w:r>
          <w:proofErr w:type="spellStart"/>
          <w:r w:rsidRPr="009042A6">
            <w:t>ΚτΠ</w:t>
          </w:r>
          <w:proofErr w:type="spellEnd"/>
          <w:r w:rsidRPr="009042A6">
            <w:t xml:space="preserve"> Α.Ε. που διαχειρίζεται ως Ενδιάμεσος Φορέας</w:t>
          </w:r>
          <w:r w:rsidRPr="00DD458C">
            <w:t>»</w:t>
          </w:r>
        </w:p>
      </w:tc>
    </w:tr>
    <w:tr w:rsidR="00FF3A0E" w14:paraId="762F84A9" w14:textId="77777777">
      <w:tc>
        <w:tcPr>
          <w:tcW w:w="9855" w:type="dxa"/>
          <w:tcBorders>
            <w:bottom w:val="single" w:sz="4" w:space="0" w:color="auto"/>
          </w:tcBorders>
        </w:tcPr>
        <w:p w14:paraId="5F05A248" w14:textId="77777777" w:rsidR="00FF3A0E" w:rsidRDefault="00FF3A0E" w:rsidP="001A2853">
          <w:pPr>
            <w:pStyle w:val="a6"/>
            <w:spacing w:line="240" w:lineRule="auto"/>
          </w:pPr>
          <w:r>
            <w:t>Β ΜΕΡΟΣ : ΓΕΝΙΚΟΙ ΚΑΙ ΕΙΔΙΚΟΙ ΟΡΟΙ ΔΙΑΓΩΝΙΣΜΟΥ</w:t>
          </w:r>
        </w:p>
      </w:tc>
    </w:tr>
  </w:tbl>
  <w:p w14:paraId="180145CD" w14:textId="77777777" w:rsidR="00FF3A0E" w:rsidRDefault="00FF3A0E" w:rsidP="001A2853">
    <w:pPr>
      <w:pStyle w:val="a6"/>
      <w:spacing w:line="240"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55" w:type="dxa"/>
      <w:tblBorders>
        <w:bottom w:val="single" w:sz="4" w:space="0" w:color="auto"/>
      </w:tblBorders>
      <w:tblLayout w:type="fixed"/>
      <w:tblLook w:val="00A0" w:firstRow="1" w:lastRow="0" w:firstColumn="1" w:lastColumn="0" w:noHBand="0" w:noVBand="0"/>
    </w:tblPr>
    <w:tblGrid>
      <w:gridCol w:w="9855"/>
    </w:tblGrid>
    <w:tr w:rsidR="00FF3A0E" w14:paraId="1C5D0E9D" w14:textId="77777777" w:rsidTr="00EE3F43">
      <w:tc>
        <w:tcPr>
          <w:tcW w:w="9855" w:type="dxa"/>
          <w:tcBorders>
            <w:bottom w:val="nil"/>
          </w:tcBorders>
        </w:tcPr>
        <w:p w14:paraId="3241AB80" w14:textId="4CE01BD6" w:rsidR="00FF3A0E" w:rsidRDefault="00FF3A0E" w:rsidP="004B50FD">
          <w:pPr>
            <w:pStyle w:val="a6"/>
            <w:spacing w:line="240" w:lineRule="auto"/>
            <w:jc w:val="both"/>
          </w:pPr>
          <w:r w:rsidRPr="00764281">
            <w:t xml:space="preserve">Διακήρυξη </w:t>
          </w:r>
          <w:r>
            <w:t xml:space="preserve">Συνοπτικού </w:t>
          </w:r>
          <w:r w:rsidRPr="00764281">
            <w:t>Διαγωνισμού για τ</w:t>
          </w:r>
          <w:r>
            <w:t xml:space="preserve">ο Έργο </w:t>
          </w:r>
          <w:r w:rsidRPr="00DD458C">
            <w:t>«</w:t>
          </w:r>
          <w:r w:rsidRPr="009042A6">
            <w:t xml:space="preserve">Υπηρεσίες Υποστήριξης Παρακολούθησης και Διαχείρισης των Δράσεων Κρατικών Ενισχύσεων της </w:t>
          </w:r>
          <w:proofErr w:type="spellStart"/>
          <w:r w:rsidRPr="009042A6">
            <w:t>ΚτΠ</w:t>
          </w:r>
          <w:proofErr w:type="spellEnd"/>
          <w:r w:rsidRPr="009042A6">
            <w:t xml:space="preserve"> Α.Ε. που διαχειρίζεται ως Ενδιάμεσος Φορέας</w:t>
          </w:r>
          <w:r w:rsidRPr="00DD458C">
            <w:t>»</w:t>
          </w:r>
        </w:p>
      </w:tc>
    </w:tr>
    <w:tr w:rsidR="00FF3A0E" w14:paraId="47282B43" w14:textId="77777777" w:rsidTr="00EE3F43">
      <w:tc>
        <w:tcPr>
          <w:tcW w:w="9855" w:type="dxa"/>
          <w:tcBorders>
            <w:bottom w:val="single" w:sz="4" w:space="0" w:color="auto"/>
          </w:tcBorders>
        </w:tcPr>
        <w:p w14:paraId="390670F5" w14:textId="77777777" w:rsidR="00FF3A0E" w:rsidRDefault="00FF3A0E" w:rsidP="00EE3F43">
          <w:pPr>
            <w:pStyle w:val="a6"/>
            <w:spacing w:line="240" w:lineRule="auto"/>
          </w:pPr>
          <w:r>
            <w:t>ΠΑΡΑΡΤΗΜΑΤΑ</w:t>
          </w:r>
        </w:p>
      </w:tc>
    </w:tr>
  </w:tbl>
  <w:p w14:paraId="6B109562" w14:textId="77777777" w:rsidR="00FF3A0E" w:rsidRDefault="00FF3A0E" w:rsidP="008171C8">
    <w:pPr>
      <w:pStyle w:val="a6"/>
      <w:spacing w:line="240"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tblLook w:val="00A0" w:firstRow="1" w:lastRow="0" w:firstColumn="1" w:lastColumn="0" w:noHBand="0" w:noVBand="0"/>
    </w:tblPr>
    <w:tblGrid>
      <w:gridCol w:w="9639"/>
    </w:tblGrid>
    <w:tr w:rsidR="00FF3A0E" w14:paraId="3C58BCB8" w14:textId="77777777">
      <w:tc>
        <w:tcPr>
          <w:tcW w:w="5000" w:type="pct"/>
          <w:tcBorders>
            <w:bottom w:val="nil"/>
          </w:tcBorders>
        </w:tcPr>
        <w:p w14:paraId="08CD0580" w14:textId="2CB5C71F" w:rsidR="00FF3A0E" w:rsidRDefault="00FF3A0E"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DD458C">
            <w:t xml:space="preserve">«Προετοιμασία πιστοποίησης </w:t>
          </w:r>
          <w:r w:rsidRPr="00916419">
            <w:t xml:space="preserve">του </w:t>
          </w:r>
          <w:r w:rsidRPr="00916419">
            <w:rPr>
              <w:lang w:val="en-US"/>
            </w:rPr>
            <w:t>G</w:t>
          </w:r>
          <w:r w:rsidRPr="00531E0B">
            <w:t>-</w:t>
          </w:r>
          <w:r w:rsidRPr="00916419">
            <w:rPr>
              <w:lang w:val="en-US"/>
            </w:rPr>
            <w:t>Cloud</w:t>
          </w:r>
          <w:r w:rsidRPr="00916419">
            <w:t xml:space="preserve"> της </w:t>
          </w:r>
          <w:proofErr w:type="spellStart"/>
          <w:r w:rsidRPr="00916419">
            <w:t>ΚτΠ</w:t>
          </w:r>
          <w:proofErr w:type="spellEnd"/>
          <w:r w:rsidRPr="00916419">
            <w:t xml:space="preserve"> Α.Ε. </w:t>
          </w:r>
          <w:r w:rsidRPr="00DD458C">
            <w:t>κατά ISO27001:2013»</w:t>
          </w:r>
        </w:p>
      </w:tc>
    </w:tr>
    <w:tr w:rsidR="00FF3A0E" w14:paraId="1DE36AF4" w14:textId="77777777">
      <w:tc>
        <w:tcPr>
          <w:tcW w:w="5000" w:type="pct"/>
          <w:tcBorders>
            <w:bottom w:val="single" w:sz="4" w:space="0" w:color="auto"/>
          </w:tcBorders>
        </w:tcPr>
        <w:p w14:paraId="334CA1AE" w14:textId="77777777" w:rsidR="00FF3A0E" w:rsidRDefault="00FF3A0E" w:rsidP="0056134A">
          <w:pPr>
            <w:pStyle w:val="a6"/>
            <w:spacing w:line="240" w:lineRule="auto"/>
          </w:pPr>
          <w:r>
            <w:t>ΠΑΡΑΡΤΗΜΑΤΑ</w:t>
          </w:r>
        </w:p>
      </w:tc>
    </w:tr>
  </w:tbl>
  <w:p w14:paraId="388AC4D8" w14:textId="77777777" w:rsidR="00FF3A0E" w:rsidRDefault="00FF3A0E" w:rsidP="001A2853">
    <w:pPr>
      <w:pStyle w:val="a6"/>
      <w:spacing w:line="240"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tblLook w:val="00A0" w:firstRow="1" w:lastRow="0" w:firstColumn="1" w:lastColumn="0" w:noHBand="0" w:noVBand="0"/>
    </w:tblPr>
    <w:tblGrid>
      <w:gridCol w:w="9639"/>
    </w:tblGrid>
    <w:tr w:rsidR="00FF3A0E" w:rsidRPr="00764281" w14:paraId="78BD6ABA" w14:textId="77777777" w:rsidTr="00F11F08">
      <w:tc>
        <w:tcPr>
          <w:tcW w:w="5000" w:type="pct"/>
          <w:tcBorders>
            <w:bottom w:val="nil"/>
          </w:tcBorders>
        </w:tcPr>
        <w:p w14:paraId="316B342D" w14:textId="146D57A3" w:rsidR="00FF3A0E" w:rsidRDefault="00FF3A0E" w:rsidP="004B50FD">
          <w:pPr>
            <w:pStyle w:val="a6"/>
            <w:spacing w:line="240" w:lineRule="auto"/>
            <w:jc w:val="both"/>
          </w:pPr>
          <w:r w:rsidRPr="00764281">
            <w:t xml:space="preserve">Διακήρυξη </w:t>
          </w:r>
          <w:r>
            <w:t xml:space="preserve">Συνοπτικού </w:t>
          </w:r>
          <w:r w:rsidRPr="00764281">
            <w:t>Διαγωνισμού για τ</w:t>
          </w:r>
          <w:r>
            <w:t xml:space="preserve">ο Έργο </w:t>
          </w:r>
          <w:r w:rsidRPr="00DD458C">
            <w:t>«</w:t>
          </w:r>
          <w:r w:rsidRPr="00E3235D">
            <w:t xml:space="preserve">Υπηρεσίες Υποστήριξης Παρακολούθησης και Διαχείρισης των Δράσεων Κρατικών Ενισχύσεων της </w:t>
          </w:r>
          <w:proofErr w:type="spellStart"/>
          <w:r w:rsidRPr="00E3235D">
            <w:t>ΚτΠ</w:t>
          </w:r>
          <w:proofErr w:type="spellEnd"/>
          <w:r w:rsidRPr="00E3235D">
            <w:t xml:space="preserve"> Α.Ε. που διαχειρίζεται ως Ενδιάμεσος Φορέας</w:t>
          </w:r>
          <w:r w:rsidRPr="00DD458C">
            <w:t>»</w:t>
          </w:r>
        </w:p>
      </w:tc>
    </w:tr>
    <w:tr w:rsidR="00FF3A0E" w:rsidRPr="00764281" w14:paraId="41041E1D" w14:textId="77777777" w:rsidTr="00F11F08">
      <w:tc>
        <w:tcPr>
          <w:tcW w:w="5000" w:type="pct"/>
          <w:tcBorders>
            <w:bottom w:val="single" w:sz="4" w:space="0" w:color="auto"/>
          </w:tcBorders>
        </w:tcPr>
        <w:p w14:paraId="15B44D3F" w14:textId="77777777" w:rsidR="00FF3A0E" w:rsidRPr="00764281" w:rsidRDefault="00FF3A0E" w:rsidP="0056134A">
          <w:pPr>
            <w:pStyle w:val="a6"/>
          </w:pPr>
          <w:r>
            <w:t>ΠΑΡΑΡΤΗΜΑΤΑ</w:t>
          </w:r>
        </w:p>
      </w:tc>
    </w:tr>
  </w:tbl>
  <w:p w14:paraId="5604092A" w14:textId="77777777" w:rsidR="00FF3A0E" w:rsidRPr="00764281" w:rsidRDefault="00FF3A0E" w:rsidP="00907F6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0936A8F4"/>
    <w:lvl w:ilvl="0">
      <w:start w:val="1"/>
      <w:numFmt w:val="bullet"/>
      <w:pStyle w:val="1"/>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309630DC"/>
    <w:lvl w:ilvl="0">
      <w:numFmt w:val="decimal"/>
      <w:lvlText w:val="*"/>
      <w:lvlJc w:val="left"/>
      <w:rPr>
        <w:rFonts w:cs="Times New Roman"/>
      </w:rPr>
    </w:lvl>
  </w:abstractNum>
  <w:abstractNum w:abstractNumId="3" w15:restartNumberingAfterBreak="0">
    <w:nsid w:val="00000008"/>
    <w:multiLevelType w:val="multilevel"/>
    <w:tmpl w:val="00000008"/>
    <w:name w:val="WW8StyleNum"/>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54"/>
    <w:multiLevelType w:val="multilevel"/>
    <w:tmpl w:val="00000054"/>
    <w:name w:val="WW8Num8"/>
    <w:lvl w:ilvl="0">
      <w:start w:val="1"/>
      <w:numFmt w:val="decimal"/>
      <w:lvlText w:val="%1."/>
      <w:lvlJc w:val="left"/>
      <w:pPr>
        <w:tabs>
          <w:tab w:val="num" w:pos="1117"/>
        </w:tabs>
        <w:ind w:left="1117" w:hanging="397"/>
      </w:pPr>
      <w:rPr>
        <w:rFonts w:cs="Times New Roman"/>
        <w:sz w:val="24"/>
        <w:szCs w:val="24"/>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0000057"/>
    <w:multiLevelType w:val="singleLevel"/>
    <w:tmpl w:val="00000057"/>
    <w:name w:val="WW8Num93"/>
    <w:lvl w:ilvl="0">
      <w:start w:val="1"/>
      <w:numFmt w:val="bullet"/>
      <w:lvlText w:val=""/>
      <w:lvlJc w:val="left"/>
      <w:pPr>
        <w:tabs>
          <w:tab w:val="num" w:pos="0"/>
        </w:tabs>
        <w:ind w:left="360" w:hanging="360"/>
      </w:pPr>
      <w:rPr>
        <w:rFonts w:ascii="Symbol" w:hAnsi="Symbol"/>
      </w:rPr>
    </w:lvl>
  </w:abstractNum>
  <w:abstractNum w:abstractNumId="6" w15:restartNumberingAfterBreak="0">
    <w:nsid w:val="0000005B"/>
    <w:multiLevelType w:val="multilevel"/>
    <w:tmpl w:val="F7F64ED2"/>
    <w:name w:val="WW8Num11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247"/>
        </w:tabs>
        <w:ind w:left="1247" w:hanging="340"/>
      </w:pPr>
      <w:rPr>
        <w:rFonts w:cs="Times New Roman" w:hint="default"/>
        <w:sz w:val="20"/>
        <w:szCs w:val="2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00000060"/>
    <w:multiLevelType w:val="singleLevel"/>
    <w:tmpl w:val="00000060"/>
    <w:name w:val="WW8Num96"/>
    <w:lvl w:ilvl="0">
      <w:start w:val="1"/>
      <w:numFmt w:val="decimal"/>
      <w:lvlText w:val="%1."/>
      <w:lvlJc w:val="left"/>
      <w:pPr>
        <w:tabs>
          <w:tab w:val="num" w:pos="0"/>
        </w:tabs>
        <w:ind w:left="360" w:hanging="360"/>
      </w:pPr>
      <w:rPr>
        <w:rFonts w:cs="Times New Roman"/>
      </w:rPr>
    </w:lvl>
  </w:abstractNum>
  <w:abstractNum w:abstractNumId="8" w15:restartNumberingAfterBreak="0">
    <w:nsid w:val="00000065"/>
    <w:multiLevelType w:val="singleLevel"/>
    <w:tmpl w:val="00000065"/>
    <w:name w:val="WW8Num120"/>
    <w:lvl w:ilvl="0">
      <w:start w:val="1"/>
      <w:numFmt w:val="bullet"/>
      <w:lvlText w:val=""/>
      <w:lvlJc w:val="left"/>
      <w:pPr>
        <w:tabs>
          <w:tab w:val="num" w:pos="720"/>
        </w:tabs>
        <w:ind w:left="720" w:hanging="360"/>
      </w:pPr>
      <w:rPr>
        <w:rFonts w:ascii="Symbol" w:hAnsi="Symbol"/>
        <w:b w:val="0"/>
        <w:i w:val="0"/>
        <w:color w:val="auto"/>
        <w:sz w:val="20"/>
        <w:u w:val="none"/>
      </w:rPr>
    </w:lvl>
  </w:abstractNum>
  <w:abstractNum w:abstractNumId="9" w15:restartNumberingAfterBreak="0">
    <w:nsid w:val="00000066"/>
    <w:multiLevelType w:val="multilevel"/>
    <w:tmpl w:val="00000066"/>
    <w:name w:val="WW8Num107"/>
    <w:lvl w:ilvl="0">
      <w:start w:val="1"/>
      <w:numFmt w:val="bullet"/>
      <w:lvlText w:val=""/>
      <w:lvlJc w:val="left"/>
      <w:pPr>
        <w:tabs>
          <w:tab w:val="num" w:pos="360"/>
        </w:tabs>
        <w:ind w:left="360" w:hanging="360"/>
      </w:pPr>
      <w:rPr>
        <w:rFonts w:ascii="Symbol" w:hAnsi="Symbol"/>
        <w:color w:val="000000"/>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color w:val="000000"/>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color w:val="000000"/>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0" w15:restartNumberingAfterBreak="0">
    <w:nsid w:val="0000008A"/>
    <w:multiLevelType w:val="multilevel"/>
    <w:tmpl w:val="44B8BB98"/>
    <w:name w:val="WW8Num127"/>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112"/>
    <w:multiLevelType w:val="singleLevel"/>
    <w:tmpl w:val="00000112"/>
    <w:name w:val="WW8Num144"/>
    <w:lvl w:ilvl="0">
      <w:start w:val="1"/>
      <w:numFmt w:val="bullet"/>
      <w:lvlText w:val=""/>
      <w:lvlJc w:val="left"/>
      <w:pPr>
        <w:tabs>
          <w:tab w:val="num" w:pos="720"/>
        </w:tabs>
        <w:ind w:left="720" w:hanging="360"/>
      </w:pPr>
      <w:rPr>
        <w:rFonts w:ascii="Symbol" w:hAnsi="Symbol"/>
        <w:color w:val="auto"/>
      </w:rPr>
    </w:lvl>
  </w:abstractNum>
  <w:abstractNum w:abstractNumId="12" w15:restartNumberingAfterBreak="0">
    <w:nsid w:val="0000011E"/>
    <w:multiLevelType w:val="multilevel"/>
    <w:tmpl w:val="0000011E"/>
    <w:name w:val="WW8Num287"/>
    <w:lvl w:ilvl="0">
      <w:start w:val="1"/>
      <w:numFmt w:val="decimal"/>
      <w:lvlText w:val="%1."/>
      <w:lvlJc w:val="left"/>
      <w:pPr>
        <w:tabs>
          <w:tab w:val="num" w:pos="360"/>
        </w:tabs>
        <w:ind w:left="360" w:hanging="360"/>
      </w:pPr>
      <w:rPr>
        <w:rFonts w:cs="Times New Roman"/>
        <w:sz w:val="20"/>
        <w:szCs w:val="20"/>
      </w:rPr>
    </w:lvl>
    <w:lvl w:ilvl="1">
      <w:start w:val="1"/>
      <w:numFmt w:val="bullet"/>
      <w:lvlText w:val="-"/>
      <w:lvlJc w:val="left"/>
      <w:pPr>
        <w:tabs>
          <w:tab w:val="num" w:pos="1440"/>
        </w:tabs>
        <w:ind w:left="1440" w:hanging="360"/>
      </w:pPr>
      <w:rPr>
        <w:rFonts w:ascii="Tahoma" w:hAnsi="Tahoma"/>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000012B"/>
    <w:multiLevelType w:val="singleLevel"/>
    <w:tmpl w:val="0000012B"/>
    <w:name w:val="WW8Num300"/>
    <w:lvl w:ilvl="0">
      <w:start w:val="1"/>
      <w:numFmt w:val="decimal"/>
      <w:lvlText w:val="%1."/>
      <w:lvlJc w:val="left"/>
      <w:pPr>
        <w:tabs>
          <w:tab w:val="num" w:pos="720"/>
        </w:tabs>
        <w:ind w:left="720" w:hanging="360"/>
      </w:pPr>
      <w:rPr>
        <w:rFonts w:cs="Times New Roman"/>
        <w:b w:val="0"/>
        <w:bCs/>
      </w:rPr>
    </w:lvl>
  </w:abstractNum>
  <w:abstractNum w:abstractNumId="14" w15:restartNumberingAfterBreak="0">
    <w:nsid w:val="00614A22"/>
    <w:multiLevelType w:val="hybridMultilevel"/>
    <w:tmpl w:val="A09E51BE"/>
    <w:name w:val="WW8Num313"/>
    <w:lvl w:ilvl="0" w:tplc="FF7AAF1C">
      <w:start w:val="1"/>
      <w:numFmt w:val="bullet"/>
      <w:lvlText w:val=""/>
      <w:legacy w:legacy="1" w:legacySpace="0" w:legacyIndent="283"/>
      <w:lvlJc w:val="left"/>
      <w:pPr>
        <w:ind w:left="283" w:hanging="283"/>
      </w:pPr>
      <w:rPr>
        <w:rFonts w:ascii="Symbol" w:hAnsi="Symbol" w:hint="default"/>
      </w:rPr>
    </w:lvl>
    <w:lvl w:ilvl="1" w:tplc="64349652" w:tentative="1">
      <w:start w:val="1"/>
      <w:numFmt w:val="lowerLetter"/>
      <w:lvlText w:val="%2."/>
      <w:lvlJc w:val="left"/>
      <w:pPr>
        <w:tabs>
          <w:tab w:val="num" w:pos="1440"/>
        </w:tabs>
        <w:ind w:left="1440" w:hanging="360"/>
      </w:pPr>
      <w:rPr>
        <w:rFonts w:cs="Times New Roman"/>
      </w:rPr>
    </w:lvl>
    <w:lvl w:ilvl="2" w:tplc="4E740D22" w:tentative="1">
      <w:start w:val="1"/>
      <w:numFmt w:val="lowerRoman"/>
      <w:lvlText w:val="%3."/>
      <w:lvlJc w:val="right"/>
      <w:pPr>
        <w:tabs>
          <w:tab w:val="num" w:pos="2160"/>
        </w:tabs>
        <w:ind w:left="2160" w:hanging="180"/>
      </w:pPr>
      <w:rPr>
        <w:rFonts w:cs="Times New Roman"/>
      </w:rPr>
    </w:lvl>
    <w:lvl w:ilvl="3" w:tplc="50A899EA" w:tentative="1">
      <w:start w:val="1"/>
      <w:numFmt w:val="decimal"/>
      <w:lvlText w:val="%4."/>
      <w:lvlJc w:val="left"/>
      <w:pPr>
        <w:tabs>
          <w:tab w:val="num" w:pos="2880"/>
        </w:tabs>
        <w:ind w:left="2880" w:hanging="360"/>
      </w:pPr>
      <w:rPr>
        <w:rFonts w:cs="Times New Roman"/>
      </w:rPr>
    </w:lvl>
    <w:lvl w:ilvl="4" w:tplc="489ACE98" w:tentative="1">
      <w:start w:val="1"/>
      <w:numFmt w:val="lowerLetter"/>
      <w:lvlText w:val="%5."/>
      <w:lvlJc w:val="left"/>
      <w:pPr>
        <w:tabs>
          <w:tab w:val="num" w:pos="3600"/>
        </w:tabs>
        <w:ind w:left="3600" w:hanging="360"/>
      </w:pPr>
      <w:rPr>
        <w:rFonts w:cs="Times New Roman"/>
      </w:rPr>
    </w:lvl>
    <w:lvl w:ilvl="5" w:tplc="50AA21E0" w:tentative="1">
      <w:start w:val="1"/>
      <w:numFmt w:val="lowerRoman"/>
      <w:lvlText w:val="%6."/>
      <w:lvlJc w:val="right"/>
      <w:pPr>
        <w:tabs>
          <w:tab w:val="num" w:pos="4320"/>
        </w:tabs>
        <w:ind w:left="4320" w:hanging="180"/>
      </w:pPr>
      <w:rPr>
        <w:rFonts w:cs="Times New Roman"/>
      </w:rPr>
    </w:lvl>
    <w:lvl w:ilvl="6" w:tplc="DAA6A0C4" w:tentative="1">
      <w:start w:val="1"/>
      <w:numFmt w:val="decimal"/>
      <w:lvlText w:val="%7."/>
      <w:lvlJc w:val="left"/>
      <w:pPr>
        <w:tabs>
          <w:tab w:val="num" w:pos="5040"/>
        </w:tabs>
        <w:ind w:left="5040" w:hanging="360"/>
      </w:pPr>
      <w:rPr>
        <w:rFonts w:cs="Times New Roman"/>
      </w:rPr>
    </w:lvl>
    <w:lvl w:ilvl="7" w:tplc="EEDE5EF2" w:tentative="1">
      <w:start w:val="1"/>
      <w:numFmt w:val="lowerLetter"/>
      <w:lvlText w:val="%8."/>
      <w:lvlJc w:val="left"/>
      <w:pPr>
        <w:tabs>
          <w:tab w:val="num" w:pos="5760"/>
        </w:tabs>
        <w:ind w:left="5760" w:hanging="360"/>
      </w:pPr>
      <w:rPr>
        <w:rFonts w:cs="Times New Roman"/>
      </w:rPr>
    </w:lvl>
    <w:lvl w:ilvl="8" w:tplc="ECC26BFE" w:tentative="1">
      <w:start w:val="1"/>
      <w:numFmt w:val="lowerRoman"/>
      <w:lvlText w:val="%9."/>
      <w:lvlJc w:val="right"/>
      <w:pPr>
        <w:tabs>
          <w:tab w:val="num" w:pos="6480"/>
        </w:tabs>
        <w:ind w:left="6480" w:hanging="180"/>
      </w:pPr>
      <w:rPr>
        <w:rFonts w:cs="Times New Roman"/>
      </w:rPr>
    </w:lvl>
  </w:abstractNum>
  <w:abstractNum w:abstractNumId="15" w15:restartNumberingAfterBreak="0">
    <w:nsid w:val="00CD6BCF"/>
    <w:multiLevelType w:val="hybridMultilevel"/>
    <w:tmpl w:val="69B0F974"/>
    <w:name w:val="WW8Num10"/>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01195AAF"/>
    <w:multiLevelType w:val="multilevel"/>
    <w:tmpl w:val="C722E354"/>
    <w:name w:val="WW8Num12"/>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30F0F69"/>
    <w:multiLevelType w:val="hybridMultilevel"/>
    <w:tmpl w:val="73F4D94E"/>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03AB6288"/>
    <w:multiLevelType w:val="hybridMultilevel"/>
    <w:tmpl w:val="B2389C5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3ED383F"/>
    <w:multiLevelType w:val="hybridMultilevel"/>
    <w:tmpl w:val="03E24A26"/>
    <w:name w:val="WW8Num14"/>
    <w:lvl w:ilvl="0" w:tplc="8138CA0A">
      <w:start w:val="1"/>
      <w:numFmt w:val="decimal"/>
      <w:lvlText w:val="Π%1."/>
      <w:lvlJc w:val="left"/>
      <w:pPr>
        <w:tabs>
          <w:tab w:val="num" w:pos="567"/>
        </w:tabs>
        <w:ind w:left="567" w:hanging="567"/>
      </w:pPr>
      <w:rPr>
        <w:rFonts w:cs="Times New Roman" w:hint="default"/>
      </w:rPr>
    </w:lvl>
    <w:lvl w:ilvl="1" w:tplc="56160246">
      <w:start w:val="1"/>
      <w:numFmt w:val="lowerLetter"/>
      <w:lvlText w:val="%2."/>
      <w:lvlJc w:val="left"/>
      <w:pPr>
        <w:tabs>
          <w:tab w:val="num" w:pos="1440"/>
        </w:tabs>
        <w:ind w:left="1440" w:hanging="360"/>
      </w:pPr>
      <w:rPr>
        <w:rFonts w:cs="Times New Roman"/>
      </w:rPr>
    </w:lvl>
    <w:lvl w:ilvl="2" w:tplc="B6D24D7C" w:tentative="1">
      <w:start w:val="1"/>
      <w:numFmt w:val="lowerRoman"/>
      <w:lvlText w:val="%3."/>
      <w:lvlJc w:val="right"/>
      <w:pPr>
        <w:tabs>
          <w:tab w:val="num" w:pos="2160"/>
        </w:tabs>
        <w:ind w:left="2160" w:hanging="180"/>
      </w:pPr>
      <w:rPr>
        <w:rFonts w:cs="Times New Roman"/>
      </w:rPr>
    </w:lvl>
    <w:lvl w:ilvl="3" w:tplc="08F26CA2" w:tentative="1">
      <w:start w:val="1"/>
      <w:numFmt w:val="decimal"/>
      <w:lvlText w:val="%4."/>
      <w:lvlJc w:val="left"/>
      <w:pPr>
        <w:tabs>
          <w:tab w:val="num" w:pos="2880"/>
        </w:tabs>
        <w:ind w:left="2880" w:hanging="360"/>
      </w:pPr>
      <w:rPr>
        <w:rFonts w:cs="Times New Roman"/>
      </w:rPr>
    </w:lvl>
    <w:lvl w:ilvl="4" w:tplc="E99A59BE" w:tentative="1">
      <w:start w:val="1"/>
      <w:numFmt w:val="lowerLetter"/>
      <w:lvlText w:val="%5."/>
      <w:lvlJc w:val="left"/>
      <w:pPr>
        <w:tabs>
          <w:tab w:val="num" w:pos="3600"/>
        </w:tabs>
        <w:ind w:left="3600" w:hanging="360"/>
      </w:pPr>
      <w:rPr>
        <w:rFonts w:cs="Times New Roman"/>
      </w:rPr>
    </w:lvl>
    <w:lvl w:ilvl="5" w:tplc="2F74F5AE" w:tentative="1">
      <w:start w:val="1"/>
      <w:numFmt w:val="lowerRoman"/>
      <w:lvlText w:val="%6."/>
      <w:lvlJc w:val="right"/>
      <w:pPr>
        <w:tabs>
          <w:tab w:val="num" w:pos="4320"/>
        </w:tabs>
        <w:ind w:left="4320" w:hanging="180"/>
      </w:pPr>
      <w:rPr>
        <w:rFonts w:cs="Times New Roman"/>
      </w:rPr>
    </w:lvl>
    <w:lvl w:ilvl="6" w:tplc="AF70FF74" w:tentative="1">
      <w:start w:val="1"/>
      <w:numFmt w:val="decimal"/>
      <w:lvlText w:val="%7."/>
      <w:lvlJc w:val="left"/>
      <w:pPr>
        <w:tabs>
          <w:tab w:val="num" w:pos="5040"/>
        </w:tabs>
        <w:ind w:left="5040" w:hanging="360"/>
      </w:pPr>
      <w:rPr>
        <w:rFonts w:cs="Times New Roman"/>
      </w:rPr>
    </w:lvl>
    <w:lvl w:ilvl="7" w:tplc="A3C8D622" w:tentative="1">
      <w:start w:val="1"/>
      <w:numFmt w:val="lowerLetter"/>
      <w:lvlText w:val="%8."/>
      <w:lvlJc w:val="left"/>
      <w:pPr>
        <w:tabs>
          <w:tab w:val="num" w:pos="5760"/>
        </w:tabs>
        <w:ind w:left="5760" w:hanging="360"/>
      </w:pPr>
      <w:rPr>
        <w:rFonts w:cs="Times New Roman"/>
      </w:rPr>
    </w:lvl>
    <w:lvl w:ilvl="8" w:tplc="65FC14AE" w:tentative="1">
      <w:start w:val="1"/>
      <w:numFmt w:val="lowerRoman"/>
      <w:lvlText w:val="%9."/>
      <w:lvlJc w:val="right"/>
      <w:pPr>
        <w:tabs>
          <w:tab w:val="num" w:pos="6480"/>
        </w:tabs>
        <w:ind w:left="6480" w:hanging="180"/>
      </w:pPr>
      <w:rPr>
        <w:rFonts w:cs="Times New Roman"/>
      </w:rPr>
    </w:lvl>
  </w:abstractNum>
  <w:abstractNum w:abstractNumId="20"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21" w15:restartNumberingAfterBreak="0">
    <w:nsid w:val="055F3122"/>
    <w:multiLevelType w:val="hybridMultilevel"/>
    <w:tmpl w:val="34EEE034"/>
    <w:lvl w:ilvl="0" w:tplc="0408000F">
      <w:start w:val="1"/>
      <w:numFmt w:val="decimal"/>
      <w:lvlText w:val="%1."/>
      <w:lvlJc w:val="left"/>
      <w:pPr>
        <w:tabs>
          <w:tab w:val="num" w:pos="360"/>
        </w:tabs>
        <w:ind w:left="360" w:hanging="360"/>
      </w:pPr>
      <w:rPr>
        <w:rFonts w:cs="Times New Roman" w:hint="default"/>
      </w:rPr>
    </w:lvl>
    <w:lvl w:ilvl="1" w:tplc="0408000D">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05C45D73"/>
    <w:multiLevelType w:val="hybridMultilevel"/>
    <w:tmpl w:val="8F88EAC4"/>
    <w:lvl w:ilvl="0" w:tplc="3FD4140E">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06900439"/>
    <w:multiLevelType w:val="multilevel"/>
    <w:tmpl w:val="0408001F"/>
    <w:styleLink w:val="2"/>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06CB4211"/>
    <w:multiLevelType w:val="hybridMultilevel"/>
    <w:tmpl w:val="EA10EC06"/>
    <w:name w:val="WW8Num53"/>
    <w:lvl w:ilvl="0" w:tplc="C47C69B4">
      <w:start w:val="1"/>
      <w:numFmt w:val="lowerLetter"/>
      <w:lvlText w:val="%1."/>
      <w:lvlJc w:val="left"/>
      <w:pPr>
        <w:tabs>
          <w:tab w:val="num" w:pos="1778"/>
        </w:tabs>
        <w:ind w:left="1778" w:hanging="360"/>
      </w:pPr>
      <w:rPr>
        <w:rFonts w:cs="Times New Roman"/>
      </w:rPr>
    </w:lvl>
    <w:lvl w:ilvl="1" w:tplc="04080019">
      <w:start w:val="1"/>
      <w:numFmt w:val="lowerLetter"/>
      <w:lvlText w:val="%2."/>
      <w:lvlJc w:val="left"/>
      <w:pPr>
        <w:tabs>
          <w:tab w:val="num" w:pos="2858"/>
        </w:tabs>
        <w:ind w:left="2858" w:hanging="360"/>
      </w:pPr>
      <w:rPr>
        <w:rFonts w:cs="Times New Roman"/>
      </w:rPr>
    </w:lvl>
    <w:lvl w:ilvl="2" w:tplc="0408001B">
      <w:start w:val="1"/>
      <w:numFmt w:val="lowerRoman"/>
      <w:lvlText w:val="%3."/>
      <w:lvlJc w:val="right"/>
      <w:pPr>
        <w:tabs>
          <w:tab w:val="num" w:pos="3578"/>
        </w:tabs>
        <w:ind w:left="3578" w:hanging="180"/>
      </w:pPr>
      <w:rPr>
        <w:rFonts w:cs="Times New Roman"/>
      </w:rPr>
    </w:lvl>
    <w:lvl w:ilvl="3" w:tplc="0408000F" w:tentative="1">
      <w:start w:val="1"/>
      <w:numFmt w:val="decimal"/>
      <w:lvlText w:val="%4."/>
      <w:lvlJc w:val="left"/>
      <w:pPr>
        <w:tabs>
          <w:tab w:val="num" w:pos="4298"/>
        </w:tabs>
        <w:ind w:left="4298" w:hanging="360"/>
      </w:pPr>
      <w:rPr>
        <w:rFonts w:cs="Times New Roman"/>
      </w:rPr>
    </w:lvl>
    <w:lvl w:ilvl="4" w:tplc="04080019" w:tentative="1">
      <w:start w:val="1"/>
      <w:numFmt w:val="lowerLetter"/>
      <w:lvlText w:val="%5."/>
      <w:lvlJc w:val="left"/>
      <w:pPr>
        <w:tabs>
          <w:tab w:val="num" w:pos="5018"/>
        </w:tabs>
        <w:ind w:left="5018" w:hanging="360"/>
      </w:pPr>
      <w:rPr>
        <w:rFonts w:cs="Times New Roman"/>
      </w:rPr>
    </w:lvl>
    <w:lvl w:ilvl="5" w:tplc="0408001B" w:tentative="1">
      <w:start w:val="1"/>
      <w:numFmt w:val="lowerRoman"/>
      <w:lvlText w:val="%6."/>
      <w:lvlJc w:val="right"/>
      <w:pPr>
        <w:tabs>
          <w:tab w:val="num" w:pos="5738"/>
        </w:tabs>
        <w:ind w:left="5738" w:hanging="180"/>
      </w:pPr>
      <w:rPr>
        <w:rFonts w:cs="Times New Roman"/>
      </w:rPr>
    </w:lvl>
    <w:lvl w:ilvl="6" w:tplc="0408000F" w:tentative="1">
      <w:start w:val="1"/>
      <w:numFmt w:val="decimal"/>
      <w:lvlText w:val="%7."/>
      <w:lvlJc w:val="left"/>
      <w:pPr>
        <w:tabs>
          <w:tab w:val="num" w:pos="6458"/>
        </w:tabs>
        <w:ind w:left="6458" w:hanging="360"/>
      </w:pPr>
      <w:rPr>
        <w:rFonts w:cs="Times New Roman"/>
      </w:rPr>
    </w:lvl>
    <w:lvl w:ilvl="7" w:tplc="04080019" w:tentative="1">
      <w:start w:val="1"/>
      <w:numFmt w:val="lowerLetter"/>
      <w:lvlText w:val="%8."/>
      <w:lvlJc w:val="left"/>
      <w:pPr>
        <w:tabs>
          <w:tab w:val="num" w:pos="7178"/>
        </w:tabs>
        <w:ind w:left="7178" w:hanging="360"/>
      </w:pPr>
      <w:rPr>
        <w:rFonts w:cs="Times New Roman"/>
      </w:rPr>
    </w:lvl>
    <w:lvl w:ilvl="8" w:tplc="0408001B" w:tentative="1">
      <w:start w:val="1"/>
      <w:numFmt w:val="lowerRoman"/>
      <w:lvlText w:val="%9."/>
      <w:lvlJc w:val="right"/>
      <w:pPr>
        <w:tabs>
          <w:tab w:val="num" w:pos="7898"/>
        </w:tabs>
        <w:ind w:left="7898" w:hanging="180"/>
      </w:pPr>
      <w:rPr>
        <w:rFonts w:cs="Times New Roman"/>
      </w:rPr>
    </w:lvl>
  </w:abstractNum>
  <w:abstractNum w:abstractNumId="25"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088202A2"/>
    <w:multiLevelType w:val="hybridMultilevel"/>
    <w:tmpl w:val="6AACA3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0BC37538"/>
    <w:multiLevelType w:val="hybridMultilevel"/>
    <w:tmpl w:val="6682E6FA"/>
    <w:lvl w:ilvl="0" w:tplc="04090001">
      <w:start w:val="1"/>
      <w:numFmt w:val="bullet"/>
      <w:pStyle w:val="bodybulletingCharChar"/>
      <w:lvlText w:val=""/>
      <w:lvlJc w:val="left"/>
      <w:pPr>
        <w:tabs>
          <w:tab w:val="num" w:pos="720"/>
        </w:tabs>
        <w:ind w:left="720" w:hanging="360"/>
      </w:pPr>
      <w:rPr>
        <w:rFonts w:ascii="Wingdings" w:hAnsi="Wingdings"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0D6B64F3"/>
    <w:multiLevelType w:val="hybridMultilevel"/>
    <w:tmpl w:val="5FE2FE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0DA92E80"/>
    <w:multiLevelType w:val="hybridMultilevel"/>
    <w:tmpl w:val="3C8636B8"/>
    <w:lvl w:ilvl="0" w:tplc="FFFFFFFF">
      <w:start w:val="1"/>
      <w:numFmt w:val="decimal"/>
      <w:pStyle w:val="a"/>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0DF11059"/>
    <w:multiLevelType w:val="hybridMultilevel"/>
    <w:tmpl w:val="B2200ABA"/>
    <w:lvl w:ilvl="0" w:tplc="0409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E3F400A"/>
    <w:multiLevelType w:val="hybridMultilevel"/>
    <w:tmpl w:val="C09EEA0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105F4469"/>
    <w:multiLevelType w:val="hybridMultilevel"/>
    <w:tmpl w:val="49A243E8"/>
    <w:lvl w:ilvl="0" w:tplc="209A261C">
      <w:start w:val="1"/>
      <w:numFmt w:val="decimal"/>
      <w:lvlText w:val="%1."/>
      <w:lvlJc w:val="left"/>
      <w:pPr>
        <w:tabs>
          <w:tab w:val="num" w:pos="720"/>
        </w:tabs>
        <w:ind w:left="720" w:hanging="360"/>
      </w:pPr>
      <w:rPr>
        <w:rFonts w:cs="Times New Roman"/>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5CD0AA4"/>
    <w:multiLevelType w:val="multilevel"/>
    <w:tmpl w:val="D96ECF50"/>
    <w:lvl w:ilvl="0">
      <w:start w:val="1"/>
      <w:numFmt w:val="upperLetter"/>
      <w:pStyle w:val="10"/>
      <w:lvlText w:val="%1"/>
      <w:lvlJc w:val="left"/>
      <w:pPr>
        <w:tabs>
          <w:tab w:val="num" w:pos="22"/>
        </w:tabs>
        <w:ind w:left="816" w:hanging="794"/>
      </w:pPr>
      <w:rPr>
        <w:rFonts w:ascii="Tahoma" w:hAnsi="Tahoma" w:cs="Times New Roman" w:hint="default"/>
        <w:b/>
        <w:i w:val="0"/>
        <w:sz w:val="22"/>
      </w:rPr>
    </w:lvl>
    <w:lvl w:ilvl="1">
      <w:start w:val="1"/>
      <w:numFmt w:val="decimal"/>
      <w:pStyle w:val="20"/>
      <w:lvlText w:val="%1.%2"/>
      <w:lvlJc w:val="left"/>
      <w:pPr>
        <w:tabs>
          <w:tab w:val="num" w:pos="1102"/>
        </w:tabs>
        <w:ind w:left="587" w:hanging="565"/>
      </w:pPr>
      <w:rPr>
        <w:rFonts w:ascii="Tahoma" w:hAnsi="Tahoma" w:cs="Times New Roman" w:hint="default"/>
      </w:rPr>
    </w:lvl>
    <w:lvl w:ilvl="2">
      <w:start w:val="1"/>
      <w:numFmt w:val="decimal"/>
      <w:pStyle w:val="3"/>
      <w:lvlText w:val="%1.%2.%3"/>
      <w:lvlJc w:val="left"/>
      <w:pPr>
        <w:tabs>
          <w:tab w:val="num" w:pos="5759"/>
        </w:tabs>
        <w:ind w:left="5399" w:hanging="720"/>
      </w:pPr>
      <w:rPr>
        <w:rFonts w:ascii="Tahoma" w:hAnsi="Tahoma" w:cs="Times New Roman" w:hint="default"/>
        <w:b/>
        <w:i w:val="0"/>
        <w:sz w:val="20"/>
      </w:rPr>
    </w:lvl>
    <w:lvl w:ilvl="3">
      <w:start w:val="1"/>
      <w:numFmt w:val="decimal"/>
      <w:pStyle w:val="40"/>
      <w:lvlText w:val="%1.%2.%3.%4"/>
      <w:lvlJc w:val="left"/>
      <w:pPr>
        <w:tabs>
          <w:tab w:val="num" w:pos="3142"/>
        </w:tabs>
        <w:ind w:left="2566" w:hanging="864"/>
      </w:pPr>
      <w:rPr>
        <w:rFonts w:ascii="Tahoma" w:hAnsi="Tahoma" w:cs="Times New Roman" w:hint="default"/>
        <w:b/>
      </w:rPr>
    </w:lvl>
    <w:lvl w:ilvl="4">
      <w:start w:val="1"/>
      <w:numFmt w:val="decimal"/>
      <w:pStyle w:val="5"/>
      <w:lvlText w:val="%1.%2.%3.%4.%5"/>
      <w:lvlJc w:val="left"/>
      <w:pPr>
        <w:tabs>
          <w:tab w:val="num" w:pos="1822"/>
        </w:tabs>
        <w:ind w:left="1030" w:hanging="1008"/>
      </w:pPr>
      <w:rPr>
        <w:rFonts w:ascii="Tahoma" w:hAnsi="Tahoma" w:cs="Times New Roman" w:hint="default"/>
      </w:rPr>
    </w:lvl>
    <w:lvl w:ilvl="5">
      <w:start w:val="1"/>
      <w:numFmt w:val="decimal"/>
      <w:pStyle w:val="6"/>
      <w:lvlText w:val="%1.%2.%3.%4.%5.%6"/>
      <w:lvlJc w:val="left"/>
      <w:pPr>
        <w:tabs>
          <w:tab w:val="num" w:pos="1156"/>
        </w:tabs>
        <w:ind w:left="1156" w:hanging="1134"/>
      </w:pPr>
      <w:rPr>
        <w:rFonts w:ascii="Tahoma" w:hAnsi="Tahoma" w:cs="Times New Roman" w:hint="default"/>
        <w:b/>
        <w:i w:val="0"/>
        <w:sz w:val="20"/>
        <w:szCs w:val="20"/>
      </w:rPr>
    </w:lvl>
    <w:lvl w:ilvl="6">
      <w:start w:val="1"/>
      <w:numFmt w:val="decimal"/>
      <w:pStyle w:val="7"/>
      <w:lvlText w:val="%1.%2.%3.%4.%5.%6.%7"/>
      <w:lvlJc w:val="left"/>
      <w:pPr>
        <w:tabs>
          <w:tab w:val="num" w:pos="1318"/>
        </w:tabs>
        <w:ind w:left="1318" w:hanging="1296"/>
      </w:pPr>
      <w:rPr>
        <w:rFonts w:ascii="Tahoma" w:hAnsi="Tahoma" w:cs="Times New Roman" w:hint="default"/>
        <w:b w:val="0"/>
        <w:i w:val="0"/>
        <w:sz w:val="18"/>
        <w:szCs w:val="18"/>
      </w:rPr>
    </w:lvl>
    <w:lvl w:ilvl="7">
      <w:start w:val="1"/>
      <w:numFmt w:val="decimal"/>
      <w:pStyle w:val="8"/>
      <w:lvlText w:val="%1.%2.%3.%4.%5.%6.%7.%8"/>
      <w:lvlJc w:val="left"/>
      <w:pPr>
        <w:tabs>
          <w:tab w:val="num" w:pos="1462"/>
        </w:tabs>
        <w:ind w:left="1462" w:hanging="1440"/>
      </w:pPr>
      <w:rPr>
        <w:rFonts w:ascii="Tahoma" w:hAnsi="Tahoma" w:cs="Times New Roman" w:hint="default"/>
        <w:b w:val="0"/>
        <w:i w:val="0"/>
        <w:sz w:val="18"/>
        <w:szCs w:val="18"/>
      </w:rPr>
    </w:lvl>
    <w:lvl w:ilvl="8">
      <w:start w:val="1"/>
      <w:numFmt w:val="decimal"/>
      <w:pStyle w:val="9"/>
      <w:lvlText w:val="%1.%2.%3.%4.%5.%6.%7.%8.%9"/>
      <w:lvlJc w:val="left"/>
      <w:pPr>
        <w:tabs>
          <w:tab w:val="num" w:pos="1606"/>
        </w:tabs>
        <w:ind w:left="1606" w:hanging="1584"/>
      </w:pPr>
      <w:rPr>
        <w:rFonts w:cs="Times New Roman" w:hint="default"/>
      </w:rPr>
    </w:lvl>
  </w:abstractNum>
  <w:abstractNum w:abstractNumId="38" w15:restartNumberingAfterBreak="0">
    <w:nsid w:val="1675372B"/>
    <w:multiLevelType w:val="hybridMultilevel"/>
    <w:tmpl w:val="3F647364"/>
    <w:lvl w:ilvl="0" w:tplc="713A290C">
      <w:start w:val="1"/>
      <w:numFmt w:val="bullet"/>
      <w:lvlText w:val=""/>
      <w:lvlJc w:val="left"/>
      <w:pPr>
        <w:ind w:left="360" w:hanging="360"/>
      </w:pPr>
      <w:rPr>
        <w:rFonts w:ascii="Wingdings" w:hAnsi="Wingdings" w:hint="default"/>
        <w:b/>
        <w:sz w:val="22"/>
      </w:rPr>
    </w:lvl>
    <w:lvl w:ilvl="1" w:tplc="11ECE392">
      <w:start w:val="1"/>
      <w:numFmt w:val="bullet"/>
      <w:lvlText w:val=""/>
      <w:lvlJc w:val="left"/>
      <w:pPr>
        <w:ind w:left="1080" w:hanging="360"/>
      </w:pPr>
      <w:rPr>
        <w:rFonts w:ascii="Symbol" w:hAnsi="Symbol" w:hint="default"/>
        <w:b/>
        <w:i w:val="0"/>
        <w:color w:val="auto"/>
        <w:sz w:val="20"/>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16B72D16"/>
    <w:multiLevelType w:val="hybridMultilevel"/>
    <w:tmpl w:val="C6E0FF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83030D"/>
    <w:multiLevelType w:val="multilevel"/>
    <w:tmpl w:val="040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1" w15:restartNumberingAfterBreak="0">
    <w:nsid w:val="1D591821"/>
    <w:multiLevelType w:val="multilevel"/>
    <w:tmpl w:val="60561D8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15:restartNumberingAfterBreak="0">
    <w:nsid w:val="214C23AA"/>
    <w:multiLevelType w:val="hybridMultilevel"/>
    <w:tmpl w:val="0FD6C5C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5765D95"/>
    <w:multiLevelType w:val="multilevel"/>
    <w:tmpl w:val="CFA6AE04"/>
    <w:name w:val="WW8Num150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color w:val="auto"/>
        <w:sz w:val="28"/>
        <w:szCs w:val="28"/>
      </w:rPr>
    </w:lvl>
    <w:lvl w:ilvl="2">
      <w:start w:val="1"/>
      <w:numFmt w:val="lowerRoman"/>
      <w:lvlText w:val="%3)"/>
      <w:lvlJc w:val="left"/>
      <w:pPr>
        <w:tabs>
          <w:tab w:val="num" w:pos="1080"/>
        </w:tabs>
        <w:ind w:left="1080" w:hanging="360"/>
      </w:pPr>
      <w:rPr>
        <w:rFonts w:cs="Times New Roman" w:hint="default"/>
        <w:b/>
      </w:rPr>
    </w:lvl>
    <w:lvl w:ilvl="3">
      <w:start w:val="1"/>
      <w:numFmt w:val="decimal"/>
      <w:lvlText w:val="(%4)"/>
      <w:lvlJc w:val="left"/>
      <w:pPr>
        <w:tabs>
          <w:tab w:val="num" w:pos="1440"/>
        </w:tabs>
        <w:ind w:left="1440" w:hanging="360"/>
      </w:pPr>
      <w:rPr>
        <w:rFonts w:cs="Times New Roman" w:hint="default"/>
        <w:b/>
        <w:sz w:val="16"/>
        <w:szCs w:val="16"/>
        <w:u w:val="single"/>
      </w:rPr>
    </w:lvl>
    <w:lvl w:ilvl="4">
      <w:start w:val="1"/>
      <w:numFmt w:val="lowerLetter"/>
      <w:lvlText w:val="(%5)"/>
      <w:lvlJc w:val="left"/>
      <w:pPr>
        <w:tabs>
          <w:tab w:val="num" w:pos="1800"/>
        </w:tabs>
        <w:ind w:left="1800" w:hanging="360"/>
      </w:pPr>
      <w:rPr>
        <w:rFonts w:cs="Times New Roman" w:hint="default"/>
        <w:b w:val="0"/>
        <w:i w:val="0"/>
        <w:caps w:val="0"/>
        <w:strike w:val="0"/>
        <w:dstrike w:val="0"/>
        <w:vanish w:val="0"/>
        <w:color w:val="auto"/>
        <w:kern w:val="0"/>
        <w:sz w:val="16"/>
        <w:u w:val="words"/>
        <w:vertAlign w:val="baseline"/>
      </w:rPr>
    </w:lvl>
    <w:lvl w:ilvl="5">
      <w:start w:val="1"/>
      <w:numFmt w:val="lowerRoman"/>
      <w:lvlText w:val="(%6)"/>
      <w:lvlJc w:val="left"/>
      <w:pPr>
        <w:tabs>
          <w:tab w:val="num" w:pos="2160"/>
        </w:tabs>
        <w:ind w:left="2160" w:hanging="360"/>
      </w:pPr>
      <w:rPr>
        <w:rFonts w:cs="Times New Roman" w:hint="default"/>
        <w:sz w:val="16"/>
        <w:u w:val="words"/>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25E75983"/>
    <w:multiLevelType w:val="singleLevel"/>
    <w:tmpl w:val="A91E6DD2"/>
    <w:lvl w:ilvl="0">
      <w:start w:val="1"/>
      <w:numFmt w:val="decimal"/>
      <w:lvlText w:val="%1."/>
      <w:lvlJc w:val="left"/>
      <w:pPr>
        <w:tabs>
          <w:tab w:val="num" w:pos="360"/>
        </w:tabs>
        <w:ind w:left="360" w:hanging="360"/>
      </w:pPr>
      <w:rPr>
        <w:rFonts w:cs="Times New Roman" w:hint="default"/>
        <w:i w:val="0"/>
        <w:color w:val="000000"/>
      </w:rPr>
    </w:lvl>
  </w:abstractNum>
  <w:abstractNum w:abstractNumId="46" w15:restartNumberingAfterBreak="0">
    <w:nsid w:val="276C1741"/>
    <w:multiLevelType w:val="hybridMultilevel"/>
    <w:tmpl w:val="171E4E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98338E6"/>
    <w:multiLevelType w:val="hybridMultilevel"/>
    <w:tmpl w:val="5FC69424"/>
    <w:lvl w:ilvl="0" w:tplc="209A261C">
      <w:start w:val="1"/>
      <w:numFmt w:val="bullet"/>
      <w:pStyle w:val="a0"/>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9997EAA"/>
    <w:multiLevelType w:val="hybridMultilevel"/>
    <w:tmpl w:val="2EE2FD9E"/>
    <w:lvl w:ilvl="0" w:tplc="0408000F">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9E15A92"/>
    <w:multiLevelType w:val="hybridMultilevel"/>
    <w:tmpl w:val="C5F84ED8"/>
    <w:name w:val="WW8Num5"/>
    <w:lvl w:ilvl="0" w:tplc="5C4E883E">
      <w:start w:val="1"/>
      <w:numFmt w:val="bullet"/>
      <w:lvlText w:val="-"/>
      <w:lvlJc w:val="left"/>
      <w:pPr>
        <w:tabs>
          <w:tab w:val="num" w:pos="360"/>
        </w:tabs>
        <w:ind w:left="36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EA80D95"/>
    <w:multiLevelType w:val="hybridMultilevel"/>
    <w:tmpl w:val="5CD49D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2FE93C65"/>
    <w:multiLevelType w:val="multilevel"/>
    <w:tmpl w:val="0408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2" w15:restartNumberingAfterBreak="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30F55969"/>
    <w:multiLevelType w:val="hybridMultilevel"/>
    <w:tmpl w:val="FB28C420"/>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54" w15:restartNumberingAfterBreak="0">
    <w:nsid w:val="31793EEC"/>
    <w:multiLevelType w:val="hybridMultilevel"/>
    <w:tmpl w:val="25DCE210"/>
    <w:lvl w:ilvl="0" w:tplc="0C09000F">
      <w:start w:val="1"/>
      <w:numFmt w:val="bullet"/>
      <w:lvlText w:val="-"/>
      <w:lvlJc w:val="left"/>
      <w:pPr>
        <w:tabs>
          <w:tab w:val="num" w:pos="360"/>
        </w:tabs>
        <w:ind w:left="360" w:hanging="360"/>
      </w:pPr>
      <w:rPr>
        <w:rFonts w:ascii="Tahoma" w:hAnsi="Tahoma"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1E55C79"/>
    <w:multiLevelType w:val="multilevel"/>
    <w:tmpl w:val="A5C63F76"/>
    <w:lvl w:ilvl="0">
      <w:start w:val="1"/>
      <mc:AlternateContent>
        <mc:Choice Requires="w14">
          <w:numFmt w:val="custom" w:format="α, β, γ, ..."/>
        </mc:Choice>
        <mc:Fallback>
          <w:numFmt w:val="decimal"/>
        </mc:Fallback>
      </mc:AlternateContent>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2331B14"/>
    <w:multiLevelType w:val="hybridMultilevel"/>
    <w:tmpl w:val="C09EEA0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7" w15:restartNumberingAfterBreak="0">
    <w:nsid w:val="3E85234B"/>
    <w:multiLevelType w:val="hybridMultilevel"/>
    <w:tmpl w:val="1F984E8A"/>
    <w:lvl w:ilvl="0" w:tplc="713A290C">
      <w:start w:val="1"/>
      <w:numFmt w:val="bullet"/>
      <w:lvlText w:val=""/>
      <w:lvlJc w:val="left"/>
      <w:pPr>
        <w:ind w:left="360" w:hanging="360"/>
      </w:pPr>
      <w:rPr>
        <w:rFonts w:ascii="Wingdings" w:hAnsi="Wingdings" w:hint="default"/>
        <w:b/>
        <w:sz w:val="22"/>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8" w15:restartNumberingAfterBreak="0">
    <w:nsid w:val="400D6EBC"/>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59" w15:restartNumberingAfterBreak="0">
    <w:nsid w:val="416E52C8"/>
    <w:multiLevelType w:val="hybridMultilevel"/>
    <w:tmpl w:val="229E5A5A"/>
    <w:lvl w:ilvl="0" w:tplc="0409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42962AB4"/>
    <w:multiLevelType w:val="multilevel"/>
    <w:tmpl w:val="0408001F"/>
    <w:styleLink w:val="30"/>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15:restartNumberingAfterBreak="0">
    <w:nsid w:val="42992A7A"/>
    <w:multiLevelType w:val="multilevel"/>
    <w:tmpl w:val="A5C63F76"/>
    <w:lvl w:ilvl="0">
      <w:start w:val="1"/>
      <mc:AlternateContent>
        <mc:Choice Requires="w14">
          <w:numFmt w:val="custom" w:format="α, β, γ, ..."/>
        </mc:Choice>
        <mc:Fallback>
          <w:numFmt w:val="decimal"/>
        </mc:Fallback>
      </mc:AlternateContent>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4CA43FD"/>
    <w:multiLevelType w:val="hybridMultilevel"/>
    <w:tmpl w:val="FD8CAC10"/>
    <w:lvl w:ilvl="0" w:tplc="04080001">
      <w:start w:val="1"/>
      <w:numFmt w:val="bullet"/>
      <w:pStyle w:val="bodybulletingbold"/>
      <w:lvlText w:val=""/>
      <w:lvlJc w:val="left"/>
      <w:pPr>
        <w:tabs>
          <w:tab w:val="num" w:pos="-3612"/>
        </w:tabs>
        <w:ind w:left="-3612" w:hanging="360"/>
      </w:pPr>
      <w:rPr>
        <w:rFonts w:ascii="Symbol" w:hAnsi="Symbol" w:hint="default"/>
      </w:rPr>
    </w:lvl>
    <w:lvl w:ilvl="1" w:tplc="0408000F" w:tentative="1">
      <w:start w:val="1"/>
      <w:numFmt w:val="bullet"/>
      <w:lvlText w:val="o"/>
      <w:lvlJc w:val="left"/>
      <w:pPr>
        <w:tabs>
          <w:tab w:val="num" w:pos="-3612"/>
        </w:tabs>
        <w:ind w:left="-3612" w:hanging="360"/>
      </w:pPr>
      <w:rPr>
        <w:rFonts w:ascii="Courier New" w:hAnsi="Courier New" w:cs="Courier New" w:hint="default"/>
      </w:rPr>
    </w:lvl>
    <w:lvl w:ilvl="2" w:tplc="0408001B" w:tentative="1">
      <w:start w:val="1"/>
      <w:numFmt w:val="bullet"/>
      <w:lvlText w:val=""/>
      <w:lvlJc w:val="left"/>
      <w:pPr>
        <w:tabs>
          <w:tab w:val="num" w:pos="-2892"/>
        </w:tabs>
        <w:ind w:left="-2892" w:hanging="360"/>
      </w:pPr>
      <w:rPr>
        <w:rFonts w:ascii="Wingdings" w:hAnsi="Wingdings" w:hint="default"/>
      </w:rPr>
    </w:lvl>
    <w:lvl w:ilvl="3" w:tplc="0408000F" w:tentative="1">
      <w:start w:val="1"/>
      <w:numFmt w:val="bullet"/>
      <w:lvlText w:val=""/>
      <w:lvlJc w:val="left"/>
      <w:pPr>
        <w:tabs>
          <w:tab w:val="num" w:pos="-2172"/>
        </w:tabs>
        <w:ind w:left="-2172" w:hanging="360"/>
      </w:pPr>
      <w:rPr>
        <w:rFonts w:ascii="Symbol" w:hAnsi="Symbol" w:hint="default"/>
      </w:rPr>
    </w:lvl>
    <w:lvl w:ilvl="4" w:tplc="04080019" w:tentative="1">
      <w:start w:val="1"/>
      <w:numFmt w:val="bullet"/>
      <w:lvlText w:val="o"/>
      <w:lvlJc w:val="left"/>
      <w:pPr>
        <w:tabs>
          <w:tab w:val="num" w:pos="-1452"/>
        </w:tabs>
        <w:ind w:left="-1452" w:hanging="360"/>
      </w:pPr>
      <w:rPr>
        <w:rFonts w:ascii="Courier New" w:hAnsi="Courier New" w:cs="Courier New" w:hint="default"/>
      </w:rPr>
    </w:lvl>
    <w:lvl w:ilvl="5" w:tplc="0408001B" w:tentative="1">
      <w:start w:val="1"/>
      <w:numFmt w:val="bullet"/>
      <w:lvlText w:val=""/>
      <w:lvlJc w:val="left"/>
      <w:pPr>
        <w:tabs>
          <w:tab w:val="num" w:pos="-732"/>
        </w:tabs>
        <w:ind w:left="-732" w:hanging="360"/>
      </w:pPr>
      <w:rPr>
        <w:rFonts w:ascii="Wingdings" w:hAnsi="Wingdings" w:hint="default"/>
      </w:rPr>
    </w:lvl>
    <w:lvl w:ilvl="6" w:tplc="0408000F" w:tentative="1">
      <w:start w:val="1"/>
      <w:numFmt w:val="bullet"/>
      <w:lvlText w:val=""/>
      <w:lvlJc w:val="left"/>
      <w:pPr>
        <w:tabs>
          <w:tab w:val="num" w:pos="-12"/>
        </w:tabs>
        <w:ind w:left="-12" w:hanging="360"/>
      </w:pPr>
      <w:rPr>
        <w:rFonts w:ascii="Symbol" w:hAnsi="Symbol" w:hint="default"/>
      </w:rPr>
    </w:lvl>
    <w:lvl w:ilvl="7" w:tplc="04080019" w:tentative="1">
      <w:start w:val="1"/>
      <w:numFmt w:val="bullet"/>
      <w:lvlText w:val="o"/>
      <w:lvlJc w:val="left"/>
      <w:pPr>
        <w:tabs>
          <w:tab w:val="num" w:pos="708"/>
        </w:tabs>
        <w:ind w:left="708" w:hanging="360"/>
      </w:pPr>
      <w:rPr>
        <w:rFonts w:ascii="Courier New" w:hAnsi="Courier New" w:cs="Courier New" w:hint="default"/>
      </w:rPr>
    </w:lvl>
    <w:lvl w:ilvl="8" w:tplc="0408001B" w:tentative="1">
      <w:start w:val="1"/>
      <w:numFmt w:val="bullet"/>
      <w:lvlText w:val=""/>
      <w:lvlJc w:val="left"/>
      <w:pPr>
        <w:tabs>
          <w:tab w:val="num" w:pos="1428"/>
        </w:tabs>
        <w:ind w:left="1428" w:hanging="360"/>
      </w:pPr>
      <w:rPr>
        <w:rFonts w:ascii="Wingdings" w:hAnsi="Wingdings" w:hint="default"/>
      </w:rPr>
    </w:lvl>
  </w:abstractNum>
  <w:abstractNum w:abstractNumId="63" w15:restartNumberingAfterBreak="0">
    <w:nsid w:val="4B9F6065"/>
    <w:multiLevelType w:val="hybridMultilevel"/>
    <w:tmpl w:val="6D8283EC"/>
    <w:lvl w:ilvl="0" w:tplc="0409000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FDE41BA"/>
    <w:multiLevelType w:val="hybridMultilevel"/>
    <w:tmpl w:val="8CA8B0E8"/>
    <w:lvl w:ilvl="0" w:tplc="FDE84FE8">
      <w:start w:val="1"/>
      <w:numFmt w:val="bullet"/>
      <w:pStyle w:val="Bullets"/>
      <w:lvlText w:val=""/>
      <w:lvlJc w:val="left"/>
      <w:pPr>
        <w:tabs>
          <w:tab w:val="num" w:pos="720"/>
        </w:tabs>
        <w:ind w:left="720" w:hanging="360"/>
      </w:pPr>
      <w:rPr>
        <w:rFonts w:ascii="Wingdings" w:hAnsi="Wingdings" w:hint="default"/>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E30534"/>
    <w:multiLevelType w:val="hybridMultilevel"/>
    <w:tmpl w:val="A2C60B4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0784B79"/>
    <w:multiLevelType w:val="hybridMultilevel"/>
    <w:tmpl w:val="428ECE28"/>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3843F98"/>
    <w:multiLevelType w:val="hybridMultilevel"/>
    <w:tmpl w:val="B22E3D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572852C7"/>
    <w:multiLevelType w:val="hybridMultilevel"/>
    <w:tmpl w:val="BAAA8148"/>
    <w:lvl w:ilvl="0" w:tplc="0408000F">
      <w:start w:val="1"/>
      <w:numFmt w:val="decimal"/>
      <w:pStyle w:val="O-Bullet1"/>
      <w:lvlText w:val="%1."/>
      <w:lvlJc w:val="left"/>
      <w:pPr>
        <w:tabs>
          <w:tab w:val="num" w:pos="360"/>
        </w:tabs>
        <w:ind w:left="360" w:hanging="360"/>
      </w:pPr>
      <w:rPr>
        <w:rFonts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1D97F30"/>
    <w:multiLevelType w:val="hybridMultilevel"/>
    <w:tmpl w:val="FD2ACD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73" w15:restartNumberingAfterBreak="0">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63001F0"/>
    <w:multiLevelType w:val="hybridMultilevel"/>
    <w:tmpl w:val="58C857B4"/>
    <w:lvl w:ilvl="0" w:tplc="04080001">
      <w:start w:val="1"/>
      <w:numFmt w:val="bullet"/>
      <w:lvlText w:val=""/>
      <w:lvlJc w:val="left"/>
      <w:pPr>
        <w:tabs>
          <w:tab w:val="num" w:pos="717"/>
        </w:tabs>
        <w:ind w:left="717" w:hanging="360"/>
      </w:pPr>
      <w:rPr>
        <w:rFonts w:ascii="Symbol" w:hAnsi="Symbol" w:hint="default"/>
        <w:sz w:val="22"/>
        <w:szCs w:val="22"/>
      </w:rPr>
    </w:lvl>
    <w:lvl w:ilvl="1" w:tplc="FFFFFFFF">
      <w:start w:val="1"/>
      <w:numFmt w:val="bullet"/>
      <w:lvlText w:val=""/>
      <w:lvlJc w:val="left"/>
      <w:pPr>
        <w:tabs>
          <w:tab w:val="num" w:pos="1437"/>
        </w:tabs>
        <w:ind w:left="1437" w:hanging="360"/>
      </w:pPr>
      <w:rPr>
        <w:rFonts w:ascii="Wingdings" w:hAnsi="Wingdings" w:hint="default"/>
      </w:rPr>
    </w:lvl>
    <w:lvl w:ilvl="2" w:tplc="FFFFFFFF" w:tentative="1">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75" w15:restartNumberingAfterBreak="0">
    <w:nsid w:val="6A0B7F87"/>
    <w:multiLevelType w:val="multilevel"/>
    <w:tmpl w:val="6C9CFD12"/>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A230B67"/>
    <w:multiLevelType w:val="hybridMultilevel"/>
    <w:tmpl w:val="A40610E0"/>
    <w:lvl w:ilvl="0" w:tplc="209A261C">
      <w:start w:val="1"/>
      <w:numFmt w:val="decimal"/>
      <w:pStyle w:val="41"/>
      <w:lvlText w:val="%1."/>
      <w:lvlJc w:val="left"/>
      <w:pPr>
        <w:tabs>
          <w:tab w:val="num" w:pos="360"/>
        </w:tabs>
        <w:ind w:left="360" w:hanging="360"/>
      </w:pPr>
      <w:rPr>
        <w:rFonts w:cs="Times New Roman" w:hint="default"/>
      </w:rPr>
    </w:lvl>
    <w:lvl w:ilvl="1" w:tplc="04080003">
      <w:start w:val="1"/>
      <w:numFmt w:val="lowerLetter"/>
      <w:lvlText w:val="%2."/>
      <w:lvlJc w:val="left"/>
      <w:pPr>
        <w:tabs>
          <w:tab w:val="num" w:pos="1080"/>
        </w:tabs>
        <w:ind w:left="1080" w:hanging="360"/>
      </w:pPr>
      <w:rPr>
        <w:rFonts w:cs="Times New Roman"/>
      </w:rPr>
    </w:lvl>
    <w:lvl w:ilvl="2" w:tplc="04080005" w:tentative="1">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77" w15:restartNumberingAfterBreak="0">
    <w:nsid w:val="6D226E0B"/>
    <w:multiLevelType w:val="hybridMultilevel"/>
    <w:tmpl w:val="CA3C00D6"/>
    <w:lvl w:ilvl="0" w:tplc="0409000F">
      <w:start w:val="1"/>
      <w:numFmt w:val="bullet"/>
      <w:pStyle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8" w15:restartNumberingAfterBreak="0">
    <w:nsid w:val="6EBA298E"/>
    <w:multiLevelType w:val="hybridMultilevel"/>
    <w:tmpl w:val="968CEE3C"/>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9" w15:restartNumberingAfterBreak="0">
    <w:nsid w:val="6F6F50FB"/>
    <w:multiLevelType w:val="hybridMultilevel"/>
    <w:tmpl w:val="EAD0DD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72556BD2"/>
    <w:multiLevelType w:val="hybridMultilevel"/>
    <w:tmpl w:val="4FE67D9C"/>
    <w:lvl w:ilvl="0" w:tplc="0436D33A">
      <w:start w:val="1"/>
      <w:numFmt w:val="bullet"/>
      <w:lvlText w:val=""/>
      <w:lvlJc w:val="left"/>
      <w:pPr>
        <w:tabs>
          <w:tab w:val="num" w:pos="1800"/>
        </w:tabs>
        <w:ind w:left="1800" w:hanging="360"/>
      </w:pPr>
      <w:rPr>
        <w:rFonts w:ascii="Symbol" w:hAnsi="Symbol" w:hint="default"/>
      </w:rPr>
    </w:lvl>
    <w:lvl w:ilvl="1" w:tplc="1FDCB294">
      <w:start w:val="1"/>
      <w:numFmt w:val="bullet"/>
      <w:lvlText w:val="o"/>
      <w:lvlJc w:val="left"/>
      <w:pPr>
        <w:tabs>
          <w:tab w:val="num" w:pos="2520"/>
        </w:tabs>
        <w:ind w:left="2520" w:hanging="360"/>
      </w:pPr>
      <w:rPr>
        <w:rFonts w:ascii="Courier New" w:hAnsi="Courier New" w:hint="default"/>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81" w15:restartNumberingAfterBreak="0">
    <w:nsid w:val="79300013"/>
    <w:multiLevelType w:val="hybridMultilevel"/>
    <w:tmpl w:val="2272CD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B9A07AC"/>
    <w:multiLevelType w:val="hybridMultilevel"/>
    <w:tmpl w:val="E704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5"/>
  </w:num>
  <w:num w:numId="3">
    <w:abstractNumId w:val="28"/>
  </w:num>
  <w:num w:numId="4">
    <w:abstractNumId w:val="37"/>
  </w:num>
  <w:num w:numId="5">
    <w:abstractNumId w:val="48"/>
  </w:num>
  <w:num w:numId="6">
    <w:abstractNumId w:val="73"/>
  </w:num>
  <w:num w:numId="7">
    <w:abstractNumId w:val="31"/>
  </w:num>
  <w:num w:numId="8">
    <w:abstractNumId w:val="71"/>
  </w:num>
  <w:num w:numId="9">
    <w:abstractNumId w:val="30"/>
  </w:num>
  <w:num w:numId="10">
    <w:abstractNumId w:val="76"/>
  </w:num>
  <w:num w:numId="11">
    <w:abstractNumId w:val="47"/>
  </w:num>
  <w:num w:numId="12">
    <w:abstractNumId w:val="80"/>
  </w:num>
  <w:num w:numId="13">
    <w:abstractNumId w:val="40"/>
  </w:num>
  <w:num w:numId="14">
    <w:abstractNumId w:val="46"/>
  </w:num>
  <w:num w:numId="15">
    <w:abstractNumId w:val="52"/>
  </w:num>
  <w:num w:numId="16">
    <w:abstractNumId w:val="53"/>
  </w:num>
  <w:num w:numId="17">
    <w:abstractNumId w:val="33"/>
  </w:num>
  <w:num w:numId="18">
    <w:abstractNumId w:val="34"/>
  </w:num>
  <w:num w:numId="19">
    <w:abstractNumId w:val="24"/>
  </w:num>
  <w:num w:numId="20">
    <w:abstractNumId w:val="2"/>
    <w:lvlOverride w:ilvl="0">
      <w:lvl w:ilvl="0">
        <w:start w:val="1"/>
        <w:numFmt w:val="bullet"/>
        <w:lvlText w:val=""/>
        <w:legacy w:legacy="1" w:legacySpace="0" w:legacyIndent="283"/>
        <w:lvlJc w:val="left"/>
        <w:pPr>
          <w:ind w:left="1701" w:hanging="283"/>
        </w:pPr>
        <w:rPr>
          <w:rFonts w:ascii="Symbol" w:hAnsi="Symbol" w:hint="default"/>
        </w:rPr>
      </w:lvl>
    </w:lvlOverride>
  </w:num>
  <w:num w:numId="21">
    <w:abstractNumId w:val="28"/>
    <w:lvlOverride w:ilvl="0">
      <w:startOverride w:val="1"/>
    </w:lvlOverride>
  </w:num>
  <w:num w:numId="22">
    <w:abstractNumId w:val="62"/>
  </w:num>
  <w:num w:numId="23">
    <w:abstractNumId w:val="0"/>
  </w:num>
  <w:num w:numId="24">
    <w:abstractNumId w:val="77"/>
  </w:num>
  <w:num w:numId="25">
    <w:abstractNumId w:val="65"/>
  </w:num>
  <w:num w:numId="26">
    <w:abstractNumId w:val="27"/>
  </w:num>
  <w:num w:numId="27">
    <w:abstractNumId w:val="70"/>
  </w:num>
  <w:num w:numId="28">
    <w:abstractNumId w:val="64"/>
  </w:num>
  <w:num w:numId="29">
    <w:abstractNumId w:val="23"/>
  </w:num>
  <w:num w:numId="30">
    <w:abstractNumId w:val="60"/>
  </w:num>
  <w:num w:numId="31">
    <w:abstractNumId w:val="54"/>
  </w:num>
  <w:num w:numId="32">
    <w:abstractNumId w:val="51"/>
  </w:num>
  <w:num w:numId="33">
    <w:abstractNumId w:val="78"/>
  </w:num>
  <w:num w:numId="34">
    <w:abstractNumId w:val="17"/>
  </w:num>
  <w:num w:numId="35">
    <w:abstractNumId w:val="74"/>
  </w:num>
  <w:num w:numId="36">
    <w:abstractNumId w:val="29"/>
  </w:num>
  <w:num w:numId="37">
    <w:abstractNumId w:val="63"/>
  </w:num>
  <w:num w:numId="38">
    <w:abstractNumId w:val="68"/>
  </w:num>
  <w:num w:numId="39">
    <w:abstractNumId w:val="21"/>
  </w:num>
  <w:num w:numId="40">
    <w:abstractNumId w:val="22"/>
  </w:num>
  <w:num w:numId="41">
    <w:abstractNumId w:val="58"/>
  </w:num>
  <w:num w:numId="42">
    <w:abstractNumId w:val="72"/>
  </w:num>
  <w:num w:numId="43">
    <w:abstractNumId w:val="41"/>
  </w:num>
  <w:num w:numId="44">
    <w:abstractNumId w:val="25"/>
  </w:num>
  <w:num w:numId="45">
    <w:abstractNumId w:val="42"/>
  </w:num>
  <w:num w:numId="46">
    <w:abstractNumId w:val="57"/>
  </w:num>
  <w:num w:numId="47">
    <w:abstractNumId w:val="38"/>
  </w:num>
  <w:num w:numId="48">
    <w:abstractNumId w:val="43"/>
  </w:num>
  <w:num w:numId="49">
    <w:abstractNumId w:val="4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20"/>
  </w:num>
  <w:num w:numId="51">
    <w:abstractNumId w:val="32"/>
  </w:num>
  <w:num w:numId="52">
    <w:abstractNumId w:val="56"/>
  </w:num>
  <w:num w:numId="53">
    <w:abstractNumId w:val="35"/>
  </w:num>
  <w:num w:numId="54">
    <w:abstractNumId w:val="61"/>
  </w:num>
  <w:num w:numId="55">
    <w:abstractNumId w:val="55"/>
  </w:num>
  <w:num w:numId="56">
    <w:abstractNumId w:val="67"/>
  </w:num>
  <w:num w:numId="57">
    <w:abstractNumId w:val="75"/>
  </w:num>
  <w:num w:numId="58">
    <w:abstractNumId w:val="36"/>
  </w:num>
  <w:num w:numId="59">
    <w:abstractNumId w:val="66"/>
  </w:num>
  <w:num w:numId="60">
    <w:abstractNumId w:val="18"/>
  </w:num>
  <w:num w:numId="61">
    <w:abstractNumId w:val="81"/>
  </w:num>
  <w:num w:numId="62">
    <w:abstractNumId w:val="39"/>
  </w:num>
  <w:num w:numId="63">
    <w:abstractNumId w:val="82"/>
  </w:num>
  <w:num w:numId="64">
    <w:abstractNumId w:val="26"/>
  </w:num>
  <w:num w:numId="65">
    <w:abstractNumId w:val="79"/>
  </w:num>
  <w:num w:numId="66">
    <w:abstractNumId w:val="50"/>
  </w:num>
  <w:num w:numId="67">
    <w:abstractNumId w:val="69"/>
  </w:num>
  <w:num w:numId="68">
    <w:abstractNumId w:val="49"/>
  </w:num>
  <w:num w:numId="69">
    <w:abstractNumId w:val="37"/>
  </w:num>
  <w:num w:numId="70">
    <w:abstractNumId w:val="37"/>
  </w:num>
  <w:num w:numId="71">
    <w:abstractNumId w:val="5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removePersonalInformation/>
  <w:removeDateAndTime/>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61"/>
    <w:rsid w:val="0000023A"/>
    <w:rsid w:val="00000EBD"/>
    <w:rsid w:val="00001B0F"/>
    <w:rsid w:val="00001CE3"/>
    <w:rsid w:val="00001DE4"/>
    <w:rsid w:val="00002153"/>
    <w:rsid w:val="00002303"/>
    <w:rsid w:val="0000241F"/>
    <w:rsid w:val="00002566"/>
    <w:rsid w:val="00004213"/>
    <w:rsid w:val="000043F0"/>
    <w:rsid w:val="0000492C"/>
    <w:rsid w:val="0000496B"/>
    <w:rsid w:val="000051CB"/>
    <w:rsid w:val="0000539B"/>
    <w:rsid w:val="00005FD4"/>
    <w:rsid w:val="00005FFC"/>
    <w:rsid w:val="0000608A"/>
    <w:rsid w:val="00006CBB"/>
    <w:rsid w:val="0000722B"/>
    <w:rsid w:val="00007A48"/>
    <w:rsid w:val="00010093"/>
    <w:rsid w:val="00010BC6"/>
    <w:rsid w:val="00011603"/>
    <w:rsid w:val="0001166A"/>
    <w:rsid w:val="00011D07"/>
    <w:rsid w:val="0001208E"/>
    <w:rsid w:val="00012768"/>
    <w:rsid w:val="0001454C"/>
    <w:rsid w:val="00014FC1"/>
    <w:rsid w:val="00015445"/>
    <w:rsid w:val="00015AE8"/>
    <w:rsid w:val="00015F49"/>
    <w:rsid w:val="00016914"/>
    <w:rsid w:val="000174AD"/>
    <w:rsid w:val="0001785D"/>
    <w:rsid w:val="00017E31"/>
    <w:rsid w:val="0002018C"/>
    <w:rsid w:val="00020BB1"/>
    <w:rsid w:val="00021948"/>
    <w:rsid w:val="00022226"/>
    <w:rsid w:val="00022557"/>
    <w:rsid w:val="00022884"/>
    <w:rsid w:val="00022A49"/>
    <w:rsid w:val="0002341B"/>
    <w:rsid w:val="000238EF"/>
    <w:rsid w:val="00023B5D"/>
    <w:rsid w:val="0002416E"/>
    <w:rsid w:val="00024344"/>
    <w:rsid w:val="00024A29"/>
    <w:rsid w:val="00024D2B"/>
    <w:rsid w:val="00024FD2"/>
    <w:rsid w:val="0002558A"/>
    <w:rsid w:val="00026905"/>
    <w:rsid w:val="00026F5A"/>
    <w:rsid w:val="0002705B"/>
    <w:rsid w:val="00027108"/>
    <w:rsid w:val="000277E7"/>
    <w:rsid w:val="00027CC4"/>
    <w:rsid w:val="000302C7"/>
    <w:rsid w:val="00030492"/>
    <w:rsid w:val="0003195D"/>
    <w:rsid w:val="00031A54"/>
    <w:rsid w:val="00031AA0"/>
    <w:rsid w:val="00031F6F"/>
    <w:rsid w:val="00032DCF"/>
    <w:rsid w:val="0003327F"/>
    <w:rsid w:val="000332DF"/>
    <w:rsid w:val="00033367"/>
    <w:rsid w:val="000335E6"/>
    <w:rsid w:val="00033AE4"/>
    <w:rsid w:val="0003403A"/>
    <w:rsid w:val="00035536"/>
    <w:rsid w:val="00036681"/>
    <w:rsid w:val="00036C5B"/>
    <w:rsid w:val="0003727B"/>
    <w:rsid w:val="0003765E"/>
    <w:rsid w:val="00037701"/>
    <w:rsid w:val="0003775A"/>
    <w:rsid w:val="00037BB2"/>
    <w:rsid w:val="00037F28"/>
    <w:rsid w:val="000406AD"/>
    <w:rsid w:val="0004072E"/>
    <w:rsid w:val="00040AF9"/>
    <w:rsid w:val="00040B4C"/>
    <w:rsid w:val="0004147B"/>
    <w:rsid w:val="00041932"/>
    <w:rsid w:val="00041B55"/>
    <w:rsid w:val="000421F3"/>
    <w:rsid w:val="000424CC"/>
    <w:rsid w:val="000427AF"/>
    <w:rsid w:val="00042954"/>
    <w:rsid w:val="000431AB"/>
    <w:rsid w:val="0004401F"/>
    <w:rsid w:val="000445B4"/>
    <w:rsid w:val="00044BC5"/>
    <w:rsid w:val="00044CCC"/>
    <w:rsid w:val="00045155"/>
    <w:rsid w:val="0004540B"/>
    <w:rsid w:val="000456B5"/>
    <w:rsid w:val="0004620D"/>
    <w:rsid w:val="000466FA"/>
    <w:rsid w:val="000469BD"/>
    <w:rsid w:val="00046BA6"/>
    <w:rsid w:val="00047232"/>
    <w:rsid w:val="00047336"/>
    <w:rsid w:val="00047390"/>
    <w:rsid w:val="00047620"/>
    <w:rsid w:val="00047E8D"/>
    <w:rsid w:val="000500AA"/>
    <w:rsid w:val="00050E64"/>
    <w:rsid w:val="00050F07"/>
    <w:rsid w:val="000530BF"/>
    <w:rsid w:val="00053218"/>
    <w:rsid w:val="000535B3"/>
    <w:rsid w:val="00053688"/>
    <w:rsid w:val="000538BD"/>
    <w:rsid w:val="00053EE3"/>
    <w:rsid w:val="00054B5C"/>
    <w:rsid w:val="00054D85"/>
    <w:rsid w:val="0005536F"/>
    <w:rsid w:val="00055645"/>
    <w:rsid w:val="00055961"/>
    <w:rsid w:val="00055A88"/>
    <w:rsid w:val="00056414"/>
    <w:rsid w:val="000576D9"/>
    <w:rsid w:val="000578F2"/>
    <w:rsid w:val="0005790D"/>
    <w:rsid w:val="0006005A"/>
    <w:rsid w:val="000603A2"/>
    <w:rsid w:val="0006152C"/>
    <w:rsid w:val="000616DA"/>
    <w:rsid w:val="00062574"/>
    <w:rsid w:val="000629A1"/>
    <w:rsid w:val="0006311F"/>
    <w:rsid w:val="00063760"/>
    <w:rsid w:val="00063843"/>
    <w:rsid w:val="00063D79"/>
    <w:rsid w:val="00063F45"/>
    <w:rsid w:val="000647FB"/>
    <w:rsid w:val="00064803"/>
    <w:rsid w:val="00064F54"/>
    <w:rsid w:val="000655A4"/>
    <w:rsid w:val="000655B8"/>
    <w:rsid w:val="00065A71"/>
    <w:rsid w:val="000675A8"/>
    <w:rsid w:val="00067C1B"/>
    <w:rsid w:val="00067E7C"/>
    <w:rsid w:val="0007065C"/>
    <w:rsid w:val="00070CBD"/>
    <w:rsid w:val="00070F37"/>
    <w:rsid w:val="00071140"/>
    <w:rsid w:val="00071241"/>
    <w:rsid w:val="000719AD"/>
    <w:rsid w:val="00071E10"/>
    <w:rsid w:val="000721BD"/>
    <w:rsid w:val="0007259A"/>
    <w:rsid w:val="00072833"/>
    <w:rsid w:val="00072852"/>
    <w:rsid w:val="00072C2F"/>
    <w:rsid w:val="00073D7C"/>
    <w:rsid w:val="00073DEC"/>
    <w:rsid w:val="00074159"/>
    <w:rsid w:val="000741FB"/>
    <w:rsid w:val="0007420F"/>
    <w:rsid w:val="000752F6"/>
    <w:rsid w:val="00075835"/>
    <w:rsid w:val="00076013"/>
    <w:rsid w:val="00076507"/>
    <w:rsid w:val="0007673A"/>
    <w:rsid w:val="00077B72"/>
    <w:rsid w:val="00080233"/>
    <w:rsid w:val="0008069E"/>
    <w:rsid w:val="00080771"/>
    <w:rsid w:val="000807E5"/>
    <w:rsid w:val="00080867"/>
    <w:rsid w:val="00080AD2"/>
    <w:rsid w:val="00080B8B"/>
    <w:rsid w:val="00081358"/>
    <w:rsid w:val="00081A7D"/>
    <w:rsid w:val="0008210E"/>
    <w:rsid w:val="00082615"/>
    <w:rsid w:val="000826B2"/>
    <w:rsid w:val="00082DDE"/>
    <w:rsid w:val="00082E1E"/>
    <w:rsid w:val="00084E47"/>
    <w:rsid w:val="000850E4"/>
    <w:rsid w:val="00086657"/>
    <w:rsid w:val="00086AD0"/>
    <w:rsid w:val="00086CE3"/>
    <w:rsid w:val="00086FAA"/>
    <w:rsid w:val="00087555"/>
    <w:rsid w:val="000879BF"/>
    <w:rsid w:val="00090865"/>
    <w:rsid w:val="00090B65"/>
    <w:rsid w:val="00090BD1"/>
    <w:rsid w:val="00091244"/>
    <w:rsid w:val="000915F6"/>
    <w:rsid w:val="0009258D"/>
    <w:rsid w:val="00092B69"/>
    <w:rsid w:val="00092BE5"/>
    <w:rsid w:val="00093C36"/>
    <w:rsid w:val="00093F3C"/>
    <w:rsid w:val="0009401A"/>
    <w:rsid w:val="00094C14"/>
    <w:rsid w:val="0009548A"/>
    <w:rsid w:val="00095584"/>
    <w:rsid w:val="00096081"/>
    <w:rsid w:val="00096946"/>
    <w:rsid w:val="00097C39"/>
    <w:rsid w:val="000A107A"/>
    <w:rsid w:val="000A12EA"/>
    <w:rsid w:val="000A12F5"/>
    <w:rsid w:val="000A1666"/>
    <w:rsid w:val="000A17FF"/>
    <w:rsid w:val="000A1956"/>
    <w:rsid w:val="000A1A7F"/>
    <w:rsid w:val="000A1B8F"/>
    <w:rsid w:val="000A1E12"/>
    <w:rsid w:val="000A2E6D"/>
    <w:rsid w:val="000A2FE5"/>
    <w:rsid w:val="000A3253"/>
    <w:rsid w:val="000A41E7"/>
    <w:rsid w:val="000A446C"/>
    <w:rsid w:val="000A49FC"/>
    <w:rsid w:val="000A4C48"/>
    <w:rsid w:val="000A567D"/>
    <w:rsid w:val="000A56B8"/>
    <w:rsid w:val="000A5864"/>
    <w:rsid w:val="000A5BA3"/>
    <w:rsid w:val="000A61B1"/>
    <w:rsid w:val="000A6586"/>
    <w:rsid w:val="000A69BB"/>
    <w:rsid w:val="000A7B3B"/>
    <w:rsid w:val="000A7DBF"/>
    <w:rsid w:val="000B00F4"/>
    <w:rsid w:val="000B01B6"/>
    <w:rsid w:val="000B0DC8"/>
    <w:rsid w:val="000B14DA"/>
    <w:rsid w:val="000B166B"/>
    <w:rsid w:val="000B180B"/>
    <w:rsid w:val="000B188A"/>
    <w:rsid w:val="000B1CE9"/>
    <w:rsid w:val="000B1CED"/>
    <w:rsid w:val="000B1D37"/>
    <w:rsid w:val="000B2C3A"/>
    <w:rsid w:val="000B3166"/>
    <w:rsid w:val="000B3B29"/>
    <w:rsid w:val="000B3BAD"/>
    <w:rsid w:val="000B3DF0"/>
    <w:rsid w:val="000B41A3"/>
    <w:rsid w:val="000B424B"/>
    <w:rsid w:val="000B4E11"/>
    <w:rsid w:val="000B53C3"/>
    <w:rsid w:val="000B716A"/>
    <w:rsid w:val="000B7EC1"/>
    <w:rsid w:val="000C0410"/>
    <w:rsid w:val="000C077B"/>
    <w:rsid w:val="000C0915"/>
    <w:rsid w:val="000C0A16"/>
    <w:rsid w:val="000C0BD0"/>
    <w:rsid w:val="000C10E9"/>
    <w:rsid w:val="000C26AD"/>
    <w:rsid w:val="000C2A7B"/>
    <w:rsid w:val="000C2CF0"/>
    <w:rsid w:val="000C416F"/>
    <w:rsid w:val="000C4431"/>
    <w:rsid w:val="000C48F0"/>
    <w:rsid w:val="000C5073"/>
    <w:rsid w:val="000C5107"/>
    <w:rsid w:val="000C56A3"/>
    <w:rsid w:val="000C5C1F"/>
    <w:rsid w:val="000C6592"/>
    <w:rsid w:val="000C7C52"/>
    <w:rsid w:val="000C7FB4"/>
    <w:rsid w:val="000D03DD"/>
    <w:rsid w:val="000D0BD7"/>
    <w:rsid w:val="000D13D0"/>
    <w:rsid w:val="000D223F"/>
    <w:rsid w:val="000D2908"/>
    <w:rsid w:val="000D35B1"/>
    <w:rsid w:val="000D448B"/>
    <w:rsid w:val="000D48AE"/>
    <w:rsid w:val="000D49F4"/>
    <w:rsid w:val="000D4D98"/>
    <w:rsid w:val="000D667B"/>
    <w:rsid w:val="000D70E3"/>
    <w:rsid w:val="000D7A68"/>
    <w:rsid w:val="000E009A"/>
    <w:rsid w:val="000E06D3"/>
    <w:rsid w:val="000E0A2A"/>
    <w:rsid w:val="000E10E2"/>
    <w:rsid w:val="000E1202"/>
    <w:rsid w:val="000E1224"/>
    <w:rsid w:val="000E14BD"/>
    <w:rsid w:val="000E1A06"/>
    <w:rsid w:val="000E2254"/>
    <w:rsid w:val="000E228C"/>
    <w:rsid w:val="000E2E3E"/>
    <w:rsid w:val="000E318F"/>
    <w:rsid w:val="000E3971"/>
    <w:rsid w:val="000E4D74"/>
    <w:rsid w:val="000E5BCE"/>
    <w:rsid w:val="000E5E95"/>
    <w:rsid w:val="000E6C3F"/>
    <w:rsid w:val="000E6E36"/>
    <w:rsid w:val="000E7056"/>
    <w:rsid w:val="000E73EB"/>
    <w:rsid w:val="000F04BD"/>
    <w:rsid w:val="000F09AE"/>
    <w:rsid w:val="000F14CD"/>
    <w:rsid w:val="000F19A8"/>
    <w:rsid w:val="000F2B07"/>
    <w:rsid w:val="000F3684"/>
    <w:rsid w:val="000F3695"/>
    <w:rsid w:val="000F38CF"/>
    <w:rsid w:val="000F464B"/>
    <w:rsid w:val="000F4693"/>
    <w:rsid w:val="000F4BF8"/>
    <w:rsid w:val="000F4CCC"/>
    <w:rsid w:val="000F52CB"/>
    <w:rsid w:val="000F582C"/>
    <w:rsid w:val="000F5C65"/>
    <w:rsid w:val="000F766E"/>
    <w:rsid w:val="000F775C"/>
    <w:rsid w:val="000F7EB1"/>
    <w:rsid w:val="00100081"/>
    <w:rsid w:val="00100A64"/>
    <w:rsid w:val="00101023"/>
    <w:rsid w:val="00101E11"/>
    <w:rsid w:val="00101E56"/>
    <w:rsid w:val="00102347"/>
    <w:rsid w:val="00103232"/>
    <w:rsid w:val="00103948"/>
    <w:rsid w:val="00103AE8"/>
    <w:rsid w:val="00103BA0"/>
    <w:rsid w:val="00104083"/>
    <w:rsid w:val="00104093"/>
    <w:rsid w:val="00104A64"/>
    <w:rsid w:val="001055AA"/>
    <w:rsid w:val="00105D72"/>
    <w:rsid w:val="00105E1A"/>
    <w:rsid w:val="00105EE5"/>
    <w:rsid w:val="00106B98"/>
    <w:rsid w:val="001078B8"/>
    <w:rsid w:val="00110778"/>
    <w:rsid w:val="00111A12"/>
    <w:rsid w:val="0011220A"/>
    <w:rsid w:val="0011252D"/>
    <w:rsid w:val="00112892"/>
    <w:rsid w:val="00112F05"/>
    <w:rsid w:val="0011317A"/>
    <w:rsid w:val="001133C3"/>
    <w:rsid w:val="00113A00"/>
    <w:rsid w:val="0011461C"/>
    <w:rsid w:val="00114CF5"/>
    <w:rsid w:val="00115468"/>
    <w:rsid w:val="0011716C"/>
    <w:rsid w:val="00120722"/>
    <w:rsid w:val="001207EC"/>
    <w:rsid w:val="0012191F"/>
    <w:rsid w:val="00121DDF"/>
    <w:rsid w:val="001230D2"/>
    <w:rsid w:val="0012358C"/>
    <w:rsid w:val="001237CC"/>
    <w:rsid w:val="00123C21"/>
    <w:rsid w:val="00124930"/>
    <w:rsid w:val="00124F62"/>
    <w:rsid w:val="00124FAD"/>
    <w:rsid w:val="0012548C"/>
    <w:rsid w:val="00125DE0"/>
    <w:rsid w:val="00125E23"/>
    <w:rsid w:val="0012642B"/>
    <w:rsid w:val="0012681B"/>
    <w:rsid w:val="00127787"/>
    <w:rsid w:val="00127A56"/>
    <w:rsid w:val="00127E85"/>
    <w:rsid w:val="00130B24"/>
    <w:rsid w:val="00131138"/>
    <w:rsid w:val="001327B1"/>
    <w:rsid w:val="00132C61"/>
    <w:rsid w:val="00133441"/>
    <w:rsid w:val="0013358D"/>
    <w:rsid w:val="0013459C"/>
    <w:rsid w:val="00135979"/>
    <w:rsid w:val="00136149"/>
    <w:rsid w:val="001361B2"/>
    <w:rsid w:val="001362A6"/>
    <w:rsid w:val="001366AA"/>
    <w:rsid w:val="0013683D"/>
    <w:rsid w:val="00137594"/>
    <w:rsid w:val="00137962"/>
    <w:rsid w:val="00137B96"/>
    <w:rsid w:val="0014015D"/>
    <w:rsid w:val="00140BEA"/>
    <w:rsid w:val="0014156A"/>
    <w:rsid w:val="001416B6"/>
    <w:rsid w:val="00142119"/>
    <w:rsid w:val="001424D3"/>
    <w:rsid w:val="0014275F"/>
    <w:rsid w:val="001428DF"/>
    <w:rsid w:val="0014294E"/>
    <w:rsid w:val="00142DEF"/>
    <w:rsid w:val="00143ABE"/>
    <w:rsid w:val="00143D09"/>
    <w:rsid w:val="00145004"/>
    <w:rsid w:val="00145AD5"/>
    <w:rsid w:val="00145CE0"/>
    <w:rsid w:val="001472D8"/>
    <w:rsid w:val="00147513"/>
    <w:rsid w:val="00150440"/>
    <w:rsid w:val="0015078A"/>
    <w:rsid w:val="0015247B"/>
    <w:rsid w:val="00153119"/>
    <w:rsid w:val="00153802"/>
    <w:rsid w:val="00155BF8"/>
    <w:rsid w:val="00157025"/>
    <w:rsid w:val="00157C85"/>
    <w:rsid w:val="001600AF"/>
    <w:rsid w:val="00160102"/>
    <w:rsid w:val="00161021"/>
    <w:rsid w:val="00161910"/>
    <w:rsid w:val="0016195D"/>
    <w:rsid w:val="00161BC0"/>
    <w:rsid w:val="00162849"/>
    <w:rsid w:val="001629A2"/>
    <w:rsid w:val="00162A41"/>
    <w:rsid w:val="00162F2A"/>
    <w:rsid w:val="001632B5"/>
    <w:rsid w:val="00163A3A"/>
    <w:rsid w:val="001642FE"/>
    <w:rsid w:val="001649BB"/>
    <w:rsid w:val="00164EF2"/>
    <w:rsid w:val="00165ADF"/>
    <w:rsid w:val="00165BD5"/>
    <w:rsid w:val="0016646B"/>
    <w:rsid w:val="00166E65"/>
    <w:rsid w:val="0017093F"/>
    <w:rsid w:val="00170BC3"/>
    <w:rsid w:val="00170F4B"/>
    <w:rsid w:val="001714D1"/>
    <w:rsid w:val="001715E4"/>
    <w:rsid w:val="00171BAF"/>
    <w:rsid w:val="00171CAE"/>
    <w:rsid w:val="00171D07"/>
    <w:rsid w:val="001727F3"/>
    <w:rsid w:val="00172D07"/>
    <w:rsid w:val="00172FAE"/>
    <w:rsid w:val="0017317D"/>
    <w:rsid w:val="00174814"/>
    <w:rsid w:val="00174CBA"/>
    <w:rsid w:val="00174F2E"/>
    <w:rsid w:val="00174F7C"/>
    <w:rsid w:val="001753BA"/>
    <w:rsid w:val="00175C3B"/>
    <w:rsid w:val="00175EFA"/>
    <w:rsid w:val="001766FB"/>
    <w:rsid w:val="00176F2E"/>
    <w:rsid w:val="00177135"/>
    <w:rsid w:val="0017748A"/>
    <w:rsid w:val="00177638"/>
    <w:rsid w:val="00180122"/>
    <w:rsid w:val="0018046C"/>
    <w:rsid w:val="001805BC"/>
    <w:rsid w:val="00180879"/>
    <w:rsid w:val="00181377"/>
    <w:rsid w:val="00181401"/>
    <w:rsid w:val="00181DCF"/>
    <w:rsid w:val="00181FAF"/>
    <w:rsid w:val="001825C1"/>
    <w:rsid w:val="0018328B"/>
    <w:rsid w:val="0018434B"/>
    <w:rsid w:val="00185BE0"/>
    <w:rsid w:val="00185C9B"/>
    <w:rsid w:val="00185DC8"/>
    <w:rsid w:val="00186015"/>
    <w:rsid w:val="00186586"/>
    <w:rsid w:val="00186870"/>
    <w:rsid w:val="00186BAF"/>
    <w:rsid w:val="0018735F"/>
    <w:rsid w:val="00187542"/>
    <w:rsid w:val="00187B7F"/>
    <w:rsid w:val="001900E6"/>
    <w:rsid w:val="00190756"/>
    <w:rsid w:val="00190970"/>
    <w:rsid w:val="001909F1"/>
    <w:rsid w:val="00190DBF"/>
    <w:rsid w:val="00191010"/>
    <w:rsid w:val="00191734"/>
    <w:rsid w:val="00191AFB"/>
    <w:rsid w:val="00191CE6"/>
    <w:rsid w:val="001920E2"/>
    <w:rsid w:val="00192C25"/>
    <w:rsid w:val="001936B0"/>
    <w:rsid w:val="00193D50"/>
    <w:rsid w:val="001940AA"/>
    <w:rsid w:val="0019553D"/>
    <w:rsid w:val="00195793"/>
    <w:rsid w:val="00195998"/>
    <w:rsid w:val="00195A2A"/>
    <w:rsid w:val="00196B59"/>
    <w:rsid w:val="00196D82"/>
    <w:rsid w:val="001970C0"/>
    <w:rsid w:val="001971A9"/>
    <w:rsid w:val="00197376"/>
    <w:rsid w:val="001973FB"/>
    <w:rsid w:val="001A000B"/>
    <w:rsid w:val="001A049D"/>
    <w:rsid w:val="001A0621"/>
    <w:rsid w:val="001A08EF"/>
    <w:rsid w:val="001A0A70"/>
    <w:rsid w:val="001A0ACB"/>
    <w:rsid w:val="001A109A"/>
    <w:rsid w:val="001A16C9"/>
    <w:rsid w:val="001A2384"/>
    <w:rsid w:val="001A257B"/>
    <w:rsid w:val="001A2853"/>
    <w:rsid w:val="001A34E8"/>
    <w:rsid w:val="001A3545"/>
    <w:rsid w:val="001A3C68"/>
    <w:rsid w:val="001A400A"/>
    <w:rsid w:val="001A4071"/>
    <w:rsid w:val="001A449B"/>
    <w:rsid w:val="001A4B82"/>
    <w:rsid w:val="001A5957"/>
    <w:rsid w:val="001A7378"/>
    <w:rsid w:val="001B0293"/>
    <w:rsid w:val="001B115A"/>
    <w:rsid w:val="001B13CB"/>
    <w:rsid w:val="001B1683"/>
    <w:rsid w:val="001B1F92"/>
    <w:rsid w:val="001B275B"/>
    <w:rsid w:val="001B3389"/>
    <w:rsid w:val="001B3B15"/>
    <w:rsid w:val="001B41EF"/>
    <w:rsid w:val="001B4DFA"/>
    <w:rsid w:val="001B4FB4"/>
    <w:rsid w:val="001B53D1"/>
    <w:rsid w:val="001B54C6"/>
    <w:rsid w:val="001B5517"/>
    <w:rsid w:val="001B65E8"/>
    <w:rsid w:val="001B6F8C"/>
    <w:rsid w:val="001B7042"/>
    <w:rsid w:val="001B7717"/>
    <w:rsid w:val="001B7CBB"/>
    <w:rsid w:val="001C0EBA"/>
    <w:rsid w:val="001C14C5"/>
    <w:rsid w:val="001C2A05"/>
    <w:rsid w:val="001C2AF6"/>
    <w:rsid w:val="001C3180"/>
    <w:rsid w:val="001C3DBF"/>
    <w:rsid w:val="001C417E"/>
    <w:rsid w:val="001C4F5C"/>
    <w:rsid w:val="001C50A1"/>
    <w:rsid w:val="001C5104"/>
    <w:rsid w:val="001C5414"/>
    <w:rsid w:val="001C58A4"/>
    <w:rsid w:val="001C5F91"/>
    <w:rsid w:val="001C6AD0"/>
    <w:rsid w:val="001C6C7A"/>
    <w:rsid w:val="001C6C98"/>
    <w:rsid w:val="001C721D"/>
    <w:rsid w:val="001D0323"/>
    <w:rsid w:val="001D0337"/>
    <w:rsid w:val="001D078F"/>
    <w:rsid w:val="001D1031"/>
    <w:rsid w:val="001D1200"/>
    <w:rsid w:val="001D2054"/>
    <w:rsid w:val="001D3BC0"/>
    <w:rsid w:val="001D3DD5"/>
    <w:rsid w:val="001D3FFE"/>
    <w:rsid w:val="001D4266"/>
    <w:rsid w:val="001D4CB6"/>
    <w:rsid w:val="001D5CC7"/>
    <w:rsid w:val="001D69F8"/>
    <w:rsid w:val="001D6C3A"/>
    <w:rsid w:val="001D6E39"/>
    <w:rsid w:val="001D7301"/>
    <w:rsid w:val="001D7828"/>
    <w:rsid w:val="001E05E4"/>
    <w:rsid w:val="001E1367"/>
    <w:rsid w:val="001E19A2"/>
    <w:rsid w:val="001E1C38"/>
    <w:rsid w:val="001E2597"/>
    <w:rsid w:val="001E28C5"/>
    <w:rsid w:val="001E2D3E"/>
    <w:rsid w:val="001E34A6"/>
    <w:rsid w:val="001E3579"/>
    <w:rsid w:val="001E4062"/>
    <w:rsid w:val="001E4222"/>
    <w:rsid w:val="001E4ECF"/>
    <w:rsid w:val="001E4F95"/>
    <w:rsid w:val="001E56F3"/>
    <w:rsid w:val="001E59F9"/>
    <w:rsid w:val="001E61ED"/>
    <w:rsid w:val="001E63DA"/>
    <w:rsid w:val="001E6527"/>
    <w:rsid w:val="001E6FD1"/>
    <w:rsid w:val="001E7122"/>
    <w:rsid w:val="001E75F3"/>
    <w:rsid w:val="001E7F11"/>
    <w:rsid w:val="001F1727"/>
    <w:rsid w:val="001F1CED"/>
    <w:rsid w:val="001F2132"/>
    <w:rsid w:val="001F22CB"/>
    <w:rsid w:val="001F2AE6"/>
    <w:rsid w:val="001F2E91"/>
    <w:rsid w:val="001F30D3"/>
    <w:rsid w:val="001F3FA5"/>
    <w:rsid w:val="001F43A9"/>
    <w:rsid w:val="001F49E8"/>
    <w:rsid w:val="001F4AC5"/>
    <w:rsid w:val="001F5753"/>
    <w:rsid w:val="001F5F8B"/>
    <w:rsid w:val="001F6567"/>
    <w:rsid w:val="001F6A97"/>
    <w:rsid w:val="001F6B4B"/>
    <w:rsid w:val="001F6EBD"/>
    <w:rsid w:val="001F7264"/>
    <w:rsid w:val="001F7759"/>
    <w:rsid w:val="001F7856"/>
    <w:rsid w:val="0020020D"/>
    <w:rsid w:val="002009B3"/>
    <w:rsid w:val="00202834"/>
    <w:rsid w:val="0020299A"/>
    <w:rsid w:val="00202EBA"/>
    <w:rsid w:val="00204482"/>
    <w:rsid w:val="00204703"/>
    <w:rsid w:val="0020476D"/>
    <w:rsid w:val="00204A99"/>
    <w:rsid w:val="00205121"/>
    <w:rsid w:val="00205B0A"/>
    <w:rsid w:val="00205B89"/>
    <w:rsid w:val="002060B1"/>
    <w:rsid w:val="0020626C"/>
    <w:rsid w:val="002065B0"/>
    <w:rsid w:val="002074AD"/>
    <w:rsid w:val="0021003C"/>
    <w:rsid w:val="002102DE"/>
    <w:rsid w:val="002106C2"/>
    <w:rsid w:val="00210974"/>
    <w:rsid w:val="00211534"/>
    <w:rsid w:val="00211619"/>
    <w:rsid w:val="0021185E"/>
    <w:rsid w:val="002118F1"/>
    <w:rsid w:val="00211C7F"/>
    <w:rsid w:val="002121C4"/>
    <w:rsid w:val="00212E03"/>
    <w:rsid w:val="00213E65"/>
    <w:rsid w:val="00214CA8"/>
    <w:rsid w:val="00214E84"/>
    <w:rsid w:val="00215080"/>
    <w:rsid w:val="002154EA"/>
    <w:rsid w:val="0021564F"/>
    <w:rsid w:val="0021567B"/>
    <w:rsid w:val="00216AB3"/>
    <w:rsid w:val="00216E43"/>
    <w:rsid w:val="002174DA"/>
    <w:rsid w:val="00217520"/>
    <w:rsid w:val="00220036"/>
    <w:rsid w:val="00220365"/>
    <w:rsid w:val="0022058B"/>
    <w:rsid w:val="00220B23"/>
    <w:rsid w:val="00220F5C"/>
    <w:rsid w:val="002220DF"/>
    <w:rsid w:val="002229AB"/>
    <w:rsid w:val="00222FDF"/>
    <w:rsid w:val="0022373F"/>
    <w:rsid w:val="00223815"/>
    <w:rsid w:val="00223BA5"/>
    <w:rsid w:val="00223E6E"/>
    <w:rsid w:val="00224575"/>
    <w:rsid w:val="00224791"/>
    <w:rsid w:val="00224AA9"/>
    <w:rsid w:val="00224C9D"/>
    <w:rsid w:val="00225348"/>
    <w:rsid w:val="002257EF"/>
    <w:rsid w:val="00225889"/>
    <w:rsid w:val="002258AD"/>
    <w:rsid w:val="002259D7"/>
    <w:rsid w:val="00226017"/>
    <w:rsid w:val="002278EC"/>
    <w:rsid w:val="0022794E"/>
    <w:rsid w:val="00230825"/>
    <w:rsid w:val="00230CFF"/>
    <w:rsid w:val="002311A6"/>
    <w:rsid w:val="00231EB8"/>
    <w:rsid w:val="002328ED"/>
    <w:rsid w:val="00232998"/>
    <w:rsid w:val="00233DF5"/>
    <w:rsid w:val="002343A6"/>
    <w:rsid w:val="002343DE"/>
    <w:rsid w:val="0023478C"/>
    <w:rsid w:val="00234C70"/>
    <w:rsid w:val="0023562E"/>
    <w:rsid w:val="00235B4B"/>
    <w:rsid w:val="00235F2D"/>
    <w:rsid w:val="00236079"/>
    <w:rsid w:val="002364E9"/>
    <w:rsid w:val="00236556"/>
    <w:rsid w:val="00236695"/>
    <w:rsid w:val="00237029"/>
    <w:rsid w:val="00237540"/>
    <w:rsid w:val="00237DB1"/>
    <w:rsid w:val="00240128"/>
    <w:rsid w:val="002401D2"/>
    <w:rsid w:val="002403D2"/>
    <w:rsid w:val="002404F0"/>
    <w:rsid w:val="00240C68"/>
    <w:rsid w:val="0024182F"/>
    <w:rsid w:val="002419E1"/>
    <w:rsid w:val="002421E1"/>
    <w:rsid w:val="00242451"/>
    <w:rsid w:val="00242BBF"/>
    <w:rsid w:val="00242F71"/>
    <w:rsid w:val="00243834"/>
    <w:rsid w:val="002446D9"/>
    <w:rsid w:val="00244E48"/>
    <w:rsid w:val="00246349"/>
    <w:rsid w:val="0024637F"/>
    <w:rsid w:val="00246752"/>
    <w:rsid w:val="00246D1D"/>
    <w:rsid w:val="002474D3"/>
    <w:rsid w:val="002475A8"/>
    <w:rsid w:val="0024787A"/>
    <w:rsid w:val="00247B1A"/>
    <w:rsid w:val="0025017F"/>
    <w:rsid w:val="00250C36"/>
    <w:rsid w:val="00250D9F"/>
    <w:rsid w:val="002512BB"/>
    <w:rsid w:val="00251FF5"/>
    <w:rsid w:val="00253594"/>
    <w:rsid w:val="00253ACB"/>
    <w:rsid w:val="002547C4"/>
    <w:rsid w:val="00254DB7"/>
    <w:rsid w:val="00255329"/>
    <w:rsid w:val="002563F4"/>
    <w:rsid w:val="002564C1"/>
    <w:rsid w:val="002566A7"/>
    <w:rsid w:val="00256C87"/>
    <w:rsid w:val="00256F0D"/>
    <w:rsid w:val="0025709D"/>
    <w:rsid w:val="0025746A"/>
    <w:rsid w:val="00260721"/>
    <w:rsid w:val="002607B1"/>
    <w:rsid w:val="002609BE"/>
    <w:rsid w:val="00260AD5"/>
    <w:rsid w:val="00261209"/>
    <w:rsid w:val="0026153C"/>
    <w:rsid w:val="00261554"/>
    <w:rsid w:val="00261F84"/>
    <w:rsid w:val="002623AC"/>
    <w:rsid w:val="002623E0"/>
    <w:rsid w:val="0026260B"/>
    <w:rsid w:val="00262E67"/>
    <w:rsid w:val="00262F36"/>
    <w:rsid w:val="0026345D"/>
    <w:rsid w:val="00263941"/>
    <w:rsid w:val="00263B27"/>
    <w:rsid w:val="00264D51"/>
    <w:rsid w:val="00265E37"/>
    <w:rsid w:val="002667D7"/>
    <w:rsid w:val="0026684F"/>
    <w:rsid w:val="00267B58"/>
    <w:rsid w:val="0027058D"/>
    <w:rsid w:val="00271F87"/>
    <w:rsid w:val="00272AB9"/>
    <w:rsid w:val="00272CDA"/>
    <w:rsid w:val="002737A2"/>
    <w:rsid w:val="00273891"/>
    <w:rsid w:val="00273A4B"/>
    <w:rsid w:val="00273ADC"/>
    <w:rsid w:val="0027408B"/>
    <w:rsid w:val="00274277"/>
    <w:rsid w:val="002746E3"/>
    <w:rsid w:val="0027487B"/>
    <w:rsid w:val="00275552"/>
    <w:rsid w:val="0027565B"/>
    <w:rsid w:val="002759EE"/>
    <w:rsid w:val="00277557"/>
    <w:rsid w:val="002776EF"/>
    <w:rsid w:val="002801F1"/>
    <w:rsid w:val="00280852"/>
    <w:rsid w:val="00280866"/>
    <w:rsid w:val="00281E85"/>
    <w:rsid w:val="00281ECC"/>
    <w:rsid w:val="0028256E"/>
    <w:rsid w:val="00282CD4"/>
    <w:rsid w:val="00283038"/>
    <w:rsid w:val="002832ED"/>
    <w:rsid w:val="00283E93"/>
    <w:rsid w:val="00284546"/>
    <w:rsid w:val="002850FD"/>
    <w:rsid w:val="0028588F"/>
    <w:rsid w:val="002858E6"/>
    <w:rsid w:val="00286A61"/>
    <w:rsid w:val="00286F81"/>
    <w:rsid w:val="00287B5D"/>
    <w:rsid w:val="00290B47"/>
    <w:rsid w:val="0029311E"/>
    <w:rsid w:val="0029337C"/>
    <w:rsid w:val="0029353C"/>
    <w:rsid w:val="00293C33"/>
    <w:rsid w:val="00294458"/>
    <w:rsid w:val="00294670"/>
    <w:rsid w:val="0029482D"/>
    <w:rsid w:val="002949FB"/>
    <w:rsid w:val="00294E8F"/>
    <w:rsid w:val="00295923"/>
    <w:rsid w:val="00295B05"/>
    <w:rsid w:val="002967AC"/>
    <w:rsid w:val="002969B7"/>
    <w:rsid w:val="00296AB8"/>
    <w:rsid w:val="00296B39"/>
    <w:rsid w:val="00297161"/>
    <w:rsid w:val="00297281"/>
    <w:rsid w:val="00297C68"/>
    <w:rsid w:val="00297D94"/>
    <w:rsid w:val="002A039E"/>
    <w:rsid w:val="002A0432"/>
    <w:rsid w:val="002A0DC4"/>
    <w:rsid w:val="002A14A4"/>
    <w:rsid w:val="002A1A6E"/>
    <w:rsid w:val="002A1E62"/>
    <w:rsid w:val="002A244C"/>
    <w:rsid w:val="002A2C1B"/>
    <w:rsid w:val="002A2EC8"/>
    <w:rsid w:val="002A4352"/>
    <w:rsid w:val="002A5183"/>
    <w:rsid w:val="002A627C"/>
    <w:rsid w:val="002A68EF"/>
    <w:rsid w:val="002A6A58"/>
    <w:rsid w:val="002A6B43"/>
    <w:rsid w:val="002A6F0E"/>
    <w:rsid w:val="002A708C"/>
    <w:rsid w:val="002B0387"/>
    <w:rsid w:val="002B06CB"/>
    <w:rsid w:val="002B06F8"/>
    <w:rsid w:val="002B1592"/>
    <w:rsid w:val="002B19A1"/>
    <w:rsid w:val="002B1E44"/>
    <w:rsid w:val="002B2392"/>
    <w:rsid w:val="002B36F8"/>
    <w:rsid w:val="002B3ACA"/>
    <w:rsid w:val="002B408F"/>
    <w:rsid w:val="002B46AF"/>
    <w:rsid w:val="002B4C34"/>
    <w:rsid w:val="002B669E"/>
    <w:rsid w:val="002B674C"/>
    <w:rsid w:val="002B6D93"/>
    <w:rsid w:val="002B7407"/>
    <w:rsid w:val="002B7412"/>
    <w:rsid w:val="002B7420"/>
    <w:rsid w:val="002B765B"/>
    <w:rsid w:val="002B7C9A"/>
    <w:rsid w:val="002C0D7C"/>
    <w:rsid w:val="002C11D6"/>
    <w:rsid w:val="002C1E8F"/>
    <w:rsid w:val="002C3258"/>
    <w:rsid w:val="002C4538"/>
    <w:rsid w:val="002C45DB"/>
    <w:rsid w:val="002C4E3C"/>
    <w:rsid w:val="002C4E87"/>
    <w:rsid w:val="002C5AAB"/>
    <w:rsid w:val="002C5D8A"/>
    <w:rsid w:val="002C612C"/>
    <w:rsid w:val="002C6C24"/>
    <w:rsid w:val="002C7AA0"/>
    <w:rsid w:val="002C7EBB"/>
    <w:rsid w:val="002D02FF"/>
    <w:rsid w:val="002D0D16"/>
    <w:rsid w:val="002D1223"/>
    <w:rsid w:val="002D15E7"/>
    <w:rsid w:val="002D2346"/>
    <w:rsid w:val="002D2AD3"/>
    <w:rsid w:val="002D34A7"/>
    <w:rsid w:val="002D400D"/>
    <w:rsid w:val="002D4889"/>
    <w:rsid w:val="002D4F04"/>
    <w:rsid w:val="002D5754"/>
    <w:rsid w:val="002D5AB7"/>
    <w:rsid w:val="002D5ED5"/>
    <w:rsid w:val="002D644F"/>
    <w:rsid w:val="002D6690"/>
    <w:rsid w:val="002D69D7"/>
    <w:rsid w:val="002D6A76"/>
    <w:rsid w:val="002D70A3"/>
    <w:rsid w:val="002D7573"/>
    <w:rsid w:val="002D7BED"/>
    <w:rsid w:val="002E0069"/>
    <w:rsid w:val="002E05CD"/>
    <w:rsid w:val="002E0C33"/>
    <w:rsid w:val="002E0DF9"/>
    <w:rsid w:val="002E0FA6"/>
    <w:rsid w:val="002E0FA8"/>
    <w:rsid w:val="002E1426"/>
    <w:rsid w:val="002E14F2"/>
    <w:rsid w:val="002E1D83"/>
    <w:rsid w:val="002E22A5"/>
    <w:rsid w:val="002E234B"/>
    <w:rsid w:val="002E237D"/>
    <w:rsid w:val="002E27F5"/>
    <w:rsid w:val="002E2A08"/>
    <w:rsid w:val="002E2BD2"/>
    <w:rsid w:val="002E2E17"/>
    <w:rsid w:val="002E3A75"/>
    <w:rsid w:val="002E43EF"/>
    <w:rsid w:val="002E51B8"/>
    <w:rsid w:val="002E5654"/>
    <w:rsid w:val="002E61BB"/>
    <w:rsid w:val="002E66AF"/>
    <w:rsid w:val="002E6A45"/>
    <w:rsid w:val="002E73C2"/>
    <w:rsid w:val="002E76EE"/>
    <w:rsid w:val="002E7943"/>
    <w:rsid w:val="002E7EED"/>
    <w:rsid w:val="002F0201"/>
    <w:rsid w:val="002F0DFD"/>
    <w:rsid w:val="002F1215"/>
    <w:rsid w:val="002F1442"/>
    <w:rsid w:val="002F15E2"/>
    <w:rsid w:val="002F17FF"/>
    <w:rsid w:val="002F1961"/>
    <w:rsid w:val="002F1D5A"/>
    <w:rsid w:val="002F3354"/>
    <w:rsid w:val="002F340A"/>
    <w:rsid w:val="002F3F8D"/>
    <w:rsid w:val="002F48FE"/>
    <w:rsid w:val="002F4D61"/>
    <w:rsid w:val="002F547D"/>
    <w:rsid w:val="002F585D"/>
    <w:rsid w:val="002F599C"/>
    <w:rsid w:val="002F5CB4"/>
    <w:rsid w:val="002F6487"/>
    <w:rsid w:val="002F74ED"/>
    <w:rsid w:val="003000DB"/>
    <w:rsid w:val="003000E7"/>
    <w:rsid w:val="003002CF"/>
    <w:rsid w:val="00300519"/>
    <w:rsid w:val="00300981"/>
    <w:rsid w:val="00300FE8"/>
    <w:rsid w:val="003013BD"/>
    <w:rsid w:val="00301AD2"/>
    <w:rsid w:val="00301D0F"/>
    <w:rsid w:val="003025AF"/>
    <w:rsid w:val="00302B0C"/>
    <w:rsid w:val="00304069"/>
    <w:rsid w:val="00304ABB"/>
    <w:rsid w:val="003059CA"/>
    <w:rsid w:val="00305D6E"/>
    <w:rsid w:val="00305EA9"/>
    <w:rsid w:val="003076AC"/>
    <w:rsid w:val="00307760"/>
    <w:rsid w:val="00310E3E"/>
    <w:rsid w:val="00310FAF"/>
    <w:rsid w:val="00311D38"/>
    <w:rsid w:val="00311DC2"/>
    <w:rsid w:val="00312111"/>
    <w:rsid w:val="00312672"/>
    <w:rsid w:val="00312E9C"/>
    <w:rsid w:val="003130DA"/>
    <w:rsid w:val="00313258"/>
    <w:rsid w:val="00313AFB"/>
    <w:rsid w:val="00314D51"/>
    <w:rsid w:val="0031536B"/>
    <w:rsid w:val="003155BE"/>
    <w:rsid w:val="0031570E"/>
    <w:rsid w:val="00315B50"/>
    <w:rsid w:val="00315E2D"/>
    <w:rsid w:val="0031619E"/>
    <w:rsid w:val="003168A2"/>
    <w:rsid w:val="00316C98"/>
    <w:rsid w:val="0032026D"/>
    <w:rsid w:val="003212AD"/>
    <w:rsid w:val="0032203E"/>
    <w:rsid w:val="00323117"/>
    <w:rsid w:val="00323BDD"/>
    <w:rsid w:val="00323BE7"/>
    <w:rsid w:val="003244E1"/>
    <w:rsid w:val="00324722"/>
    <w:rsid w:val="00324C12"/>
    <w:rsid w:val="00324E0F"/>
    <w:rsid w:val="00324FC7"/>
    <w:rsid w:val="00325124"/>
    <w:rsid w:val="00325261"/>
    <w:rsid w:val="003253A4"/>
    <w:rsid w:val="0032567F"/>
    <w:rsid w:val="00325BD1"/>
    <w:rsid w:val="00325D13"/>
    <w:rsid w:val="00325E10"/>
    <w:rsid w:val="00326B23"/>
    <w:rsid w:val="00327B43"/>
    <w:rsid w:val="00327BA6"/>
    <w:rsid w:val="003305E0"/>
    <w:rsid w:val="00330B8B"/>
    <w:rsid w:val="00330DEA"/>
    <w:rsid w:val="0033129B"/>
    <w:rsid w:val="00332234"/>
    <w:rsid w:val="003324FA"/>
    <w:rsid w:val="00332501"/>
    <w:rsid w:val="003325D9"/>
    <w:rsid w:val="00332DD4"/>
    <w:rsid w:val="00333006"/>
    <w:rsid w:val="00333484"/>
    <w:rsid w:val="00333BD7"/>
    <w:rsid w:val="00334C57"/>
    <w:rsid w:val="00335AF5"/>
    <w:rsid w:val="003369AA"/>
    <w:rsid w:val="00337624"/>
    <w:rsid w:val="0034018C"/>
    <w:rsid w:val="003403F7"/>
    <w:rsid w:val="00340729"/>
    <w:rsid w:val="00340A1A"/>
    <w:rsid w:val="00340BAE"/>
    <w:rsid w:val="00340BC7"/>
    <w:rsid w:val="0034174A"/>
    <w:rsid w:val="00341F26"/>
    <w:rsid w:val="003429C9"/>
    <w:rsid w:val="00342DB3"/>
    <w:rsid w:val="0034373C"/>
    <w:rsid w:val="003449FA"/>
    <w:rsid w:val="003454CB"/>
    <w:rsid w:val="003458B5"/>
    <w:rsid w:val="003466B2"/>
    <w:rsid w:val="00346A69"/>
    <w:rsid w:val="0034750A"/>
    <w:rsid w:val="00347AA6"/>
    <w:rsid w:val="003501B7"/>
    <w:rsid w:val="0035089D"/>
    <w:rsid w:val="0035115F"/>
    <w:rsid w:val="00351302"/>
    <w:rsid w:val="00351A5A"/>
    <w:rsid w:val="00351D46"/>
    <w:rsid w:val="00352617"/>
    <w:rsid w:val="003541E5"/>
    <w:rsid w:val="00354413"/>
    <w:rsid w:val="00354997"/>
    <w:rsid w:val="0035543E"/>
    <w:rsid w:val="00355870"/>
    <w:rsid w:val="003559E7"/>
    <w:rsid w:val="00355C1B"/>
    <w:rsid w:val="00356BAB"/>
    <w:rsid w:val="0035707E"/>
    <w:rsid w:val="00357D3F"/>
    <w:rsid w:val="00360183"/>
    <w:rsid w:val="003605D0"/>
    <w:rsid w:val="00360C9D"/>
    <w:rsid w:val="00362836"/>
    <w:rsid w:val="00362FBC"/>
    <w:rsid w:val="00363358"/>
    <w:rsid w:val="0036359B"/>
    <w:rsid w:val="00363AE5"/>
    <w:rsid w:val="00364037"/>
    <w:rsid w:val="003647C9"/>
    <w:rsid w:val="00364B32"/>
    <w:rsid w:val="00364F97"/>
    <w:rsid w:val="003651EA"/>
    <w:rsid w:val="0036560E"/>
    <w:rsid w:val="00365EAF"/>
    <w:rsid w:val="00365FD2"/>
    <w:rsid w:val="0036623D"/>
    <w:rsid w:val="0036730F"/>
    <w:rsid w:val="00367A15"/>
    <w:rsid w:val="00367CDE"/>
    <w:rsid w:val="003700CE"/>
    <w:rsid w:val="0037071D"/>
    <w:rsid w:val="00370A4B"/>
    <w:rsid w:val="00371855"/>
    <w:rsid w:val="00371E0A"/>
    <w:rsid w:val="00371F0D"/>
    <w:rsid w:val="0037211D"/>
    <w:rsid w:val="00372FBB"/>
    <w:rsid w:val="003731C7"/>
    <w:rsid w:val="00373DE4"/>
    <w:rsid w:val="00373F4A"/>
    <w:rsid w:val="00374CA6"/>
    <w:rsid w:val="00376454"/>
    <w:rsid w:val="00376569"/>
    <w:rsid w:val="00376F3E"/>
    <w:rsid w:val="00377C28"/>
    <w:rsid w:val="00377C2B"/>
    <w:rsid w:val="00377DB2"/>
    <w:rsid w:val="00377E5C"/>
    <w:rsid w:val="0038040B"/>
    <w:rsid w:val="00380DBE"/>
    <w:rsid w:val="00380E1A"/>
    <w:rsid w:val="0038150F"/>
    <w:rsid w:val="0038198D"/>
    <w:rsid w:val="00381F50"/>
    <w:rsid w:val="00383961"/>
    <w:rsid w:val="00383C1C"/>
    <w:rsid w:val="00383D5C"/>
    <w:rsid w:val="00384AB3"/>
    <w:rsid w:val="00384C29"/>
    <w:rsid w:val="00384F10"/>
    <w:rsid w:val="00385D83"/>
    <w:rsid w:val="00386356"/>
    <w:rsid w:val="00386A84"/>
    <w:rsid w:val="00386BE4"/>
    <w:rsid w:val="00387802"/>
    <w:rsid w:val="00387DA1"/>
    <w:rsid w:val="003905B9"/>
    <w:rsid w:val="00391044"/>
    <w:rsid w:val="00391C46"/>
    <w:rsid w:val="00391E50"/>
    <w:rsid w:val="0039215E"/>
    <w:rsid w:val="00392858"/>
    <w:rsid w:val="00393AA8"/>
    <w:rsid w:val="003942C0"/>
    <w:rsid w:val="00394653"/>
    <w:rsid w:val="00394C33"/>
    <w:rsid w:val="00394DB0"/>
    <w:rsid w:val="003954B7"/>
    <w:rsid w:val="003954BD"/>
    <w:rsid w:val="003958C0"/>
    <w:rsid w:val="0039642F"/>
    <w:rsid w:val="00396BE5"/>
    <w:rsid w:val="00397413"/>
    <w:rsid w:val="003974F0"/>
    <w:rsid w:val="00397700"/>
    <w:rsid w:val="00397A97"/>
    <w:rsid w:val="00397DB1"/>
    <w:rsid w:val="00397E59"/>
    <w:rsid w:val="003A07FB"/>
    <w:rsid w:val="003A0AF3"/>
    <w:rsid w:val="003A1501"/>
    <w:rsid w:val="003A1DF9"/>
    <w:rsid w:val="003A1E85"/>
    <w:rsid w:val="003A20BA"/>
    <w:rsid w:val="003A298E"/>
    <w:rsid w:val="003A2A4F"/>
    <w:rsid w:val="003A31D4"/>
    <w:rsid w:val="003A3211"/>
    <w:rsid w:val="003A40A6"/>
    <w:rsid w:val="003A47C2"/>
    <w:rsid w:val="003A5028"/>
    <w:rsid w:val="003A5250"/>
    <w:rsid w:val="003A5A94"/>
    <w:rsid w:val="003A65D4"/>
    <w:rsid w:val="003A6E3A"/>
    <w:rsid w:val="003A7E8D"/>
    <w:rsid w:val="003B0001"/>
    <w:rsid w:val="003B0150"/>
    <w:rsid w:val="003B0A7F"/>
    <w:rsid w:val="003B0AF4"/>
    <w:rsid w:val="003B0B96"/>
    <w:rsid w:val="003B153F"/>
    <w:rsid w:val="003B2ABB"/>
    <w:rsid w:val="003B2BF9"/>
    <w:rsid w:val="003B349A"/>
    <w:rsid w:val="003B38ED"/>
    <w:rsid w:val="003B3B70"/>
    <w:rsid w:val="003B4283"/>
    <w:rsid w:val="003B439A"/>
    <w:rsid w:val="003B4643"/>
    <w:rsid w:val="003B4653"/>
    <w:rsid w:val="003B4873"/>
    <w:rsid w:val="003B5235"/>
    <w:rsid w:val="003B5248"/>
    <w:rsid w:val="003B622B"/>
    <w:rsid w:val="003B628A"/>
    <w:rsid w:val="003B65B5"/>
    <w:rsid w:val="003B7180"/>
    <w:rsid w:val="003B7C7C"/>
    <w:rsid w:val="003B7DF9"/>
    <w:rsid w:val="003C08D6"/>
    <w:rsid w:val="003C1666"/>
    <w:rsid w:val="003C1CBF"/>
    <w:rsid w:val="003C21AD"/>
    <w:rsid w:val="003C2304"/>
    <w:rsid w:val="003C3632"/>
    <w:rsid w:val="003C3EC9"/>
    <w:rsid w:val="003C4505"/>
    <w:rsid w:val="003C4614"/>
    <w:rsid w:val="003C5D04"/>
    <w:rsid w:val="003C6A02"/>
    <w:rsid w:val="003C702C"/>
    <w:rsid w:val="003C791F"/>
    <w:rsid w:val="003C7CB5"/>
    <w:rsid w:val="003D049B"/>
    <w:rsid w:val="003D0ABF"/>
    <w:rsid w:val="003D0C00"/>
    <w:rsid w:val="003D107E"/>
    <w:rsid w:val="003D1164"/>
    <w:rsid w:val="003D13DF"/>
    <w:rsid w:val="003D1749"/>
    <w:rsid w:val="003D1E09"/>
    <w:rsid w:val="003D202F"/>
    <w:rsid w:val="003D24BD"/>
    <w:rsid w:val="003D2D12"/>
    <w:rsid w:val="003D44CE"/>
    <w:rsid w:val="003D4AAD"/>
    <w:rsid w:val="003D4D74"/>
    <w:rsid w:val="003D4FBF"/>
    <w:rsid w:val="003D53DD"/>
    <w:rsid w:val="003D584A"/>
    <w:rsid w:val="003D5C22"/>
    <w:rsid w:val="003D6484"/>
    <w:rsid w:val="003D72C2"/>
    <w:rsid w:val="003D75F5"/>
    <w:rsid w:val="003D7BCF"/>
    <w:rsid w:val="003E022B"/>
    <w:rsid w:val="003E084E"/>
    <w:rsid w:val="003E3EEC"/>
    <w:rsid w:val="003E46B5"/>
    <w:rsid w:val="003E48DF"/>
    <w:rsid w:val="003E4F6A"/>
    <w:rsid w:val="003E5096"/>
    <w:rsid w:val="003E54BB"/>
    <w:rsid w:val="003E5C96"/>
    <w:rsid w:val="003E6888"/>
    <w:rsid w:val="003E7141"/>
    <w:rsid w:val="003F0063"/>
    <w:rsid w:val="003F0375"/>
    <w:rsid w:val="003F0C9D"/>
    <w:rsid w:val="003F1885"/>
    <w:rsid w:val="003F1EFE"/>
    <w:rsid w:val="003F2759"/>
    <w:rsid w:val="003F2CAD"/>
    <w:rsid w:val="003F3486"/>
    <w:rsid w:val="003F3941"/>
    <w:rsid w:val="003F3953"/>
    <w:rsid w:val="003F3B23"/>
    <w:rsid w:val="003F3CF0"/>
    <w:rsid w:val="003F42F4"/>
    <w:rsid w:val="003F4901"/>
    <w:rsid w:val="003F4F61"/>
    <w:rsid w:val="003F5144"/>
    <w:rsid w:val="003F5826"/>
    <w:rsid w:val="003F64F8"/>
    <w:rsid w:val="003F653A"/>
    <w:rsid w:val="003F748E"/>
    <w:rsid w:val="003F76F8"/>
    <w:rsid w:val="003F7BE8"/>
    <w:rsid w:val="003F7C22"/>
    <w:rsid w:val="00400076"/>
    <w:rsid w:val="00400CE9"/>
    <w:rsid w:val="0040107A"/>
    <w:rsid w:val="00401635"/>
    <w:rsid w:val="004024D6"/>
    <w:rsid w:val="004027D1"/>
    <w:rsid w:val="00402864"/>
    <w:rsid w:val="004028D4"/>
    <w:rsid w:val="004028FD"/>
    <w:rsid w:val="00402CA2"/>
    <w:rsid w:val="00402F9A"/>
    <w:rsid w:val="00403C0B"/>
    <w:rsid w:val="00403FAF"/>
    <w:rsid w:val="00404D5E"/>
    <w:rsid w:val="0040556F"/>
    <w:rsid w:val="00405965"/>
    <w:rsid w:val="00405F6D"/>
    <w:rsid w:val="004077ED"/>
    <w:rsid w:val="00407EE1"/>
    <w:rsid w:val="0041027A"/>
    <w:rsid w:val="00410692"/>
    <w:rsid w:val="00410C08"/>
    <w:rsid w:val="00411741"/>
    <w:rsid w:val="00411AFD"/>
    <w:rsid w:val="00411C7B"/>
    <w:rsid w:val="00411F3B"/>
    <w:rsid w:val="00412060"/>
    <w:rsid w:val="0041253A"/>
    <w:rsid w:val="004125AA"/>
    <w:rsid w:val="00412F95"/>
    <w:rsid w:val="004131FE"/>
    <w:rsid w:val="004139AF"/>
    <w:rsid w:val="00414E78"/>
    <w:rsid w:val="004150AD"/>
    <w:rsid w:val="00415837"/>
    <w:rsid w:val="004166B0"/>
    <w:rsid w:val="00417072"/>
    <w:rsid w:val="00417911"/>
    <w:rsid w:val="00417E8A"/>
    <w:rsid w:val="00420331"/>
    <w:rsid w:val="0042085E"/>
    <w:rsid w:val="00420BEE"/>
    <w:rsid w:val="00420C3C"/>
    <w:rsid w:val="00420CC0"/>
    <w:rsid w:val="00420E64"/>
    <w:rsid w:val="00423532"/>
    <w:rsid w:val="004235D2"/>
    <w:rsid w:val="004247E1"/>
    <w:rsid w:val="00424F33"/>
    <w:rsid w:val="004255D8"/>
    <w:rsid w:val="004256D9"/>
    <w:rsid w:val="00425D03"/>
    <w:rsid w:val="00425D14"/>
    <w:rsid w:val="00425EB9"/>
    <w:rsid w:val="00425F8C"/>
    <w:rsid w:val="00427984"/>
    <w:rsid w:val="00430229"/>
    <w:rsid w:val="0043043F"/>
    <w:rsid w:val="00430766"/>
    <w:rsid w:val="00430989"/>
    <w:rsid w:val="00430999"/>
    <w:rsid w:val="00430EDB"/>
    <w:rsid w:val="0043102C"/>
    <w:rsid w:val="00431BFD"/>
    <w:rsid w:val="00431FF8"/>
    <w:rsid w:val="0043272F"/>
    <w:rsid w:val="00432A10"/>
    <w:rsid w:val="00432F3C"/>
    <w:rsid w:val="004336A3"/>
    <w:rsid w:val="00433BC8"/>
    <w:rsid w:val="0043409A"/>
    <w:rsid w:val="004340EC"/>
    <w:rsid w:val="004349FA"/>
    <w:rsid w:val="00435ACE"/>
    <w:rsid w:val="00435C28"/>
    <w:rsid w:val="00436321"/>
    <w:rsid w:val="004364CC"/>
    <w:rsid w:val="0043668F"/>
    <w:rsid w:val="00436774"/>
    <w:rsid w:val="00436A83"/>
    <w:rsid w:val="0043763E"/>
    <w:rsid w:val="00437BFC"/>
    <w:rsid w:val="00437E25"/>
    <w:rsid w:val="00440374"/>
    <w:rsid w:val="00441855"/>
    <w:rsid w:val="00441996"/>
    <w:rsid w:val="00442A45"/>
    <w:rsid w:val="004434AA"/>
    <w:rsid w:val="00443D30"/>
    <w:rsid w:val="00444261"/>
    <w:rsid w:val="00444353"/>
    <w:rsid w:val="00445AB9"/>
    <w:rsid w:val="00446021"/>
    <w:rsid w:val="0044669D"/>
    <w:rsid w:val="0044791B"/>
    <w:rsid w:val="00447AFC"/>
    <w:rsid w:val="00447B7C"/>
    <w:rsid w:val="004502FE"/>
    <w:rsid w:val="00450952"/>
    <w:rsid w:val="00450AAE"/>
    <w:rsid w:val="00451268"/>
    <w:rsid w:val="00451AFE"/>
    <w:rsid w:val="00451B15"/>
    <w:rsid w:val="0045265A"/>
    <w:rsid w:val="00452F04"/>
    <w:rsid w:val="0045337D"/>
    <w:rsid w:val="0045395C"/>
    <w:rsid w:val="00453976"/>
    <w:rsid w:val="00453B1B"/>
    <w:rsid w:val="00455384"/>
    <w:rsid w:val="0045556B"/>
    <w:rsid w:val="004565FF"/>
    <w:rsid w:val="00456D21"/>
    <w:rsid w:val="00457F56"/>
    <w:rsid w:val="0046154E"/>
    <w:rsid w:val="0046196B"/>
    <w:rsid w:val="00461E75"/>
    <w:rsid w:val="00462171"/>
    <w:rsid w:val="00462324"/>
    <w:rsid w:val="00462FB3"/>
    <w:rsid w:val="004637E4"/>
    <w:rsid w:val="00463A76"/>
    <w:rsid w:val="00463EFC"/>
    <w:rsid w:val="004640B4"/>
    <w:rsid w:val="0046425A"/>
    <w:rsid w:val="004649B8"/>
    <w:rsid w:val="00464D43"/>
    <w:rsid w:val="00464EC6"/>
    <w:rsid w:val="00465170"/>
    <w:rsid w:val="00465998"/>
    <w:rsid w:val="00466144"/>
    <w:rsid w:val="0046666A"/>
    <w:rsid w:val="0046684C"/>
    <w:rsid w:val="00466F9E"/>
    <w:rsid w:val="0046733E"/>
    <w:rsid w:val="00467656"/>
    <w:rsid w:val="00467A66"/>
    <w:rsid w:val="00470E6D"/>
    <w:rsid w:val="0047159B"/>
    <w:rsid w:val="00471CFF"/>
    <w:rsid w:val="00472B1B"/>
    <w:rsid w:val="00472B32"/>
    <w:rsid w:val="00472EA1"/>
    <w:rsid w:val="004734F8"/>
    <w:rsid w:val="00473718"/>
    <w:rsid w:val="00473AFF"/>
    <w:rsid w:val="00473B93"/>
    <w:rsid w:val="00473DF4"/>
    <w:rsid w:val="0047422D"/>
    <w:rsid w:val="00474253"/>
    <w:rsid w:val="004742A7"/>
    <w:rsid w:val="00474371"/>
    <w:rsid w:val="0047446A"/>
    <w:rsid w:val="00474A3E"/>
    <w:rsid w:val="00474AE8"/>
    <w:rsid w:val="00475491"/>
    <w:rsid w:val="0047554D"/>
    <w:rsid w:val="00475BB4"/>
    <w:rsid w:val="00475DAC"/>
    <w:rsid w:val="00475DE3"/>
    <w:rsid w:val="00475FFB"/>
    <w:rsid w:val="004762BB"/>
    <w:rsid w:val="00476AD4"/>
    <w:rsid w:val="00476E2B"/>
    <w:rsid w:val="004777C7"/>
    <w:rsid w:val="00477921"/>
    <w:rsid w:val="00477D5C"/>
    <w:rsid w:val="00480058"/>
    <w:rsid w:val="004805DC"/>
    <w:rsid w:val="00481063"/>
    <w:rsid w:val="00481867"/>
    <w:rsid w:val="00481EF6"/>
    <w:rsid w:val="0048218D"/>
    <w:rsid w:val="00482240"/>
    <w:rsid w:val="004839D4"/>
    <w:rsid w:val="00483B4B"/>
    <w:rsid w:val="00483CDB"/>
    <w:rsid w:val="0048475A"/>
    <w:rsid w:val="00484C93"/>
    <w:rsid w:val="004851E7"/>
    <w:rsid w:val="00485E52"/>
    <w:rsid w:val="00486341"/>
    <w:rsid w:val="004876A9"/>
    <w:rsid w:val="00487844"/>
    <w:rsid w:val="00487BD0"/>
    <w:rsid w:val="00487FAB"/>
    <w:rsid w:val="004902A8"/>
    <w:rsid w:val="0049045E"/>
    <w:rsid w:val="0049055D"/>
    <w:rsid w:val="004906F3"/>
    <w:rsid w:val="00490D7B"/>
    <w:rsid w:val="00490F65"/>
    <w:rsid w:val="00490F7C"/>
    <w:rsid w:val="00490FF9"/>
    <w:rsid w:val="00491204"/>
    <w:rsid w:val="004914F2"/>
    <w:rsid w:val="00491553"/>
    <w:rsid w:val="0049213B"/>
    <w:rsid w:val="0049219E"/>
    <w:rsid w:val="004924E1"/>
    <w:rsid w:val="0049360F"/>
    <w:rsid w:val="004939FF"/>
    <w:rsid w:val="00493A04"/>
    <w:rsid w:val="00493B0C"/>
    <w:rsid w:val="00493E09"/>
    <w:rsid w:val="00493F13"/>
    <w:rsid w:val="00494179"/>
    <w:rsid w:val="00494F68"/>
    <w:rsid w:val="00495529"/>
    <w:rsid w:val="00495F76"/>
    <w:rsid w:val="00496348"/>
    <w:rsid w:val="00496E5E"/>
    <w:rsid w:val="00496F88"/>
    <w:rsid w:val="004978BC"/>
    <w:rsid w:val="004A0B50"/>
    <w:rsid w:val="004A1D23"/>
    <w:rsid w:val="004A201B"/>
    <w:rsid w:val="004A275B"/>
    <w:rsid w:val="004A2883"/>
    <w:rsid w:val="004A3012"/>
    <w:rsid w:val="004A37C9"/>
    <w:rsid w:val="004A3DC8"/>
    <w:rsid w:val="004A3DF1"/>
    <w:rsid w:val="004A3EF8"/>
    <w:rsid w:val="004A3FA2"/>
    <w:rsid w:val="004A45C8"/>
    <w:rsid w:val="004A50BF"/>
    <w:rsid w:val="004A640B"/>
    <w:rsid w:val="004A6853"/>
    <w:rsid w:val="004A6AF1"/>
    <w:rsid w:val="004A6C5A"/>
    <w:rsid w:val="004A787F"/>
    <w:rsid w:val="004A7BB2"/>
    <w:rsid w:val="004B055D"/>
    <w:rsid w:val="004B1404"/>
    <w:rsid w:val="004B25C5"/>
    <w:rsid w:val="004B32CF"/>
    <w:rsid w:val="004B3F76"/>
    <w:rsid w:val="004B48B9"/>
    <w:rsid w:val="004B50FD"/>
    <w:rsid w:val="004B5B29"/>
    <w:rsid w:val="004B5DA3"/>
    <w:rsid w:val="004B5DD2"/>
    <w:rsid w:val="004B67EE"/>
    <w:rsid w:val="004B7166"/>
    <w:rsid w:val="004B7239"/>
    <w:rsid w:val="004C0127"/>
    <w:rsid w:val="004C1660"/>
    <w:rsid w:val="004C1903"/>
    <w:rsid w:val="004C1C1D"/>
    <w:rsid w:val="004C310C"/>
    <w:rsid w:val="004C3941"/>
    <w:rsid w:val="004C3B34"/>
    <w:rsid w:val="004C47F1"/>
    <w:rsid w:val="004C50D2"/>
    <w:rsid w:val="004C575E"/>
    <w:rsid w:val="004C5CFE"/>
    <w:rsid w:val="004C5DD4"/>
    <w:rsid w:val="004C67AF"/>
    <w:rsid w:val="004C7CD8"/>
    <w:rsid w:val="004C7DEA"/>
    <w:rsid w:val="004D1BB9"/>
    <w:rsid w:val="004D1DBF"/>
    <w:rsid w:val="004D2150"/>
    <w:rsid w:val="004D2486"/>
    <w:rsid w:val="004D28A1"/>
    <w:rsid w:val="004D35A1"/>
    <w:rsid w:val="004D35EF"/>
    <w:rsid w:val="004D4435"/>
    <w:rsid w:val="004D4785"/>
    <w:rsid w:val="004D4FC6"/>
    <w:rsid w:val="004D4FE1"/>
    <w:rsid w:val="004D51DA"/>
    <w:rsid w:val="004D53E4"/>
    <w:rsid w:val="004D5674"/>
    <w:rsid w:val="004D5FED"/>
    <w:rsid w:val="004D6769"/>
    <w:rsid w:val="004D6F0C"/>
    <w:rsid w:val="004D7085"/>
    <w:rsid w:val="004D7950"/>
    <w:rsid w:val="004D7ED1"/>
    <w:rsid w:val="004E0082"/>
    <w:rsid w:val="004E00BF"/>
    <w:rsid w:val="004E0264"/>
    <w:rsid w:val="004E0AC5"/>
    <w:rsid w:val="004E0AE4"/>
    <w:rsid w:val="004E104D"/>
    <w:rsid w:val="004E1DC9"/>
    <w:rsid w:val="004E1E49"/>
    <w:rsid w:val="004E2409"/>
    <w:rsid w:val="004E2CBD"/>
    <w:rsid w:val="004E3036"/>
    <w:rsid w:val="004E3C14"/>
    <w:rsid w:val="004E3DA1"/>
    <w:rsid w:val="004E4CCF"/>
    <w:rsid w:val="004E567D"/>
    <w:rsid w:val="004E575C"/>
    <w:rsid w:val="004E64D9"/>
    <w:rsid w:val="004E6BD2"/>
    <w:rsid w:val="004E76D5"/>
    <w:rsid w:val="004E7EA1"/>
    <w:rsid w:val="004F0D25"/>
    <w:rsid w:val="004F1D55"/>
    <w:rsid w:val="004F1F35"/>
    <w:rsid w:val="004F234C"/>
    <w:rsid w:val="004F2FA5"/>
    <w:rsid w:val="004F3202"/>
    <w:rsid w:val="004F37FB"/>
    <w:rsid w:val="004F3BED"/>
    <w:rsid w:val="004F44C9"/>
    <w:rsid w:val="004F4537"/>
    <w:rsid w:val="004F54A0"/>
    <w:rsid w:val="004F5678"/>
    <w:rsid w:val="004F590B"/>
    <w:rsid w:val="004F5DF3"/>
    <w:rsid w:val="004F6717"/>
    <w:rsid w:val="004F733F"/>
    <w:rsid w:val="004F73E0"/>
    <w:rsid w:val="004F7539"/>
    <w:rsid w:val="00500E58"/>
    <w:rsid w:val="00501192"/>
    <w:rsid w:val="00501D01"/>
    <w:rsid w:val="00501FBF"/>
    <w:rsid w:val="00502226"/>
    <w:rsid w:val="00502F03"/>
    <w:rsid w:val="00502F5C"/>
    <w:rsid w:val="005031CB"/>
    <w:rsid w:val="005035D0"/>
    <w:rsid w:val="00503DF7"/>
    <w:rsid w:val="0050434C"/>
    <w:rsid w:val="00504F94"/>
    <w:rsid w:val="0050554F"/>
    <w:rsid w:val="00506272"/>
    <w:rsid w:val="00506F46"/>
    <w:rsid w:val="00507368"/>
    <w:rsid w:val="005076EC"/>
    <w:rsid w:val="00507995"/>
    <w:rsid w:val="00507A69"/>
    <w:rsid w:val="00510065"/>
    <w:rsid w:val="005100F1"/>
    <w:rsid w:val="00510454"/>
    <w:rsid w:val="005104C7"/>
    <w:rsid w:val="005110B1"/>
    <w:rsid w:val="00511318"/>
    <w:rsid w:val="00511DD7"/>
    <w:rsid w:val="005139CD"/>
    <w:rsid w:val="0051413C"/>
    <w:rsid w:val="005141D9"/>
    <w:rsid w:val="0051435E"/>
    <w:rsid w:val="00514E0B"/>
    <w:rsid w:val="00514EB3"/>
    <w:rsid w:val="00514F3F"/>
    <w:rsid w:val="00515062"/>
    <w:rsid w:val="0051512F"/>
    <w:rsid w:val="005155FF"/>
    <w:rsid w:val="00515D3E"/>
    <w:rsid w:val="0051612B"/>
    <w:rsid w:val="00516E4B"/>
    <w:rsid w:val="00517595"/>
    <w:rsid w:val="00517EA0"/>
    <w:rsid w:val="00520966"/>
    <w:rsid w:val="00520B4F"/>
    <w:rsid w:val="0052134D"/>
    <w:rsid w:val="005215F2"/>
    <w:rsid w:val="00521A69"/>
    <w:rsid w:val="005225AC"/>
    <w:rsid w:val="00522CD5"/>
    <w:rsid w:val="00522E5E"/>
    <w:rsid w:val="00522FDC"/>
    <w:rsid w:val="00523398"/>
    <w:rsid w:val="00523B2B"/>
    <w:rsid w:val="0052431A"/>
    <w:rsid w:val="0052455F"/>
    <w:rsid w:val="00524645"/>
    <w:rsid w:val="005248AA"/>
    <w:rsid w:val="00524C9E"/>
    <w:rsid w:val="00524D17"/>
    <w:rsid w:val="0052527F"/>
    <w:rsid w:val="005255C8"/>
    <w:rsid w:val="00525AE6"/>
    <w:rsid w:val="00525DC0"/>
    <w:rsid w:val="0052657B"/>
    <w:rsid w:val="005268B4"/>
    <w:rsid w:val="0052696D"/>
    <w:rsid w:val="00526BB6"/>
    <w:rsid w:val="00527225"/>
    <w:rsid w:val="00530227"/>
    <w:rsid w:val="00530573"/>
    <w:rsid w:val="0053072E"/>
    <w:rsid w:val="00531C90"/>
    <w:rsid w:val="00532818"/>
    <w:rsid w:val="00533470"/>
    <w:rsid w:val="00533561"/>
    <w:rsid w:val="00534E90"/>
    <w:rsid w:val="0053502E"/>
    <w:rsid w:val="00535543"/>
    <w:rsid w:val="00535587"/>
    <w:rsid w:val="00535A00"/>
    <w:rsid w:val="00536736"/>
    <w:rsid w:val="0053753F"/>
    <w:rsid w:val="005378A7"/>
    <w:rsid w:val="00537EF5"/>
    <w:rsid w:val="00540A0C"/>
    <w:rsid w:val="00540A33"/>
    <w:rsid w:val="00541798"/>
    <w:rsid w:val="00542D01"/>
    <w:rsid w:val="00542E54"/>
    <w:rsid w:val="0054305B"/>
    <w:rsid w:val="005440EE"/>
    <w:rsid w:val="005446F0"/>
    <w:rsid w:val="00545914"/>
    <w:rsid w:val="0054696B"/>
    <w:rsid w:val="00547C34"/>
    <w:rsid w:val="00550233"/>
    <w:rsid w:val="005506DD"/>
    <w:rsid w:val="005517E1"/>
    <w:rsid w:val="00551927"/>
    <w:rsid w:val="005519E2"/>
    <w:rsid w:val="00551A9E"/>
    <w:rsid w:val="005525EE"/>
    <w:rsid w:val="005530D3"/>
    <w:rsid w:val="00553A38"/>
    <w:rsid w:val="00554429"/>
    <w:rsid w:val="005546FE"/>
    <w:rsid w:val="00554CBB"/>
    <w:rsid w:val="005556BA"/>
    <w:rsid w:val="00555C57"/>
    <w:rsid w:val="00556F89"/>
    <w:rsid w:val="00557235"/>
    <w:rsid w:val="00557536"/>
    <w:rsid w:val="00557A41"/>
    <w:rsid w:val="00557A9A"/>
    <w:rsid w:val="00557B16"/>
    <w:rsid w:val="00557D14"/>
    <w:rsid w:val="005601D8"/>
    <w:rsid w:val="00560BBB"/>
    <w:rsid w:val="00560D96"/>
    <w:rsid w:val="0056134A"/>
    <w:rsid w:val="0056190E"/>
    <w:rsid w:val="0056253F"/>
    <w:rsid w:val="005625A0"/>
    <w:rsid w:val="00562EBD"/>
    <w:rsid w:val="00563DE1"/>
    <w:rsid w:val="005643AE"/>
    <w:rsid w:val="00564555"/>
    <w:rsid w:val="00564631"/>
    <w:rsid w:val="00564636"/>
    <w:rsid w:val="00564790"/>
    <w:rsid w:val="00564B0B"/>
    <w:rsid w:val="00566AC2"/>
    <w:rsid w:val="005672D3"/>
    <w:rsid w:val="00567394"/>
    <w:rsid w:val="00567559"/>
    <w:rsid w:val="00570408"/>
    <w:rsid w:val="00571C32"/>
    <w:rsid w:val="00571DF4"/>
    <w:rsid w:val="00571FFF"/>
    <w:rsid w:val="00572172"/>
    <w:rsid w:val="0057234A"/>
    <w:rsid w:val="00573CCD"/>
    <w:rsid w:val="0057410B"/>
    <w:rsid w:val="00574E7F"/>
    <w:rsid w:val="0057550C"/>
    <w:rsid w:val="005756AF"/>
    <w:rsid w:val="0057654F"/>
    <w:rsid w:val="005769A7"/>
    <w:rsid w:val="0057760F"/>
    <w:rsid w:val="00577D16"/>
    <w:rsid w:val="00577E27"/>
    <w:rsid w:val="005808FD"/>
    <w:rsid w:val="0058279B"/>
    <w:rsid w:val="00582840"/>
    <w:rsid w:val="005829E8"/>
    <w:rsid w:val="00582F35"/>
    <w:rsid w:val="00583715"/>
    <w:rsid w:val="00583C73"/>
    <w:rsid w:val="00584AB1"/>
    <w:rsid w:val="00584F3E"/>
    <w:rsid w:val="005850E0"/>
    <w:rsid w:val="0058609B"/>
    <w:rsid w:val="005861F0"/>
    <w:rsid w:val="00586B47"/>
    <w:rsid w:val="00586E97"/>
    <w:rsid w:val="005875F0"/>
    <w:rsid w:val="005876EA"/>
    <w:rsid w:val="00587A8C"/>
    <w:rsid w:val="00587B92"/>
    <w:rsid w:val="00587C1C"/>
    <w:rsid w:val="0059031A"/>
    <w:rsid w:val="00590462"/>
    <w:rsid w:val="0059072B"/>
    <w:rsid w:val="00590866"/>
    <w:rsid w:val="00590C65"/>
    <w:rsid w:val="00590D83"/>
    <w:rsid w:val="00590EF4"/>
    <w:rsid w:val="0059110F"/>
    <w:rsid w:val="00591492"/>
    <w:rsid w:val="00591B3C"/>
    <w:rsid w:val="00592F50"/>
    <w:rsid w:val="00593763"/>
    <w:rsid w:val="00594432"/>
    <w:rsid w:val="00594BB6"/>
    <w:rsid w:val="00595418"/>
    <w:rsid w:val="00595773"/>
    <w:rsid w:val="00595EFC"/>
    <w:rsid w:val="00596427"/>
    <w:rsid w:val="005967B8"/>
    <w:rsid w:val="00596DBF"/>
    <w:rsid w:val="00597137"/>
    <w:rsid w:val="00597552"/>
    <w:rsid w:val="005A001C"/>
    <w:rsid w:val="005A0A2F"/>
    <w:rsid w:val="005A0AE2"/>
    <w:rsid w:val="005A0D19"/>
    <w:rsid w:val="005A17C0"/>
    <w:rsid w:val="005A1EC2"/>
    <w:rsid w:val="005A27F7"/>
    <w:rsid w:val="005A2E09"/>
    <w:rsid w:val="005A3290"/>
    <w:rsid w:val="005A3578"/>
    <w:rsid w:val="005A37D3"/>
    <w:rsid w:val="005A3DB8"/>
    <w:rsid w:val="005A40A2"/>
    <w:rsid w:val="005A4420"/>
    <w:rsid w:val="005A4D04"/>
    <w:rsid w:val="005A5757"/>
    <w:rsid w:val="005A5FB3"/>
    <w:rsid w:val="005A72D9"/>
    <w:rsid w:val="005A7460"/>
    <w:rsid w:val="005A7905"/>
    <w:rsid w:val="005A7A66"/>
    <w:rsid w:val="005A7DC6"/>
    <w:rsid w:val="005B013D"/>
    <w:rsid w:val="005B0630"/>
    <w:rsid w:val="005B13B9"/>
    <w:rsid w:val="005B211F"/>
    <w:rsid w:val="005B2282"/>
    <w:rsid w:val="005B2432"/>
    <w:rsid w:val="005B26F3"/>
    <w:rsid w:val="005B2BAB"/>
    <w:rsid w:val="005B2C1F"/>
    <w:rsid w:val="005B339C"/>
    <w:rsid w:val="005B360E"/>
    <w:rsid w:val="005B3A95"/>
    <w:rsid w:val="005B40BB"/>
    <w:rsid w:val="005B54BC"/>
    <w:rsid w:val="005B5E15"/>
    <w:rsid w:val="005B750C"/>
    <w:rsid w:val="005B7B86"/>
    <w:rsid w:val="005B7BAC"/>
    <w:rsid w:val="005B7E46"/>
    <w:rsid w:val="005C062B"/>
    <w:rsid w:val="005C0664"/>
    <w:rsid w:val="005C1578"/>
    <w:rsid w:val="005C1CA2"/>
    <w:rsid w:val="005C2039"/>
    <w:rsid w:val="005C2635"/>
    <w:rsid w:val="005C26F6"/>
    <w:rsid w:val="005C28BE"/>
    <w:rsid w:val="005C2CC5"/>
    <w:rsid w:val="005C2EFD"/>
    <w:rsid w:val="005C2F8B"/>
    <w:rsid w:val="005C33E8"/>
    <w:rsid w:val="005C3EC5"/>
    <w:rsid w:val="005C45C0"/>
    <w:rsid w:val="005C46E6"/>
    <w:rsid w:val="005C4CB0"/>
    <w:rsid w:val="005C4DD2"/>
    <w:rsid w:val="005C517E"/>
    <w:rsid w:val="005C557C"/>
    <w:rsid w:val="005C566A"/>
    <w:rsid w:val="005C5723"/>
    <w:rsid w:val="005C58B2"/>
    <w:rsid w:val="005C5E77"/>
    <w:rsid w:val="005C653E"/>
    <w:rsid w:val="005C68E0"/>
    <w:rsid w:val="005C703B"/>
    <w:rsid w:val="005C72CC"/>
    <w:rsid w:val="005C77C2"/>
    <w:rsid w:val="005C77F1"/>
    <w:rsid w:val="005D0BE5"/>
    <w:rsid w:val="005D1246"/>
    <w:rsid w:val="005D1A5B"/>
    <w:rsid w:val="005D1A97"/>
    <w:rsid w:val="005D1BEC"/>
    <w:rsid w:val="005D354B"/>
    <w:rsid w:val="005D39A8"/>
    <w:rsid w:val="005D3E05"/>
    <w:rsid w:val="005D4787"/>
    <w:rsid w:val="005D49A9"/>
    <w:rsid w:val="005D52ED"/>
    <w:rsid w:val="005D55E1"/>
    <w:rsid w:val="005D5730"/>
    <w:rsid w:val="005D5B00"/>
    <w:rsid w:val="005D6DC1"/>
    <w:rsid w:val="005D7115"/>
    <w:rsid w:val="005D758C"/>
    <w:rsid w:val="005E0B37"/>
    <w:rsid w:val="005E13BE"/>
    <w:rsid w:val="005E2A07"/>
    <w:rsid w:val="005E2BA8"/>
    <w:rsid w:val="005E43BB"/>
    <w:rsid w:val="005E4480"/>
    <w:rsid w:val="005E4793"/>
    <w:rsid w:val="005E516F"/>
    <w:rsid w:val="005E5577"/>
    <w:rsid w:val="005E666B"/>
    <w:rsid w:val="005E6D69"/>
    <w:rsid w:val="005E6E3B"/>
    <w:rsid w:val="005E719B"/>
    <w:rsid w:val="005E7315"/>
    <w:rsid w:val="005E7A0B"/>
    <w:rsid w:val="005E7A6B"/>
    <w:rsid w:val="005F0D4D"/>
    <w:rsid w:val="005F0E24"/>
    <w:rsid w:val="005F0F8A"/>
    <w:rsid w:val="005F18CC"/>
    <w:rsid w:val="005F2162"/>
    <w:rsid w:val="005F2550"/>
    <w:rsid w:val="005F2994"/>
    <w:rsid w:val="005F2BE3"/>
    <w:rsid w:val="005F2F4C"/>
    <w:rsid w:val="005F2FAC"/>
    <w:rsid w:val="005F31E9"/>
    <w:rsid w:val="005F3370"/>
    <w:rsid w:val="005F3C6F"/>
    <w:rsid w:val="005F3F24"/>
    <w:rsid w:val="005F4007"/>
    <w:rsid w:val="005F4054"/>
    <w:rsid w:val="005F45BF"/>
    <w:rsid w:val="005F4795"/>
    <w:rsid w:val="005F4E7D"/>
    <w:rsid w:val="005F6028"/>
    <w:rsid w:val="005F70CD"/>
    <w:rsid w:val="005F72E6"/>
    <w:rsid w:val="005F7346"/>
    <w:rsid w:val="005F7D5A"/>
    <w:rsid w:val="005F7E2D"/>
    <w:rsid w:val="006000FA"/>
    <w:rsid w:val="00600C55"/>
    <w:rsid w:val="00600FC0"/>
    <w:rsid w:val="00601D6A"/>
    <w:rsid w:val="006029F1"/>
    <w:rsid w:val="00602DC0"/>
    <w:rsid w:val="00602ED6"/>
    <w:rsid w:val="00603493"/>
    <w:rsid w:val="0060382A"/>
    <w:rsid w:val="00603A40"/>
    <w:rsid w:val="00603B1E"/>
    <w:rsid w:val="00604633"/>
    <w:rsid w:val="006056A7"/>
    <w:rsid w:val="00605E99"/>
    <w:rsid w:val="0060617A"/>
    <w:rsid w:val="00607740"/>
    <w:rsid w:val="00610572"/>
    <w:rsid w:val="00611B3E"/>
    <w:rsid w:val="00611E0D"/>
    <w:rsid w:val="00612D0C"/>
    <w:rsid w:val="0061314E"/>
    <w:rsid w:val="00613493"/>
    <w:rsid w:val="006137D5"/>
    <w:rsid w:val="006138BD"/>
    <w:rsid w:val="00614652"/>
    <w:rsid w:val="006147F0"/>
    <w:rsid w:val="00614FFF"/>
    <w:rsid w:val="00615702"/>
    <w:rsid w:val="006162BA"/>
    <w:rsid w:val="006165B3"/>
    <w:rsid w:val="00616D41"/>
    <w:rsid w:val="00616E99"/>
    <w:rsid w:val="006171AC"/>
    <w:rsid w:val="00617436"/>
    <w:rsid w:val="00617C24"/>
    <w:rsid w:val="00620AC3"/>
    <w:rsid w:val="00620CEA"/>
    <w:rsid w:val="0062187A"/>
    <w:rsid w:val="00622A04"/>
    <w:rsid w:val="00622A21"/>
    <w:rsid w:val="00623136"/>
    <w:rsid w:val="00623E10"/>
    <w:rsid w:val="006241BB"/>
    <w:rsid w:val="00624ED5"/>
    <w:rsid w:val="006266E6"/>
    <w:rsid w:val="006269C0"/>
    <w:rsid w:val="00626BC2"/>
    <w:rsid w:val="00627183"/>
    <w:rsid w:val="00627937"/>
    <w:rsid w:val="00631333"/>
    <w:rsid w:val="00631745"/>
    <w:rsid w:val="0063214A"/>
    <w:rsid w:val="0063232E"/>
    <w:rsid w:val="00632C2D"/>
    <w:rsid w:val="00633C37"/>
    <w:rsid w:val="0063413B"/>
    <w:rsid w:val="00634247"/>
    <w:rsid w:val="006343B6"/>
    <w:rsid w:val="00634752"/>
    <w:rsid w:val="00634EDA"/>
    <w:rsid w:val="00634EEC"/>
    <w:rsid w:val="00634F83"/>
    <w:rsid w:val="006353F2"/>
    <w:rsid w:val="00635A14"/>
    <w:rsid w:val="00635AB4"/>
    <w:rsid w:val="00635C2B"/>
    <w:rsid w:val="00636361"/>
    <w:rsid w:val="00636B98"/>
    <w:rsid w:val="0064058C"/>
    <w:rsid w:val="0064231C"/>
    <w:rsid w:val="00642462"/>
    <w:rsid w:val="006433AE"/>
    <w:rsid w:val="006440FC"/>
    <w:rsid w:val="006460BD"/>
    <w:rsid w:val="0064645C"/>
    <w:rsid w:val="006465CF"/>
    <w:rsid w:val="00646D3C"/>
    <w:rsid w:val="00646E04"/>
    <w:rsid w:val="00647DCE"/>
    <w:rsid w:val="006500B0"/>
    <w:rsid w:val="006510E3"/>
    <w:rsid w:val="0065172D"/>
    <w:rsid w:val="006517B1"/>
    <w:rsid w:val="00651C44"/>
    <w:rsid w:val="00652A94"/>
    <w:rsid w:val="00653BDA"/>
    <w:rsid w:val="00654986"/>
    <w:rsid w:val="006550DE"/>
    <w:rsid w:val="00655926"/>
    <w:rsid w:val="00655EFD"/>
    <w:rsid w:val="0065610B"/>
    <w:rsid w:val="006603D6"/>
    <w:rsid w:val="006609AE"/>
    <w:rsid w:val="00660B5C"/>
    <w:rsid w:val="00660BE4"/>
    <w:rsid w:val="00660C0D"/>
    <w:rsid w:val="00661916"/>
    <w:rsid w:val="00661CDE"/>
    <w:rsid w:val="00661EC8"/>
    <w:rsid w:val="006621AE"/>
    <w:rsid w:val="00662CBE"/>
    <w:rsid w:val="00663376"/>
    <w:rsid w:val="00664EA3"/>
    <w:rsid w:val="00665765"/>
    <w:rsid w:val="00666C54"/>
    <w:rsid w:val="00666F2C"/>
    <w:rsid w:val="00667E0D"/>
    <w:rsid w:val="0067026A"/>
    <w:rsid w:val="006704FF"/>
    <w:rsid w:val="00670A4E"/>
    <w:rsid w:val="00670E60"/>
    <w:rsid w:val="00671377"/>
    <w:rsid w:val="0067145E"/>
    <w:rsid w:val="00671CD9"/>
    <w:rsid w:val="00672D1F"/>
    <w:rsid w:val="00673196"/>
    <w:rsid w:val="00673D0B"/>
    <w:rsid w:val="00674AD0"/>
    <w:rsid w:val="00674BEE"/>
    <w:rsid w:val="006750A8"/>
    <w:rsid w:val="0067574B"/>
    <w:rsid w:val="00675E11"/>
    <w:rsid w:val="006765C3"/>
    <w:rsid w:val="00676B37"/>
    <w:rsid w:val="00676F04"/>
    <w:rsid w:val="006779E1"/>
    <w:rsid w:val="00677F30"/>
    <w:rsid w:val="006810A3"/>
    <w:rsid w:val="00681184"/>
    <w:rsid w:val="00681277"/>
    <w:rsid w:val="00681A16"/>
    <w:rsid w:val="00682A08"/>
    <w:rsid w:val="006836C0"/>
    <w:rsid w:val="0068378A"/>
    <w:rsid w:val="00683FF6"/>
    <w:rsid w:val="00684F04"/>
    <w:rsid w:val="0068520D"/>
    <w:rsid w:val="00685CB3"/>
    <w:rsid w:val="006861D5"/>
    <w:rsid w:val="006864D1"/>
    <w:rsid w:val="00686518"/>
    <w:rsid w:val="00686553"/>
    <w:rsid w:val="00687ECE"/>
    <w:rsid w:val="006901D4"/>
    <w:rsid w:val="006903E0"/>
    <w:rsid w:val="006907E3"/>
    <w:rsid w:val="00690BDA"/>
    <w:rsid w:val="00690EBB"/>
    <w:rsid w:val="00690F71"/>
    <w:rsid w:val="00692490"/>
    <w:rsid w:val="00693A52"/>
    <w:rsid w:val="00693CD5"/>
    <w:rsid w:val="00693F7E"/>
    <w:rsid w:val="006941B3"/>
    <w:rsid w:val="00694298"/>
    <w:rsid w:val="00694640"/>
    <w:rsid w:val="0069491A"/>
    <w:rsid w:val="00696640"/>
    <w:rsid w:val="0069677B"/>
    <w:rsid w:val="00696966"/>
    <w:rsid w:val="00696CDA"/>
    <w:rsid w:val="006975CE"/>
    <w:rsid w:val="006A0095"/>
    <w:rsid w:val="006A0C53"/>
    <w:rsid w:val="006A0FF1"/>
    <w:rsid w:val="006A162F"/>
    <w:rsid w:val="006A3F48"/>
    <w:rsid w:val="006A4699"/>
    <w:rsid w:val="006A4D7A"/>
    <w:rsid w:val="006A551F"/>
    <w:rsid w:val="006A7FE3"/>
    <w:rsid w:val="006B0520"/>
    <w:rsid w:val="006B08E3"/>
    <w:rsid w:val="006B0F2B"/>
    <w:rsid w:val="006B13FD"/>
    <w:rsid w:val="006B16FD"/>
    <w:rsid w:val="006B1954"/>
    <w:rsid w:val="006B1AFC"/>
    <w:rsid w:val="006B1B13"/>
    <w:rsid w:val="006B1E1B"/>
    <w:rsid w:val="006B2826"/>
    <w:rsid w:val="006B2E31"/>
    <w:rsid w:val="006B3494"/>
    <w:rsid w:val="006B3564"/>
    <w:rsid w:val="006B3C1D"/>
    <w:rsid w:val="006B469E"/>
    <w:rsid w:val="006B46D4"/>
    <w:rsid w:val="006B4EC4"/>
    <w:rsid w:val="006B510B"/>
    <w:rsid w:val="006B52A3"/>
    <w:rsid w:val="006B5504"/>
    <w:rsid w:val="006B58AD"/>
    <w:rsid w:val="006B5DE2"/>
    <w:rsid w:val="006B716D"/>
    <w:rsid w:val="006B72C9"/>
    <w:rsid w:val="006C02BD"/>
    <w:rsid w:val="006C0A74"/>
    <w:rsid w:val="006C0B3B"/>
    <w:rsid w:val="006C1197"/>
    <w:rsid w:val="006C17AD"/>
    <w:rsid w:val="006C1C44"/>
    <w:rsid w:val="006C25DF"/>
    <w:rsid w:val="006C4473"/>
    <w:rsid w:val="006C594B"/>
    <w:rsid w:val="006C624A"/>
    <w:rsid w:val="006C68B7"/>
    <w:rsid w:val="006C72CB"/>
    <w:rsid w:val="006C7A0C"/>
    <w:rsid w:val="006C7D2C"/>
    <w:rsid w:val="006C7D86"/>
    <w:rsid w:val="006D02B5"/>
    <w:rsid w:val="006D0464"/>
    <w:rsid w:val="006D058A"/>
    <w:rsid w:val="006D074F"/>
    <w:rsid w:val="006D0815"/>
    <w:rsid w:val="006D0977"/>
    <w:rsid w:val="006D0A22"/>
    <w:rsid w:val="006D143A"/>
    <w:rsid w:val="006D14B8"/>
    <w:rsid w:val="006D17AF"/>
    <w:rsid w:val="006D20BD"/>
    <w:rsid w:val="006D2194"/>
    <w:rsid w:val="006D2DE0"/>
    <w:rsid w:val="006D2E51"/>
    <w:rsid w:val="006D3819"/>
    <w:rsid w:val="006D3907"/>
    <w:rsid w:val="006D39F9"/>
    <w:rsid w:val="006D4406"/>
    <w:rsid w:val="006D481B"/>
    <w:rsid w:val="006D4825"/>
    <w:rsid w:val="006D4923"/>
    <w:rsid w:val="006D4B16"/>
    <w:rsid w:val="006D4D39"/>
    <w:rsid w:val="006D59B9"/>
    <w:rsid w:val="006D6411"/>
    <w:rsid w:val="006D65D3"/>
    <w:rsid w:val="006D6668"/>
    <w:rsid w:val="006D66C3"/>
    <w:rsid w:val="006D6A8E"/>
    <w:rsid w:val="006D6C53"/>
    <w:rsid w:val="006D711C"/>
    <w:rsid w:val="006D7C6D"/>
    <w:rsid w:val="006E07B7"/>
    <w:rsid w:val="006E0E7E"/>
    <w:rsid w:val="006E122A"/>
    <w:rsid w:val="006E23BC"/>
    <w:rsid w:val="006E25C1"/>
    <w:rsid w:val="006E35E3"/>
    <w:rsid w:val="006E3891"/>
    <w:rsid w:val="006E4ACE"/>
    <w:rsid w:val="006E5F87"/>
    <w:rsid w:val="006E63B5"/>
    <w:rsid w:val="006E6816"/>
    <w:rsid w:val="006E6E52"/>
    <w:rsid w:val="006E7548"/>
    <w:rsid w:val="006F02DF"/>
    <w:rsid w:val="006F0E0D"/>
    <w:rsid w:val="006F118A"/>
    <w:rsid w:val="006F136B"/>
    <w:rsid w:val="006F15CF"/>
    <w:rsid w:val="006F23B6"/>
    <w:rsid w:val="006F2430"/>
    <w:rsid w:val="006F27EC"/>
    <w:rsid w:val="006F3285"/>
    <w:rsid w:val="006F3CD6"/>
    <w:rsid w:val="006F3EB1"/>
    <w:rsid w:val="006F3EE0"/>
    <w:rsid w:val="006F4106"/>
    <w:rsid w:val="006F4B9B"/>
    <w:rsid w:val="006F5301"/>
    <w:rsid w:val="006F5BA2"/>
    <w:rsid w:val="006F6426"/>
    <w:rsid w:val="006F6674"/>
    <w:rsid w:val="006F66AC"/>
    <w:rsid w:val="006F6FAE"/>
    <w:rsid w:val="006F759D"/>
    <w:rsid w:val="00700309"/>
    <w:rsid w:val="0070071E"/>
    <w:rsid w:val="00700F3B"/>
    <w:rsid w:val="00701BF0"/>
    <w:rsid w:val="00702B6A"/>
    <w:rsid w:val="00703DE5"/>
    <w:rsid w:val="00704B65"/>
    <w:rsid w:val="00705AC4"/>
    <w:rsid w:val="00706925"/>
    <w:rsid w:val="00706D28"/>
    <w:rsid w:val="007070CE"/>
    <w:rsid w:val="00707223"/>
    <w:rsid w:val="00707F29"/>
    <w:rsid w:val="0071003A"/>
    <w:rsid w:val="007105D8"/>
    <w:rsid w:val="0071061F"/>
    <w:rsid w:val="007110D7"/>
    <w:rsid w:val="00711FB1"/>
    <w:rsid w:val="0071243D"/>
    <w:rsid w:val="00712B1E"/>
    <w:rsid w:val="00713B4C"/>
    <w:rsid w:val="00714B8C"/>
    <w:rsid w:val="00714C70"/>
    <w:rsid w:val="007151A2"/>
    <w:rsid w:val="007153D8"/>
    <w:rsid w:val="007171B0"/>
    <w:rsid w:val="00717566"/>
    <w:rsid w:val="00717BF1"/>
    <w:rsid w:val="00721097"/>
    <w:rsid w:val="007226CC"/>
    <w:rsid w:val="0072310C"/>
    <w:rsid w:val="007234C5"/>
    <w:rsid w:val="00724593"/>
    <w:rsid w:val="007247FE"/>
    <w:rsid w:val="00724FE6"/>
    <w:rsid w:val="0072510C"/>
    <w:rsid w:val="00725305"/>
    <w:rsid w:val="00725532"/>
    <w:rsid w:val="00725CDB"/>
    <w:rsid w:val="00725FA6"/>
    <w:rsid w:val="00726C1F"/>
    <w:rsid w:val="007271C9"/>
    <w:rsid w:val="007277B4"/>
    <w:rsid w:val="007278F8"/>
    <w:rsid w:val="00727F60"/>
    <w:rsid w:val="00730826"/>
    <w:rsid w:val="00731857"/>
    <w:rsid w:val="00731D74"/>
    <w:rsid w:val="0073200C"/>
    <w:rsid w:val="0073201A"/>
    <w:rsid w:val="007324BA"/>
    <w:rsid w:val="007328B8"/>
    <w:rsid w:val="00732E04"/>
    <w:rsid w:val="0073429F"/>
    <w:rsid w:val="00734BAF"/>
    <w:rsid w:val="00735237"/>
    <w:rsid w:val="0073596D"/>
    <w:rsid w:val="00735F8F"/>
    <w:rsid w:val="00736588"/>
    <w:rsid w:val="007365C4"/>
    <w:rsid w:val="007365C8"/>
    <w:rsid w:val="00736AF9"/>
    <w:rsid w:val="00737E87"/>
    <w:rsid w:val="00737FC5"/>
    <w:rsid w:val="007400EC"/>
    <w:rsid w:val="00740810"/>
    <w:rsid w:val="00740A92"/>
    <w:rsid w:val="00740D8B"/>
    <w:rsid w:val="00740F22"/>
    <w:rsid w:val="00741242"/>
    <w:rsid w:val="00741B67"/>
    <w:rsid w:val="00741CD2"/>
    <w:rsid w:val="007422B9"/>
    <w:rsid w:val="007424FE"/>
    <w:rsid w:val="00742C8B"/>
    <w:rsid w:val="00742D47"/>
    <w:rsid w:val="00742E84"/>
    <w:rsid w:val="007440E7"/>
    <w:rsid w:val="00744990"/>
    <w:rsid w:val="0074516F"/>
    <w:rsid w:val="007455B5"/>
    <w:rsid w:val="00745A5F"/>
    <w:rsid w:val="00745D04"/>
    <w:rsid w:val="00746B8F"/>
    <w:rsid w:val="00746DBC"/>
    <w:rsid w:val="0074775D"/>
    <w:rsid w:val="00747E4E"/>
    <w:rsid w:val="0075055F"/>
    <w:rsid w:val="00750E2A"/>
    <w:rsid w:val="00751076"/>
    <w:rsid w:val="0075155B"/>
    <w:rsid w:val="00751719"/>
    <w:rsid w:val="00752457"/>
    <w:rsid w:val="00752C64"/>
    <w:rsid w:val="00752FA0"/>
    <w:rsid w:val="0075309F"/>
    <w:rsid w:val="0075419D"/>
    <w:rsid w:val="007547F5"/>
    <w:rsid w:val="00754BBB"/>
    <w:rsid w:val="007550D1"/>
    <w:rsid w:val="00755B53"/>
    <w:rsid w:val="00755E6B"/>
    <w:rsid w:val="00756BCC"/>
    <w:rsid w:val="0075740E"/>
    <w:rsid w:val="00757BDD"/>
    <w:rsid w:val="00757DE4"/>
    <w:rsid w:val="00757FA7"/>
    <w:rsid w:val="00760235"/>
    <w:rsid w:val="00760A69"/>
    <w:rsid w:val="00761541"/>
    <w:rsid w:val="007615AC"/>
    <w:rsid w:val="00762CE8"/>
    <w:rsid w:val="007632AB"/>
    <w:rsid w:val="007636DA"/>
    <w:rsid w:val="00763C4A"/>
    <w:rsid w:val="007641DC"/>
    <w:rsid w:val="00764281"/>
    <w:rsid w:val="00764F42"/>
    <w:rsid w:val="0076501D"/>
    <w:rsid w:val="007652BF"/>
    <w:rsid w:val="00765B17"/>
    <w:rsid w:val="00766862"/>
    <w:rsid w:val="0076757F"/>
    <w:rsid w:val="00771309"/>
    <w:rsid w:val="00771CAF"/>
    <w:rsid w:val="00772C88"/>
    <w:rsid w:val="00773496"/>
    <w:rsid w:val="007736EE"/>
    <w:rsid w:val="00773724"/>
    <w:rsid w:val="00773EC0"/>
    <w:rsid w:val="00774150"/>
    <w:rsid w:val="00774DB5"/>
    <w:rsid w:val="00774E3A"/>
    <w:rsid w:val="007752CE"/>
    <w:rsid w:val="0077552B"/>
    <w:rsid w:val="00776142"/>
    <w:rsid w:val="007762AF"/>
    <w:rsid w:val="00776633"/>
    <w:rsid w:val="00776F7C"/>
    <w:rsid w:val="00777CE9"/>
    <w:rsid w:val="00777DCC"/>
    <w:rsid w:val="00777FAF"/>
    <w:rsid w:val="0078013B"/>
    <w:rsid w:val="007802C4"/>
    <w:rsid w:val="00780699"/>
    <w:rsid w:val="00780B7F"/>
    <w:rsid w:val="00781033"/>
    <w:rsid w:val="0078149E"/>
    <w:rsid w:val="007817F1"/>
    <w:rsid w:val="00781F43"/>
    <w:rsid w:val="0078248E"/>
    <w:rsid w:val="00782692"/>
    <w:rsid w:val="00782712"/>
    <w:rsid w:val="007829C0"/>
    <w:rsid w:val="00783159"/>
    <w:rsid w:val="0078387B"/>
    <w:rsid w:val="00783B23"/>
    <w:rsid w:val="00784A6C"/>
    <w:rsid w:val="00784E26"/>
    <w:rsid w:val="007854A9"/>
    <w:rsid w:val="00785FEB"/>
    <w:rsid w:val="00786F61"/>
    <w:rsid w:val="00790155"/>
    <w:rsid w:val="00790BD3"/>
    <w:rsid w:val="00790C81"/>
    <w:rsid w:val="00790DF1"/>
    <w:rsid w:val="00791274"/>
    <w:rsid w:val="00792310"/>
    <w:rsid w:val="007923A9"/>
    <w:rsid w:val="00792705"/>
    <w:rsid w:val="00793A4A"/>
    <w:rsid w:val="00793C45"/>
    <w:rsid w:val="00794A3B"/>
    <w:rsid w:val="00794FFE"/>
    <w:rsid w:val="00795F47"/>
    <w:rsid w:val="00795F7E"/>
    <w:rsid w:val="007969AC"/>
    <w:rsid w:val="007969F9"/>
    <w:rsid w:val="0079760E"/>
    <w:rsid w:val="00797E64"/>
    <w:rsid w:val="007A06D7"/>
    <w:rsid w:val="007A0FFD"/>
    <w:rsid w:val="007A1DFC"/>
    <w:rsid w:val="007A1F6A"/>
    <w:rsid w:val="007A2152"/>
    <w:rsid w:val="007A28F4"/>
    <w:rsid w:val="007A31B6"/>
    <w:rsid w:val="007A367D"/>
    <w:rsid w:val="007A411F"/>
    <w:rsid w:val="007A4137"/>
    <w:rsid w:val="007A434A"/>
    <w:rsid w:val="007A451E"/>
    <w:rsid w:val="007A45E0"/>
    <w:rsid w:val="007A4A27"/>
    <w:rsid w:val="007A4C12"/>
    <w:rsid w:val="007A50A1"/>
    <w:rsid w:val="007A53B1"/>
    <w:rsid w:val="007A585D"/>
    <w:rsid w:val="007A5B15"/>
    <w:rsid w:val="007A5D97"/>
    <w:rsid w:val="007A61B4"/>
    <w:rsid w:val="007A6A2B"/>
    <w:rsid w:val="007A77DF"/>
    <w:rsid w:val="007B04F4"/>
    <w:rsid w:val="007B058B"/>
    <w:rsid w:val="007B077B"/>
    <w:rsid w:val="007B094E"/>
    <w:rsid w:val="007B0D93"/>
    <w:rsid w:val="007B0E21"/>
    <w:rsid w:val="007B1F72"/>
    <w:rsid w:val="007B1FC2"/>
    <w:rsid w:val="007B20F8"/>
    <w:rsid w:val="007B23D9"/>
    <w:rsid w:val="007B275E"/>
    <w:rsid w:val="007B3376"/>
    <w:rsid w:val="007B33B6"/>
    <w:rsid w:val="007B38E9"/>
    <w:rsid w:val="007B4217"/>
    <w:rsid w:val="007B4325"/>
    <w:rsid w:val="007B44F8"/>
    <w:rsid w:val="007B49D0"/>
    <w:rsid w:val="007B4AE2"/>
    <w:rsid w:val="007B546A"/>
    <w:rsid w:val="007B5B9D"/>
    <w:rsid w:val="007B7286"/>
    <w:rsid w:val="007B7434"/>
    <w:rsid w:val="007B7BF9"/>
    <w:rsid w:val="007B7C15"/>
    <w:rsid w:val="007B7D11"/>
    <w:rsid w:val="007C10A9"/>
    <w:rsid w:val="007C11CF"/>
    <w:rsid w:val="007C1583"/>
    <w:rsid w:val="007C162A"/>
    <w:rsid w:val="007C2022"/>
    <w:rsid w:val="007C292B"/>
    <w:rsid w:val="007C304A"/>
    <w:rsid w:val="007C324E"/>
    <w:rsid w:val="007C370A"/>
    <w:rsid w:val="007C3AE4"/>
    <w:rsid w:val="007C3C51"/>
    <w:rsid w:val="007C40F7"/>
    <w:rsid w:val="007C486D"/>
    <w:rsid w:val="007C4B6E"/>
    <w:rsid w:val="007C5072"/>
    <w:rsid w:val="007C59B0"/>
    <w:rsid w:val="007C5BEE"/>
    <w:rsid w:val="007C6516"/>
    <w:rsid w:val="007C6D6B"/>
    <w:rsid w:val="007C6D85"/>
    <w:rsid w:val="007C6F6A"/>
    <w:rsid w:val="007D079B"/>
    <w:rsid w:val="007D0BDE"/>
    <w:rsid w:val="007D1660"/>
    <w:rsid w:val="007D1943"/>
    <w:rsid w:val="007D1D4A"/>
    <w:rsid w:val="007D1E0B"/>
    <w:rsid w:val="007D2AC6"/>
    <w:rsid w:val="007D2C73"/>
    <w:rsid w:val="007D3216"/>
    <w:rsid w:val="007D322C"/>
    <w:rsid w:val="007D331A"/>
    <w:rsid w:val="007D4447"/>
    <w:rsid w:val="007D48B8"/>
    <w:rsid w:val="007D4EF4"/>
    <w:rsid w:val="007D539C"/>
    <w:rsid w:val="007D5E2E"/>
    <w:rsid w:val="007D6646"/>
    <w:rsid w:val="007D69D4"/>
    <w:rsid w:val="007D6EF4"/>
    <w:rsid w:val="007D738D"/>
    <w:rsid w:val="007D74B3"/>
    <w:rsid w:val="007D7A27"/>
    <w:rsid w:val="007D7A41"/>
    <w:rsid w:val="007D7F75"/>
    <w:rsid w:val="007E0088"/>
    <w:rsid w:val="007E128C"/>
    <w:rsid w:val="007E16C0"/>
    <w:rsid w:val="007E220C"/>
    <w:rsid w:val="007E2F02"/>
    <w:rsid w:val="007E3CAB"/>
    <w:rsid w:val="007E3DD2"/>
    <w:rsid w:val="007E42C5"/>
    <w:rsid w:val="007E496E"/>
    <w:rsid w:val="007E563D"/>
    <w:rsid w:val="007E61B0"/>
    <w:rsid w:val="007E69AC"/>
    <w:rsid w:val="007E72FF"/>
    <w:rsid w:val="007E76E7"/>
    <w:rsid w:val="007E77DB"/>
    <w:rsid w:val="007E7A53"/>
    <w:rsid w:val="007E7D7B"/>
    <w:rsid w:val="007F05AF"/>
    <w:rsid w:val="007F0603"/>
    <w:rsid w:val="007F1CBD"/>
    <w:rsid w:val="007F2465"/>
    <w:rsid w:val="007F24DC"/>
    <w:rsid w:val="007F2A3A"/>
    <w:rsid w:val="007F2C3A"/>
    <w:rsid w:val="007F3042"/>
    <w:rsid w:val="007F35B0"/>
    <w:rsid w:val="007F3CE0"/>
    <w:rsid w:val="007F4E5F"/>
    <w:rsid w:val="007F51AB"/>
    <w:rsid w:val="007F5A29"/>
    <w:rsid w:val="007F633B"/>
    <w:rsid w:val="007F64AD"/>
    <w:rsid w:val="007F6A6F"/>
    <w:rsid w:val="007F6C20"/>
    <w:rsid w:val="007F6EB1"/>
    <w:rsid w:val="007F778E"/>
    <w:rsid w:val="00800211"/>
    <w:rsid w:val="00800A6E"/>
    <w:rsid w:val="00800ADD"/>
    <w:rsid w:val="00800FAE"/>
    <w:rsid w:val="008018DB"/>
    <w:rsid w:val="0080196A"/>
    <w:rsid w:val="00801C7E"/>
    <w:rsid w:val="008022D1"/>
    <w:rsid w:val="00802443"/>
    <w:rsid w:val="00803451"/>
    <w:rsid w:val="00803521"/>
    <w:rsid w:val="00803F51"/>
    <w:rsid w:val="00804B8D"/>
    <w:rsid w:val="00804F6E"/>
    <w:rsid w:val="008052B3"/>
    <w:rsid w:val="00806204"/>
    <w:rsid w:val="008065B9"/>
    <w:rsid w:val="008068DB"/>
    <w:rsid w:val="00806AB3"/>
    <w:rsid w:val="00806B9C"/>
    <w:rsid w:val="00807017"/>
    <w:rsid w:val="008070D5"/>
    <w:rsid w:val="00807199"/>
    <w:rsid w:val="008074DC"/>
    <w:rsid w:val="00810C52"/>
    <w:rsid w:val="00810FDA"/>
    <w:rsid w:val="00811842"/>
    <w:rsid w:val="00811CFB"/>
    <w:rsid w:val="00811D61"/>
    <w:rsid w:val="00811DB5"/>
    <w:rsid w:val="00811FD6"/>
    <w:rsid w:val="0081248A"/>
    <w:rsid w:val="0081255C"/>
    <w:rsid w:val="008125F2"/>
    <w:rsid w:val="00813819"/>
    <w:rsid w:val="00813B2A"/>
    <w:rsid w:val="008148C9"/>
    <w:rsid w:val="00814975"/>
    <w:rsid w:val="008164A6"/>
    <w:rsid w:val="00816711"/>
    <w:rsid w:val="00816F24"/>
    <w:rsid w:val="008171C8"/>
    <w:rsid w:val="008172BD"/>
    <w:rsid w:val="0082019D"/>
    <w:rsid w:val="00821E74"/>
    <w:rsid w:val="00821F95"/>
    <w:rsid w:val="008221E2"/>
    <w:rsid w:val="008231C5"/>
    <w:rsid w:val="008238D2"/>
    <w:rsid w:val="008241BA"/>
    <w:rsid w:val="00825033"/>
    <w:rsid w:val="008252D9"/>
    <w:rsid w:val="008267CB"/>
    <w:rsid w:val="00826952"/>
    <w:rsid w:val="00827098"/>
    <w:rsid w:val="00827212"/>
    <w:rsid w:val="00830410"/>
    <w:rsid w:val="0083054C"/>
    <w:rsid w:val="008306BB"/>
    <w:rsid w:val="00830885"/>
    <w:rsid w:val="00830903"/>
    <w:rsid w:val="00830CAA"/>
    <w:rsid w:val="008315F2"/>
    <w:rsid w:val="00831B57"/>
    <w:rsid w:val="00832CF2"/>
    <w:rsid w:val="0083323A"/>
    <w:rsid w:val="00833EAA"/>
    <w:rsid w:val="00834671"/>
    <w:rsid w:val="00834683"/>
    <w:rsid w:val="00834C92"/>
    <w:rsid w:val="00836C19"/>
    <w:rsid w:val="00836DE7"/>
    <w:rsid w:val="008372DC"/>
    <w:rsid w:val="00837522"/>
    <w:rsid w:val="0083786A"/>
    <w:rsid w:val="00841927"/>
    <w:rsid w:val="008423A5"/>
    <w:rsid w:val="008429D3"/>
    <w:rsid w:val="00842BE6"/>
    <w:rsid w:val="00843147"/>
    <w:rsid w:val="0084363C"/>
    <w:rsid w:val="00843C43"/>
    <w:rsid w:val="00844ED3"/>
    <w:rsid w:val="008452DC"/>
    <w:rsid w:val="00845826"/>
    <w:rsid w:val="00845C66"/>
    <w:rsid w:val="00845FF6"/>
    <w:rsid w:val="00846354"/>
    <w:rsid w:val="00846B84"/>
    <w:rsid w:val="0084703D"/>
    <w:rsid w:val="0084768C"/>
    <w:rsid w:val="00847753"/>
    <w:rsid w:val="00847CB1"/>
    <w:rsid w:val="00847E2E"/>
    <w:rsid w:val="008501D7"/>
    <w:rsid w:val="008502A1"/>
    <w:rsid w:val="0085073D"/>
    <w:rsid w:val="008507AD"/>
    <w:rsid w:val="00850855"/>
    <w:rsid w:val="0085094A"/>
    <w:rsid w:val="00851076"/>
    <w:rsid w:val="008518BE"/>
    <w:rsid w:val="0085251E"/>
    <w:rsid w:val="00852B63"/>
    <w:rsid w:val="008531BB"/>
    <w:rsid w:val="00853D19"/>
    <w:rsid w:val="00853E98"/>
    <w:rsid w:val="00855499"/>
    <w:rsid w:val="00855711"/>
    <w:rsid w:val="00855E6F"/>
    <w:rsid w:val="008579F6"/>
    <w:rsid w:val="008602DF"/>
    <w:rsid w:val="00860498"/>
    <w:rsid w:val="0086085E"/>
    <w:rsid w:val="00860DBB"/>
    <w:rsid w:val="00860E0B"/>
    <w:rsid w:val="00860EB2"/>
    <w:rsid w:val="008619B0"/>
    <w:rsid w:val="00861B7E"/>
    <w:rsid w:val="008625BF"/>
    <w:rsid w:val="0086286F"/>
    <w:rsid w:val="00863270"/>
    <w:rsid w:val="00863469"/>
    <w:rsid w:val="00863698"/>
    <w:rsid w:val="00863971"/>
    <w:rsid w:val="00863F59"/>
    <w:rsid w:val="00864023"/>
    <w:rsid w:val="00864358"/>
    <w:rsid w:val="00864893"/>
    <w:rsid w:val="0086544F"/>
    <w:rsid w:val="008656FF"/>
    <w:rsid w:val="00865DAA"/>
    <w:rsid w:val="008664BB"/>
    <w:rsid w:val="00866560"/>
    <w:rsid w:val="00867942"/>
    <w:rsid w:val="008706F7"/>
    <w:rsid w:val="00870B5B"/>
    <w:rsid w:val="00870E45"/>
    <w:rsid w:val="00870E79"/>
    <w:rsid w:val="00871485"/>
    <w:rsid w:val="00871B47"/>
    <w:rsid w:val="008727E9"/>
    <w:rsid w:val="00872BA3"/>
    <w:rsid w:val="00872EE6"/>
    <w:rsid w:val="008739F6"/>
    <w:rsid w:val="008742EE"/>
    <w:rsid w:val="0087480D"/>
    <w:rsid w:val="008756FA"/>
    <w:rsid w:val="008763C3"/>
    <w:rsid w:val="008763DC"/>
    <w:rsid w:val="00876AF7"/>
    <w:rsid w:val="00876D8E"/>
    <w:rsid w:val="00876F01"/>
    <w:rsid w:val="00877314"/>
    <w:rsid w:val="0088052D"/>
    <w:rsid w:val="00881308"/>
    <w:rsid w:val="00881573"/>
    <w:rsid w:val="00881575"/>
    <w:rsid w:val="00881E5A"/>
    <w:rsid w:val="0088243E"/>
    <w:rsid w:val="00882858"/>
    <w:rsid w:val="00882F69"/>
    <w:rsid w:val="00883AA6"/>
    <w:rsid w:val="00883DE5"/>
    <w:rsid w:val="00883E59"/>
    <w:rsid w:val="00883ECE"/>
    <w:rsid w:val="00883F2A"/>
    <w:rsid w:val="00884651"/>
    <w:rsid w:val="008848AB"/>
    <w:rsid w:val="00884F5E"/>
    <w:rsid w:val="00884F88"/>
    <w:rsid w:val="00885405"/>
    <w:rsid w:val="0088581A"/>
    <w:rsid w:val="00886052"/>
    <w:rsid w:val="008863B0"/>
    <w:rsid w:val="008863E3"/>
    <w:rsid w:val="008874DE"/>
    <w:rsid w:val="008875E0"/>
    <w:rsid w:val="00887BC4"/>
    <w:rsid w:val="00887FF0"/>
    <w:rsid w:val="0089042B"/>
    <w:rsid w:val="008907DB"/>
    <w:rsid w:val="00891781"/>
    <w:rsid w:val="00891A1C"/>
    <w:rsid w:val="0089245C"/>
    <w:rsid w:val="00892504"/>
    <w:rsid w:val="00892AFE"/>
    <w:rsid w:val="00892B85"/>
    <w:rsid w:val="00894466"/>
    <w:rsid w:val="008957D3"/>
    <w:rsid w:val="008965EE"/>
    <w:rsid w:val="00896734"/>
    <w:rsid w:val="00896A25"/>
    <w:rsid w:val="00896C6A"/>
    <w:rsid w:val="008976A1"/>
    <w:rsid w:val="00897F0E"/>
    <w:rsid w:val="008A0768"/>
    <w:rsid w:val="008A25EF"/>
    <w:rsid w:val="008A2850"/>
    <w:rsid w:val="008A288B"/>
    <w:rsid w:val="008A3576"/>
    <w:rsid w:val="008A3630"/>
    <w:rsid w:val="008A3847"/>
    <w:rsid w:val="008A38E5"/>
    <w:rsid w:val="008A3F55"/>
    <w:rsid w:val="008A4043"/>
    <w:rsid w:val="008A425B"/>
    <w:rsid w:val="008A43B5"/>
    <w:rsid w:val="008A4918"/>
    <w:rsid w:val="008A4C02"/>
    <w:rsid w:val="008A530B"/>
    <w:rsid w:val="008A5CB4"/>
    <w:rsid w:val="008A625B"/>
    <w:rsid w:val="008A6CFF"/>
    <w:rsid w:val="008A7D63"/>
    <w:rsid w:val="008B0828"/>
    <w:rsid w:val="008B1AD0"/>
    <w:rsid w:val="008B1B4A"/>
    <w:rsid w:val="008B229D"/>
    <w:rsid w:val="008B2FD4"/>
    <w:rsid w:val="008B381F"/>
    <w:rsid w:val="008B3880"/>
    <w:rsid w:val="008B3E35"/>
    <w:rsid w:val="008B4897"/>
    <w:rsid w:val="008B5E7A"/>
    <w:rsid w:val="008B5F31"/>
    <w:rsid w:val="008B6822"/>
    <w:rsid w:val="008B701A"/>
    <w:rsid w:val="008B71C9"/>
    <w:rsid w:val="008B71F0"/>
    <w:rsid w:val="008C01BB"/>
    <w:rsid w:val="008C1315"/>
    <w:rsid w:val="008C1AE6"/>
    <w:rsid w:val="008C1FBB"/>
    <w:rsid w:val="008C1FCF"/>
    <w:rsid w:val="008C20A8"/>
    <w:rsid w:val="008C2133"/>
    <w:rsid w:val="008C21B0"/>
    <w:rsid w:val="008C2411"/>
    <w:rsid w:val="008C24A1"/>
    <w:rsid w:val="008C2827"/>
    <w:rsid w:val="008C2A10"/>
    <w:rsid w:val="008C3D40"/>
    <w:rsid w:val="008C464B"/>
    <w:rsid w:val="008C48D6"/>
    <w:rsid w:val="008C525B"/>
    <w:rsid w:val="008C52C4"/>
    <w:rsid w:val="008C59E4"/>
    <w:rsid w:val="008C6AD6"/>
    <w:rsid w:val="008C6E00"/>
    <w:rsid w:val="008C7152"/>
    <w:rsid w:val="008C746D"/>
    <w:rsid w:val="008D0545"/>
    <w:rsid w:val="008D054A"/>
    <w:rsid w:val="008D17B2"/>
    <w:rsid w:val="008D29A5"/>
    <w:rsid w:val="008D29F5"/>
    <w:rsid w:val="008D2CE2"/>
    <w:rsid w:val="008D2D12"/>
    <w:rsid w:val="008D2EC3"/>
    <w:rsid w:val="008D30D0"/>
    <w:rsid w:val="008D327E"/>
    <w:rsid w:val="008D399D"/>
    <w:rsid w:val="008D3A02"/>
    <w:rsid w:val="008D3C69"/>
    <w:rsid w:val="008D409F"/>
    <w:rsid w:val="008D5E59"/>
    <w:rsid w:val="008D730D"/>
    <w:rsid w:val="008D7482"/>
    <w:rsid w:val="008D77FE"/>
    <w:rsid w:val="008D7A09"/>
    <w:rsid w:val="008D7A0B"/>
    <w:rsid w:val="008D7A4A"/>
    <w:rsid w:val="008D7F96"/>
    <w:rsid w:val="008E016D"/>
    <w:rsid w:val="008E0B53"/>
    <w:rsid w:val="008E0F40"/>
    <w:rsid w:val="008E214B"/>
    <w:rsid w:val="008E2BFD"/>
    <w:rsid w:val="008E3578"/>
    <w:rsid w:val="008E35B5"/>
    <w:rsid w:val="008E3A3E"/>
    <w:rsid w:val="008E3C38"/>
    <w:rsid w:val="008E4255"/>
    <w:rsid w:val="008E50A5"/>
    <w:rsid w:val="008E58F5"/>
    <w:rsid w:val="008E6A6B"/>
    <w:rsid w:val="008E7B88"/>
    <w:rsid w:val="008F0C9F"/>
    <w:rsid w:val="008F18CB"/>
    <w:rsid w:val="008F1CE4"/>
    <w:rsid w:val="008F26DC"/>
    <w:rsid w:val="008F272A"/>
    <w:rsid w:val="008F28BF"/>
    <w:rsid w:val="008F290E"/>
    <w:rsid w:val="008F3619"/>
    <w:rsid w:val="008F3C21"/>
    <w:rsid w:val="008F4305"/>
    <w:rsid w:val="008F4458"/>
    <w:rsid w:val="008F4499"/>
    <w:rsid w:val="008F4731"/>
    <w:rsid w:val="008F4EFF"/>
    <w:rsid w:val="008F5C6F"/>
    <w:rsid w:val="008F5E1E"/>
    <w:rsid w:val="008F64D8"/>
    <w:rsid w:val="008F693B"/>
    <w:rsid w:val="008F728E"/>
    <w:rsid w:val="008F77F0"/>
    <w:rsid w:val="008F77FA"/>
    <w:rsid w:val="008F7B70"/>
    <w:rsid w:val="009003D9"/>
    <w:rsid w:val="0090049F"/>
    <w:rsid w:val="00900EBC"/>
    <w:rsid w:val="00902948"/>
    <w:rsid w:val="0090370E"/>
    <w:rsid w:val="0090372E"/>
    <w:rsid w:val="00903966"/>
    <w:rsid w:val="00903EAB"/>
    <w:rsid w:val="009042A6"/>
    <w:rsid w:val="009043E4"/>
    <w:rsid w:val="0090450D"/>
    <w:rsid w:val="00904616"/>
    <w:rsid w:val="00904EEB"/>
    <w:rsid w:val="00905268"/>
    <w:rsid w:val="00905966"/>
    <w:rsid w:val="00905B9C"/>
    <w:rsid w:val="00905D31"/>
    <w:rsid w:val="0090625C"/>
    <w:rsid w:val="00906F29"/>
    <w:rsid w:val="00907006"/>
    <w:rsid w:val="00907EA6"/>
    <w:rsid w:val="00907F68"/>
    <w:rsid w:val="00907FE2"/>
    <w:rsid w:val="00910E22"/>
    <w:rsid w:val="009110DF"/>
    <w:rsid w:val="00911B08"/>
    <w:rsid w:val="009125AB"/>
    <w:rsid w:val="00912844"/>
    <w:rsid w:val="0091319F"/>
    <w:rsid w:val="009138D4"/>
    <w:rsid w:val="00913B6B"/>
    <w:rsid w:val="0091477B"/>
    <w:rsid w:val="009155C7"/>
    <w:rsid w:val="009159F6"/>
    <w:rsid w:val="00916419"/>
    <w:rsid w:val="0091675C"/>
    <w:rsid w:val="00916AA3"/>
    <w:rsid w:val="009203F1"/>
    <w:rsid w:val="0092081E"/>
    <w:rsid w:val="00920D5D"/>
    <w:rsid w:val="00920E57"/>
    <w:rsid w:val="009213E6"/>
    <w:rsid w:val="00922D13"/>
    <w:rsid w:val="0092311A"/>
    <w:rsid w:val="00923188"/>
    <w:rsid w:val="0092392C"/>
    <w:rsid w:val="00923943"/>
    <w:rsid w:val="0092398A"/>
    <w:rsid w:val="00923AB4"/>
    <w:rsid w:val="00923B09"/>
    <w:rsid w:val="00923C44"/>
    <w:rsid w:val="00924309"/>
    <w:rsid w:val="00924908"/>
    <w:rsid w:val="0092494A"/>
    <w:rsid w:val="00924953"/>
    <w:rsid w:val="00925770"/>
    <w:rsid w:val="00926615"/>
    <w:rsid w:val="009268E2"/>
    <w:rsid w:val="009269DD"/>
    <w:rsid w:val="00926BDE"/>
    <w:rsid w:val="00927692"/>
    <w:rsid w:val="009302FD"/>
    <w:rsid w:val="00930404"/>
    <w:rsid w:val="0093057E"/>
    <w:rsid w:val="00930C5E"/>
    <w:rsid w:val="00930CF4"/>
    <w:rsid w:val="0093145A"/>
    <w:rsid w:val="009315DA"/>
    <w:rsid w:val="00932112"/>
    <w:rsid w:val="0093218C"/>
    <w:rsid w:val="009331E0"/>
    <w:rsid w:val="0093359F"/>
    <w:rsid w:val="009347ED"/>
    <w:rsid w:val="00934D5F"/>
    <w:rsid w:val="0093539B"/>
    <w:rsid w:val="009355E7"/>
    <w:rsid w:val="00935CC8"/>
    <w:rsid w:val="00936430"/>
    <w:rsid w:val="009364F7"/>
    <w:rsid w:val="00936A35"/>
    <w:rsid w:val="00936C4C"/>
    <w:rsid w:val="00936ECD"/>
    <w:rsid w:val="0093766D"/>
    <w:rsid w:val="00937C35"/>
    <w:rsid w:val="0094013E"/>
    <w:rsid w:val="0094053F"/>
    <w:rsid w:val="00940E1A"/>
    <w:rsid w:val="009429B4"/>
    <w:rsid w:val="00942E77"/>
    <w:rsid w:val="009442A1"/>
    <w:rsid w:val="00944AD7"/>
    <w:rsid w:val="009454DE"/>
    <w:rsid w:val="009455F3"/>
    <w:rsid w:val="00945ABC"/>
    <w:rsid w:val="00945B8A"/>
    <w:rsid w:val="00946267"/>
    <w:rsid w:val="0094661C"/>
    <w:rsid w:val="00946AF8"/>
    <w:rsid w:val="00946E06"/>
    <w:rsid w:val="009479D1"/>
    <w:rsid w:val="0095017D"/>
    <w:rsid w:val="00950236"/>
    <w:rsid w:val="0095068E"/>
    <w:rsid w:val="00950D1E"/>
    <w:rsid w:val="00950FB2"/>
    <w:rsid w:val="009518AC"/>
    <w:rsid w:val="00951E80"/>
    <w:rsid w:val="00952433"/>
    <w:rsid w:val="009534F1"/>
    <w:rsid w:val="00953531"/>
    <w:rsid w:val="009546E0"/>
    <w:rsid w:val="009549C6"/>
    <w:rsid w:val="00954A14"/>
    <w:rsid w:val="00954F44"/>
    <w:rsid w:val="0095519D"/>
    <w:rsid w:val="00955722"/>
    <w:rsid w:val="0095621B"/>
    <w:rsid w:val="00956647"/>
    <w:rsid w:val="0095674B"/>
    <w:rsid w:val="009577B9"/>
    <w:rsid w:val="0095799F"/>
    <w:rsid w:val="00957CA2"/>
    <w:rsid w:val="00960083"/>
    <w:rsid w:val="00960216"/>
    <w:rsid w:val="009603A4"/>
    <w:rsid w:val="009609FF"/>
    <w:rsid w:val="00960FC3"/>
    <w:rsid w:val="009616EC"/>
    <w:rsid w:val="00961A80"/>
    <w:rsid w:val="00961A83"/>
    <w:rsid w:val="0096224C"/>
    <w:rsid w:val="00962567"/>
    <w:rsid w:val="00962DCC"/>
    <w:rsid w:val="00963122"/>
    <w:rsid w:val="009634DA"/>
    <w:rsid w:val="009635DA"/>
    <w:rsid w:val="009638AC"/>
    <w:rsid w:val="00963BEE"/>
    <w:rsid w:val="00963E73"/>
    <w:rsid w:val="0096457B"/>
    <w:rsid w:val="009654FF"/>
    <w:rsid w:val="009656CC"/>
    <w:rsid w:val="009658A9"/>
    <w:rsid w:val="009662AE"/>
    <w:rsid w:val="00966410"/>
    <w:rsid w:val="00966BFD"/>
    <w:rsid w:val="00966D48"/>
    <w:rsid w:val="00967621"/>
    <w:rsid w:val="009678D6"/>
    <w:rsid w:val="00967EDC"/>
    <w:rsid w:val="009704FE"/>
    <w:rsid w:val="009705E2"/>
    <w:rsid w:val="00970B0F"/>
    <w:rsid w:val="00971215"/>
    <w:rsid w:val="009714C0"/>
    <w:rsid w:val="00971A05"/>
    <w:rsid w:val="00971EB7"/>
    <w:rsid w:val="00972459"/>
    <w:rsid w:val="00974EA5"/>
    <w:rsid w:val="00975392"/>
    <w:rsid w:val="009758D9"/>
    <w:rsid w:val="00975992"/>
    <w:rsid w:val="009759DE"/>
    <w:rsid w:val="0097715A"/>
    <w:rsid w:val="00977200"/>
    <w:rsid w:val="00977A6A"/>
    <w:rsid w:val="00977DAA"/>
    <w:rsid w:val="00977DB3"/>
    <w:rsid w:val="00980310"/>
    <w:rsid w:val="00980AF2"/>
    <w:rsid w:val="00980D54"/>
    <w:rsid w:val="00981031"/>
    <w:rsid w:val="00981079"/>
    <w:rsid w:val="00981811"/>
    <w:rsid w:val="00981B0F"/>
    <w:rsid w:val="00981CD7"/>
    <w:rsid w:val="00981E06"/>
    <w:rsid w:val="009824DC"/>
    <w:rsid w:val="00982EB1"/>
    <w:rsid w:val="00983571"/>
    <w:rsid w:val="00983D66"/>
    <w:rsid w:val="00984145"/>
    <w:rsid w:val="00984CAB"/>
    <w:rsid w:val="00985222"/>
    <w:rsid w:val="009853E3"/>
    <w:rsid w:val="009866CC"/>
    <w:rsid w:val="0098751D"/>
    <w:rsid w:val="00987865"/>
    <w:rsid w:val="00987CB5"/>
    <w:rsid w:val="00990060"/>
    <w:rsid w:val="009900DF"/>
    <w:rsid w:val="009908CF"/>
    <w:rsid w:val="00990A3C"/>
    <w:rsid w:val="00990EF1"/>
    <w:rsid w:val="00992A01"/>
    <w:rsid w:val="00992FB7"/>
    <w:rsid w:val="00993361"/>
    <w:rsid w:val="00993839"/>
    <w:rsid w:val="00994ABF"/>
    <w:rsid w:val="009952A1"/>
    <w:rsid w:val="00997FE0"/>
    <w:rsid w:val="009A050A"/>
    <w:rsid w:val="009A1020"/>
    <w:rsid w:val="009A1399"/>
    <w:rsid w:val="009A16C2"/>
    <w:rsid w:val="009A17F5"/>
    <w:rsid w:val="009A23EF"/>
    <w:rsid w:val="009A26E2"/>
    <w:rsid w:val="009A26EC"/>
    <w:rsid w:val="009A2915"/>
    <w:rsid w:val="009A2973"/>
    <w:rsid w:val="009A2A82"/>
    <w:rsid w:val="009A2A83"/>
    <w:rsid w:val="009A3139"/>
    <w:rsid w:val="009A4017"/>
    <w:rsid w:val="009A470D"/>
    <w:rsid w:val="009A49A1"/>
    <w:rsid w:val="009A5D0A"/>
    <w:rsid w:val="009A5D37"/>
    <w:rsid w:val="009A6885"/>
    <w:rsid w:val="009A6D3B"/>
    <w:rsid w:val="009A7048"/>
    <w:rsid w:val="009A77C3"/>
    <w:rsid w:val="009B0022"/>
    <w:rsid w:val="009B168E"/>
    <w:rsid w:val="009B238B"/>
    <w:rsid w:val="009B28CD"/>
    <w:rsid w:val="009B383A"/>
    <w:rsid w:val="009B3A3A"/>
    <w:rsid w:val="009B3E44"/>
    <w:rsid w:val="009B3F4E"/>
    <w:rsid w:val="009B4535"/>
    <w:rsid w:val="009B4B56"/>
    <w:rsid w:val="009B6906"/>
    <w:rsid w:val="009B6EB0"/>
    <w:rsid w:val="009B6F5D"/>
    <w:rsid w:val="009B733A"/>
    <w:rsid w:val="009B74D9"/>
    <w:rsid w:val="009C0874"/>
    <w:rsid w:val="009C0C3C"/>
    <w:rsid w:val="009C0F3C"/>
    <w:rsid w:val="009C180C"/>
    <w:rsid w:val="009C21D6"/>
    <w:rsid w:val="009C29CE"/>
    <w:rsid w:val="009C4404"/>
    <w:rsid w:val="009C47A2"/>
    <w:rsid w:val="009C4CA0"/>
    <w:rsid w:val="009C5239"/>
    <w:rsid w:val="009C666E"/>
    <w:rsid w:val="009C693E"/>
    <w:rsid w:val="009C6EA4"/>
    <w:rsid w:val="009C79D1"/>
    <w:rsid w:val="009D07D3"/>
    <w:rsid w:val="009D101B"/>
    <w:rsid w:val="009D12A2"/>
    <w:rsid w:val="009D1CDF"/>
    <w:rsid w:val="009D1D58"/>
    <w:rsid w:val="009D266B"/>
    <w:rsid w:val="009D2DC6"/>
    <w:rsid w:val="009D30D9"/>
    <w:rsid w:val="009D3B18"/>
    <w:rsid w:val="009D3C66"/>
    <w:rsid w:val="009D469F"/>
    <w:rsid w:val="009D4BAB"/>
    <w:rsid w:val="009D518A"/>
    <w:rsid w:val="009D5840"/>
    <w:rsid w:val="009D67B3"/>
    <w:rsid w:val="009D76BA"/>
    <w:rsid w:val="009D76EC"/>
    <w:rsid w:val="009E0BCC"/>
    <w:rsid w:val="009E1B15"/>
    <w:rsid w:val="009E1B38"/>
    <w:rsid w:val="009E2074"/>
    <w:rsid w:val="009E2302"/>
    <w:rsid w:val="009E252A"/>
    <w:rsid w:val="009E29C1"/>
    <w:rsid w:val="009E32A0"/>
    <w:rsid w:val="009E41E9"/>
    <w:rsid w:val="009E4441"/>
    <w:rsid w:val="009E4B99"/>
    <w:rsid w:val="009E5053"/>
    <w:rsid w:val="009E5EEE"/>
    <w:rsid w:val="009E61C7"/>
    <w:rsid w:val="009E65D2"/>
    <w:rsid w:val="009E660C"/>
    <w:rsid w:val="009E6AFD"/>
    <w:rsid w:val="009E6BA0"/>
    <w:rsid w:val="009E6C46"/>
    <w:rsid w:val="009E6C7D"/>
    <w:rsid w:val="009E6ECC"/>
    <w:rsid w:val="009F0586"/>
    <w:rsid w:val="009F0607"/>
    <w:rsid w:val="009F0894"/>
    <w:rsid w:val="009F08A2"/>
    <w:rsid w:val="009F0999"/>
    <w:rsid w:val="009F0A62"/>
    <w:rsid w:val="009F1489"/>
    <w:rsid w:val="009F14B4"/>
    <w:rsid w:val="009F1715"/>
    <w:rsid w:val="009F1A50"/>
    <w:rsid w:val="009F1F0F"/>
    <w:rsid w:val="009F29DE"/>
    <w:rsid w:val="009F322F"/>
    <w:rsid w:val="009F365C"/>
    <w:rsid w:val="009F3807"/>
    <w:rsid w:val="009F4021"/>
    <w:rsid w:val="009F44F0"/>
    <w:rsid w:val="009F454B"/>
    <w:rsid w:val="009F4B5E"/>
    <w:rsid w:val="009F4CC8"/>
    <w:rsid w:val="009F4D80"/>
    <w:rsid w:val="009F5508"/>
    <w:rsid w:val="009F5527"/>
    <w:rsid w:val="009F57DB"/>
    <w:rsid w:val="009F5CA6"/>
    <w:rsid w:val="009F6591"/>
    <w:rsid w:val="009F6C7A"/>
    <w:rsid w:val="009F7B62"/>
    <w:rsid w:val="00A0086A"/>
    <w:rsid w:val="00A008E9"/>
    <w:rsid w:val="00A017F2"/>
    <w:rsid w:val="00A0214E"/>
    <w:rsid w:val="00A023A9"/>
    <w:rsid w:val="00A0261A"/>
    <w:rsid w:val="00A030FE"/>
    <w:rsid w:val="00A0332E"/>
    <w:rsid w:val="00A03428"/>
    <w:rsid w:val="00A03931"/>
    <w:rsid w:val="00A0394E"/>
    <w:rsid w:val="00A03CC6"/>
    <w:rsid w:val="00A045EE"/>
    <w:rsid w:val="00A045F8"/>
    <w:rsid w:val="00A04AC1"/>
    <w:rsid w:val="00A04CD8"/>
    <w:rsid w:val="00A050CD"/>
    <w:rsid w:val="00A0665C"/>
    <w:rsid w:val="00A06BC9"/>
    <w:rsid w:val="00A07232"/>
    <w:rsid w:val="00A0798E"/>
    <w:rsid w:val="00A07EE1"/>
    <w:rsid w:val="00A102B9"/>
    <w:rsid w:val="00A11ECB"/>
    <w:rsid w:val="00A12149"/>
    <w:rsid w:val="00A1350A"/>
    <w:rsid w:val="00A1384D"/>
    <w:rsid w:val="00A14011"/>
    <w:rsid w:val="00A150D5"/>
    <w:rsid w:val="00A151D2"/>
    <w:rsid w:val="00A1615B"/>
    <w:rsid w:val="00A161E0"/>
    <w:rsid w:val="00A165E7"/>
    <w:rsid w:val="00A16A67"/>
    <w:rsid w:val="00A16B32"/>
    <w:rsid w:val="00A16E66"/>
    <w:rsid w:val="00A17419"/>
    <w:rsid w:val="00A204BB"/>
    <w:rsid w:val="00A2072B"/>
    <w:rsid w:val="00A20E03"/>
    <w:rsid w:val="00A21118"/>
    <w:rsid w:val="00A211EC"/>
    <w:rsid w:val="00A21286"/>
    <w:rsid w:val="00A2248C"/>
    <w:rsid w:val="00A22C15"/>
    <w:rsid w:val="00A23A60"/>
    <w:rsid w:val="00A23F23"/>
    <w:rsid w:val="00A23F4C"/>
    <w:rsid w:val="00A24602"/>
    <w:rsid w:val="00A2470E"/>
    <w:rsid w:val="00A25658"/>
    <w:rsid w:val="00A25CA9"/>
    <w:rsid w:val="00A25E12"/>
    <w:rsid w:val="00A25EB0"/>
    <w:rsid w:val="00A267A5"/>
    <w:rsid w:val="00A26A6B"/>
    <w:rsid w:val="00A302CD"/>
    <w:rsid w:val="00A30503"/>
    <w:rsid w:val="00A31102"/>
    <w:rsid w:val="00A3226B"/>
    <w:rsid w:val="00A32D4F"/>
    <w:rsid w:val="00A32E22"/>
    <w:rsid w:val="00A339A2"/>
    <w:rsid w:val="00A3514C"/>
    <w:rsid w:val="00A35B22"/>
    <w:rsid w:val="00A36750"/>
    <w:rsid w:val="00A36CD0"/>
    <w:rsid w:val="00A36CF9"/>
    <w:rsid w:val="00A36FE9"/>
    <w:rsid w:val="00A376BD"/>
    <w:rsid w:val="00A37BCB"/>
    <w:rsid w:val="00A408CC"/>
    <w:rsid w:val="00A414A8"/>
    <w:rsid w:val="00A417B6"/>
    <w:rsid w:val="00A41D77"/>
    <w:rsid w:val="00A434B6"/>
    <w:rsid w:val="00A43B65"/>
    <w:rsid w:val="00A44311"/>
    <w:rsid w:val="00A446D0"/>
    <w:rsid w:val="00A448AE"/>
    <w:rsid w:val="00A44CC1"/>
    <w:rsid w:val="00A44E70"/>
    <w:rsid w:val="00A4505C"/>
    <w:rsid w:val="00A45144"/>
    <w:rsid w:val="00A453AB"/>
    <w:rsid w:val="00A4566B"/>
    <w:rsid w:val="00A4595F"/>
    <w:rsid w:val="00A45A58"/>
    <w:rsid w:val="00A45B4B"/>
    <w:rsid w:val="00A45B59"/>
    <w:rsid w:val="00A467F4"/>
    <w:rsid w:val="00A468C5"/>
    <w:rsid w:val="00A46AB1"/>
    <w:rsid w:val="00A507AD"/>
    <w:rsid w:val="00A50D06"/>
    <w:rsid w:val="00A51297"/>
    <w:rsid w:val="00A51A86"/>
    <w:rsid w:val="00A51D5F"/>
    <w:rsid w:val="00A51F1F"/>
    <w:rsid w:val="00A527FF"/>
    <w:rsid w:val="00A52A7A"/>
    <w:rsid w:val="00A52CE0"/>
    <w:rsid w:val="00A53216"/>
    <w:rsid w:val="00A543CB"/>
    <w:rsid w:val="00A547F1"/>
    <w:rsid w:val="00A55A77"/>
    <w:rsid w:val="00A55AF2"/>
    <w:rsid w:val="00A56273"/>
    <w:rsid w:val="00A5686A"/>
    <w:rsid w:val="00A56C6D"/>
    <w:rsid w:val="00A57A7A"/>
    <w:rsid w:val="00A57C21"/>
    <w:rsid w:val="00A619B4"/>
    <w:rsid w:val="00A61AE8"/>
    <w:rsid w:val="00A62188"/>
    <w:rsid w:val="00A627EB"/>
    <w:rsid w:val="00A63088"/>
    <w:rsid w:val="00A63C6C"/>
    <w:rsid w:val="00A63D3F"/>
    <w:rsid w:val="00A644EE"/>
    <w:rsid w:val="00A645B9"/>
    <w:rsid w:val="00A64E5F"/>
    <w:rsid w:val="00A658D8"/>
    <w:rsid w:val="00A65EF4"/>
    <w:rsid w:val="00A70039"/>
    <w:rsid w:val="00A70CA8"/>
    <w:rsid w:val="00A70FC7"/>
    <w:rsid w:val="00A713B4"/>
    <w:rsid w:val="00A71525"/>
    <w:rsid w:val="00A71C91"/>
    <w:rsid w:val="00A720C8"/>
    <w:rsid w:val="00A72159"/>
    <w:rsid w:val="00A72C6D"/>
    <w:rsid w:val="00A7307D"/>
    <w:rsid w:val="00A7317C"/>
    <w:rsid w:val="00A73731"/>
    <w:rsid w:val="00A741F5"/>
    <w:rsid w:val="00A743ED"/>
    <w:rsid w:val="00A74B97"/>
    <w:rsid w:val="00A74FF3"/>
    <w:rsid w:val="00A755B8"/>
    <w:rsid w:val="00A757C2"/>
    <w:rsid w:val="00A75BAF"/>
    <w:rsid w:val="00A76214"/>
    <w:rsid w:val="00A770CF"/>
    <w:rsid w:val="00A77A32"/>
    <w:rsid w:val="00A77AA6"/>
    <w:rsid w:val="00A77ADE"/>
    <w:rsid w:val="00A800E4"/>
    <w:rsid w:val="00A810C2"/>
    <w:rsid w:val="00A81818"/>
    <w:rsid w:val="00A81FE0"/>
    <w:rsid w:val="00A83340"/>
    <w:rsid w:val="00A836D1"/>
    <w:rsid w:val="00A8376A"/>
    <w:rsid w:val="00A844F9"/>
    <w:rsid w:val="00A8562F"/>
    <w:rsid w:val="00A85795"/>
    <w:rsid w:val="00A90056"/>
    <w:rsid w:val="00A90C47"/>
    <w:rsid w:val="00A91079"/>
    <w:rsid w:val="00A9181E"/>
    <w:rsid w:val="00A92241"/>
    <w:rsid w:val="00A9298B"/>
    <w:rsid w:val="00A92CBD"/>
    <w:rsid w:val="00A92CFF"/>
    <w:rsid w:val="00A931F6"/>
    <w:rsid w:val="00A93D6A"/>
    <w:rsid w:val="00A9446A"/>
    <w:rsid w:val="00A94EBE"/>
    <w:rsid w:val="00A95337"/>
    <w:rsid w:val="00A957DD"/>
    <w:rsid w:val="00A9640C"/>
    <w:rsid w:val="00A96B54"/>
    <w:rsid w:val="00A97656"/>
    <w:rsid w:val="00A976E5"/>
    <w:rsid w:val="00A977BF"/>
    <w:rsid w:val="00AA0B96"/>
    <w:rsid w:val="00AA0E23"/>
    <w:rsid w:val="00AA1654"/>
    <w:rsid w:val="00AA1C45"/>
    <w:rsid w:val="00AA1F85"/>
    <w:rsid w:val="00AA35EC"/>
    <w:rsid w:val="00AA3F3A"/>
    <w:rsid w:val="00AA421D"/>
    <w:rsid w:val="00AA460F"/>
    <w:rsid w:val="00AA49B5"/>
    <w:rsid w:val="00AA4FD0"/>
    <w:rsid w:val="00AA54A2"/>
    <w:rsid w:val="00AA602A"/>
    <w:rsid w:val="00AA6343"/>
    <w:rsid w:val="00AA6B6A"/>
    <w:rsid w:val="00AA76F9"/>
    <w:rsid w:val="00AB0C6A"/>
    <w:rsid w:val="00AB23F0"/>
    <w:rsid w:val="00AB24FD"/>
    <w:rsid w:val="00AB2579"/>
    <w:rsid w:val="00AB2F9E"/>
    <w:rsid w:val="00AB4552"/>
    <w:rsid w:val="00AB4CB8"/>
    <w:rsid w:val="00AB56B6"/>
    <w:rsid w:val="00AB6E20"/>
    <w:rsid w:val="00AB78CC"/>
    <w:rsid w:val="00AB7E26"/>
    <w:rsid w:val="00AB7F2D"/>
    <w:rsid w:val="00AC09E4"/>
    <w:rsid w:val="00AC125D"/>
    <w:rsid w:val="00AC1931"/>
    <w:rsid w:val="00AC1B8B"/>
    <w:rsid w:val="00AC1E23"/>
    <w:rsid w:val="00AC204D"/>
    <w:rsid w:val="00AC2067"/>
    <w:rsid w:val="00AC29B6"/>
    <w:rsid w:val="00AC35CD"/>
    <w:rsid w:val="00AC3661"/>
    <w:rsid w:val="00AC3848"/>
    <w:rsid w:val="00AC3F69"/>
    <w:rsid w:val="00AC42DF"/>
    <w:rsid w:val="00AC4B8A"/>
    <w:rsid w:val="00AC5667"/>
    <w:rsid w:val="00AC5731"/>
    <w:rsid w:val="00AC5A5A"/>
    <w:rsid w:val="00AC5F68"/>
    <w:rsid w:val="00AC7EA0"/>
    <w:rsid w:val="00AD02B5"/>
    <w:rsid w:val="00AD0CBA"/>
    <w:rsid w:val="00AD1FF4"/>
    <w:rsid w:val="00AD22FB"/>
    <w:rsid w:val="00AD2359"/>
    <w:rsid w:val="00AD2685"/>
    <w:rsid w:val="00AD28B9"/>
    <w:rsid w:val="00AD2D26"/>
    <w:rsid w:val="00AD2D4B"/>
    <w:rsid w:val="00AD301D"/>
    <w:rsid w:val="00AD3248"/>
    <w:rsid w:val="00AD357D"/>
    <w:rsid w:val="00AD3712"/>
    <w:rsid w:val="00AD3948"/>
    <w:rsid w:val="00AD41F1"/>
    <w:rsid w:val="00AD4348"/>
    <w:rsid w:val="00AD47E6"/>
    <w:rsid w:val="00AD4D5D"/>
    <w:rsid w:val="00AD5C4C"/>
    <w:rsid w:val="00AD651D"/>
    <w:rsid w:val="00AD66F3"/>
    <w:rsid w:val="00AD671E"/>
    <w:rsid w:val="00AD7A51"/>
    <w:rsid w:val="00AE0198"/>
    <w:rsid w:val="00AE01F1"/>
    <w:rsid w:val="00AE1199"/>
    <w:rsid w:val="00AE1478"/>
    <w:rsid w:val="00AE1B1D"/>
    <w:rsid w:val="00AE294B"/>
    <w:rsid w:val="00AE3B4E"/>
    <w:rsid w:val="00AE3EB1"/>
    <w:rsid w:val="00AE469F"/>
    <w:rsid w:val="00AE4AA0"/>
    <w:rsid w:val="00AE5B25"/>
    <w:rsid w:val="00AE5DD9"/>
    <w:rsid w:val="00AE5E08"/>
    <w:rsid w:val="00AE6735"/>
    <w:rsid w:val="00AE6A8C"/>
    <w:rsid w:val="00AE6E8E"/>
    <w:rsid w:val="00AE7F79"/>
    <w:rsid w:val="00AF0BAB"/>
    <w:rsid w:val="00AF143C"/>
    <w:rsid w:val="00AF2E83"/>
    <w:rsid w:val="00AF314A"/>
    <w:rsid w:val="00AF3529"/>
    <w:rsid w:val="00AF3E1E"/>
    <w:rsid w:val="00AF479E"/>
    <w:rsid w:val="00AF5290"/>
    <w:rsid w:val="00AF5462"/>
    <w:rsid w:val="00AF6386"/>
    <w:rsid w:val="00AF6392"/>
    <w:rsid w:val="00AF6E61"/>
    <w:rsid w:val="00AF6FD4"/>
    <w:rsid w:val="00AF6FE1"/>
    <w:rsid w:val="00AF749F"/>
    <w:rsid w:val="00AF78E6"/>
    <w:rsid w:val="00B00D6C"/>
    <w:rsid w:val="00B011BF"/>
    <w:rsid w:val="00B01ECD"/>
    <w:rsid w:val="00B0208E"/>
    <w:rsid w:val="00B02F08"/>
    <w:rsid w:val="00B043F9"/>
    <w:rsid w:val="00B0471E"/>
    <w:rsid w:val="00B04DD6"/>
    <w:rsid w:val="00B04F62"/>
    <w:rsid w:val="00B050AF"/>
    <w:rsid w:val="00B05C53"/>
    <w:rsid w:val="00B05EFD"/>
    <w:rsid w:val="00B06181"/>
    <w:rsid w:val="00B06218"/>
    <w:rsid w:val="00B068D2"/>
    <w:rsid w:val="00B07042"/>
    <w:rsid w:val="00B07338"/>
    <w:rsid w:val="00B073B0"/>
    <w:rsid w:val="00B07A57"/>
    <w:rsid w:val="00B10AF6"/>
    <w:rsid w:val="00B10B39"/>
    <w:rsid w:val="00B11506"/>
    <w:rsid w:val="00B11874"/>
    <w:rsid w:val="00B119DE"/>
    <w:rsid w:val="00B11A5E"/>
    <w:rsid w:val="00B1208D"/>
    <w:rsid w:val="00B13D69"/>
    <w:rsid w:val="00B13E35"/>
    <w:rsid w:val="00B13FB2"/>
    <w:rsid w:val="00B14104"/>
    <w:rsid w:val="00B1492A"/>
    <w:rsid w:val="00B15154"/>
    <w:rsid w:val="00B15224"/>
    <w:rsid w:val="00B155D2"/>
    <w:rsid w:val="00B15E55"/>
    <w:rsid w:val="00B161D2"/>
    <w:rsid w:val="00B1650F"/>
    <w:rsid w:val="00B16AB9"/>
    <w:rsid w:val="00B17BE0"/>
    <w:rsid w:val="00B17CF7"/>
    <w:rsid w:val="00B203FF"/>
    <w:rsid w:val="00B20802"/>
    <w:rsid w:val="00B20FBB"/>
    <w:rsid w:val="00B21730"/>
    <w:rsid w:val="00B21867"/>
    <w:rsid w:val="00B21D51"/>
    <w:rsid w:val="00B21E37"/>
    <w:rsid w:val="00B21F3D"/>
    <w:rsid w:val="00B2211C"/>
    <w:rsid w:val="00B223A9"/>
    <w:rsid w:val="00B2286E"/>
    <w:rsid w:val="00B22C8F"/>
    <w:rsid w:val="00B23203"/>
    <w:rsid w:val="00B23409"/>
    <w:rsid w:val="00B23C33"/>
    <w:rsid w:val="00B24370"/>
    <w:rsid w:val="00B250F2"/>
    <w:rsid w:val="00B2549A"/>
    <w:rsid w:val="00B258BA"/>
    <w:rsid w:val="00B25B2A"/>
    <w:rsid w:val="00B25B36"/>
    <w:rsid w:val="00B25BF5"/>
    <w:rsid w:val="00B26621"/>
    <w:rsid w:val="00B27A17"/>
    <w:rsid w:val="00B27C95"/>
    <w:rsid w:val="00B27EBA"/>
    <w:rsid w:val="00B30098"/>
    <w:rsid w:val="00B305D1"/>
    <w:rsid w:val="00B30D8F"/>
    <w:rsid w:val="00B320A8"/>
    <w:rsid w:val="00B320E7"/>
    <w:rsid w:val="00B322DE"/>
    <w:rsid w:val="00B32815"/>
    <w:rsid w:val="00B32AC0"/>
    <w:rsid w:val="00B32B22"/>
    <w:rsid w:val="00B32D2C"/>
    <w:rsid w:val="00B33B07"/>
    <w:rsid w:val="00B33BF7"/>
    <w:rsid w:val="00B34E89"/>
    <w:rsid w:val="00B35B0B"/>
    <w:rsid w:val="00B35E14"/>
    <w:rsid w:val="00B366CE"/>
    <w:rsid w:val="00B37268"/>
    <w:rsid w:val="00B41290"/>
    <w:rsid w:val="00B41444"/>
    <w:rsid w:val="00B41659"/>
    <w:rsid w:val="00B4259E"/>
    <w:rsid w:val="00B427AD"/>
    <w:rsid w:val="00B42989"/>
    <w:rsid w:val="00B429C3"/>
    <w:rsid w:val="00B4321B"/>
    <w:rsid w:val="00B44284"/>
    <w:rsid w:val="00B44425"/>
    <w:rsid w:val="00B44494"/>
    <w:rsid w:val="00B44562"/>
    <w:rsid w:val="00B44867"/>
    <w:rsid w:val="00B44A32"/>
    <w:rsid w:val="00B46859"/>
    <w:rsid w:val="00B472D6"/>
    <w:rsid w:val="00B47C04"/>
    <w:rsid w:val="00B501F5"/>
    <w:rsid w:val="00B50F5D"/>
    <w:rsid w:val="00B51353"/>
    <w:rsid w:val="00B51CCC"/>
    <w:rsid w:val="00B539B4"/>
    <w:rsid w:val="00B53C98"/>
    <w:rsid w:val="00B54408"/>
    <w:rsid w:val="00B54CB4"/>
    <w:rsid w:val="00B550F7"/>
    <w:rsid w:val="00B55116"/>
    <w:rsid w:val="00B551AF"/>
    <w:rsid w:val="00B5565E"/>
    <w:rsid w:val="00B55664"/>
    <w:rsid w:val="00B56936"/>
    <w:rsid w:val="00B575A6"/>
    <w:rsid w:val="00B579EE"/>
    <w:rsid w:val="00B602E2"/>
    <w:rsid w:val="00B6050E"/>
    <w:rsid w:val="00B60982"/>
    <w:rsid w:val="00B60FC0"/>
    <w:rsid w:val="00B6151A"/>
    <w:rsid w:val="00B6216D"/>
    <w:rsid w:val="00B63E22"/>
    <w:rsid w:val="00B641B7"/>
    <w:rsid w:val="00B64985"/>
    <w:rsid w:val="00B64C22"/>
    <w:rsid w:val="00B64CBA"/>
    <w:rsid w:val="00B65962"/>
    <w:rsid w:val="00B66981"/>
    <w:rsid w:val="00B66E17"/>
    <w:rsid w:val="00B66ECC"/>
    <w:rsid w:val="00B67B49"/>
    <w:rsid w:val="00B701B4"/>
    <w:rsid w:val="00B70BD3"/>
    <w:rsid w:val="00B710F7"/>
    <w:rsid w:val="00B71C46"/>
    <w:rsid w:val="00B727BE"/>
    <w:rsid w:val="00B72E48"/>
    <w:rsid w:val="00B730DA"/>
    <w:rsid w:val="00B73586"/>
    <w:rsid w:val="00B7360B"/>
    <w:rsid w:val="00B73955"/>
    <w:rsid w:val="00B73A2B"/>
    <w:rsid w:val="00B74500"/>
    <w:rsid w:val="00B74779"/>
    <w:rsid w:val="00B7491C"/>
    <w:rsid w:val="00B74BF2"/>
    <w:rsid w:val="00B753C0"/>
    <w:rsid w:val="00B75439"/>
    <w:rsid w:val="00B754DD"/>
    <w:rsid w:val="00B7709A"/>
    <w:rsid w:val="00B770D5"/>
    <w:rsid w:val="00B7714F"/>
    <w:rsid w:val="00B77F10"/>
    <w:rsid w:val="00B8048B"/>
    <w:rsid w:val="00B81895"/>
    <w:rsid w:val="00B81A4A"/>
    <w:rsid w:val="00B82E59"/>
    <w:rsid w:val="00B83289"/>
    <w:rsid w:val="00B83380"/>
    <w:rsid w:val="00B8340B"/>
    <w:rsid w:val="00B83A86"/>
    <w:rsid w:val="00B84276"/>
    <w:rsid w:val="00B844D3"/>
    <w:rsid w:val="00B84639"/>
    <w:rsid w:val="00B8465C"/>
    <w:rsid w:val="00B84666"/>
    <w:rsid w:val="00B84ED2"/>
    <w:rsid w:val="00B84F15"/>
    <w:rsid w:val="00B85071"/>
    <w:rsid w:val="00B8523F"/>
    <w:rsid w:val="00B85830"/>
    <w:rsid w:val="00B85D8B"/>
    <w:rsid w:val="00B861A7"/>
    <w:rsid w:val="00B8623E"/>
    <w:rsid w:val="00B86272"/>
    <w:rsid w:val="00B86790"/>
    <w:rsid w:val="00B867DB"/>
    <w:rsid w:val="00B87883"/>
    <w:rsid w:val="00B87E84"/>
    <w:rsid w:val="00B909BA"/>
    <w:rsid w:val="00B910BD"/>
    <w:rsid w:val="00B91B5A"/>
    <w:rsid w:val="00B9217D"/>
    <w:rsid w:val="00B92D47"/>
    <w:rsid w:val="00B92FC2"/>
    <w:rsid w:val="00B93217"/>
    <w:rsid w:val="00B9338D"/>
    <w:rsid w:val="00B94282"/>
    <w:rsid w:val="00B9436C"/>
    <w:rsid w:val="00B9499B"/>
    <w:rsid w:val="00B94AC3"/>
    <w:rsid w:val="00B94B51"/>
    <w:rsid w:val="00B952A4"/>
    <w:rsid w:val="00B952BC"/>
    <w:rsid w:val="00B95738"/>
    <w:rsid w:val="00B95D46"/>
    <w:rsid w:val="00B963DF"/>
    <w:rsid w:val="00B966F5"/>
    <w:rsid w:val="00B96C78"/>
    <w:rsid w:val="00B97560"/>
    <w:rsid w:val="00B97644"/>
    <w:rsid w:val="00B97686"/>
    <w:rsid w:val="00B97A4C"/>
    <w:rsid w:val="00BA0891"/>
    <w:rsid w:val="00BA0BCA"/>
    <w:rsid w:val="00BA0C36"/>
    <w:rsid w:val="00BA1821"/>
    <w:rsid w:val="00BA2B75"/>
    <w:rsid w:val="00BA2B8C"/>
    <w:rsid w:val="00BA2BC0"/>
    <w:rsid w:val="00BA321F"/>
    <w:rsid w:val="00BA3CBC"/>
    <w:rsid w:val="00BA4146"/>
    <w:rsid w:val="00BA5196"/>
    <w:rsid w:val="00BA60B3"/>
    <w:rsid w:val="00BA61B4"/>
    <w:rsid w:val="00BA61EA"/>
    <w:rsid w:val="00BA63C9"/>
    <w:rsid w:val="00BA648D"/>
    <w:rsid w:val="00BA6650"/>
    <w:rsid w:val="00BA69D8"/>
    <w:rsid w:val="00BA72D9"/>
    <w:rsid w:val="00BA753B"/>
    <w:rsid w:val="00BA7CDE"/>
    <w:rsid w:val="00BB01B2"/>
    <w:rsid w:val="00BB15CE"/>
    <w:rsid w:val="00BB3B37"/>
    <w:rsid w:val="00BB4F3B"/>
    <w:rsid w:val="00BB538C"/>
    <w:rsid w:val="00BB53D1"/>
    <w:rsid w:val="00BB5984"/>
    <w:rsid w:val="00BB5BB1"/>
    <w:rsid w:val="00BB5CAA"/>
    <w:rsid w:val="00BB6905"/>
    <w:rsid w:val="00BB6A0B"/>
    <w:rsid w:val="00BB6B98"/>
    <w:rsid w:val="00BB7735"/>
    <w:rsid w:val="00BB7E7A"/>
    <w:rsid w:val="00BC00C3"/>
    <w:rsid w:val="00BC10DA"/>
    <w:rsid w:val="00BC1321"/>
    <w:rsid w:val="00BC1674"/>
    <w:rsid w:val="00BC1E25"/>
    <w:rsid w:val="00BC200A"/>
    <w:rsid w:val="00BC23C1"/>
    <w:rsid w:val="00BC2778"/>
    <w:rsid w:val="00BC28EB"/>
    <w:rsid w:val="00BC3229"/>
    <w:rsid w:val="00BC32CB"/>
    <w:rsid w:val="00BC3C25"/>
    <w:rsid w:val="00BC4416"/>
    <w:rsid w:val="00BC5023"/>
    <w:rsid w:val="00BC5FA7"/>
    <w:rsid w:val="00BC6514"/>
    <w:rsid w:val="00BC68EC"/>
    <w:rsid w:val="00BC69B7"/>
    <w:rsid w:val="00BC6CA8"/>
    <w:rsid w:val="00BC7FEB"/>
    <w:rsid w:val="00BD0F49"/>
    <w:rsid w:val="00BD1128"/>
    <w:rsid w:val="00BD207A"/>
    <w:rsid w:val="00BD2363"/>
    <w:rsid w:val="00BD25B4"/>
    <w:rsid w:val="00BD2DC8"/>
    <w:rsid w:val="00BD3199"/>
    <w:rsid w:val="00BD32D8"/>
    <w:rsid w:val="00BD3F22"/>
    <w:rsid w:val="00BD46E0"/>
    <w:rsid w:val="00BD4737"/>
    <w:rsid w:val="00BD4ADC"/>
    <w:rsid w:val="00BD5540"/>
    <w:rsid w:val="00BD5AE5"/>
    <w:rsid w:val="00BD5D1E"/>
    <w:rsid w:val="00BD622A"/>
    <w:rsid w:val="00BD6932"/>
    <w:rsid w:val="00BD6ED5"/>
    <w:rsid w:val="00BD7227"/>
    <w:rsid w:val="00BD7888"/>
    <w:rsid w:val="00BD7E60"/>
    <w:rsid w:val="00BD7EDD"/>
    <w:rsid w:val="00BE033A"/>
    <w:rsid w:val="00BE0440"/>
    <w:rsid w:val="00BE0750"/>
    <w:rsid w:val="00BE2E57"/>
    <w:rsid w:val="00BE300B"/>
    <w:rsid w:val="00BE31B0"/>
    <w:rsid w:val="00BE35AD"/>
    <w:rsid w:val="00BE3670"/>
    <w:rsid w:val="00BE399B"/>
    <w:rsid w:val="00BE414B"/>
    <w:rsid w:val="00BE434B"/>
    <w:rsid w:val="00BE5231"/>
    <w:rsid w:val="00BE5F45"/>
    <w:rsid w:val="00BE6196"/>
    <w:rsid w:val="00BE6738"/>
    <w:rsid w:val="00BE6797"/>
    <w:rsid w:val="00BE68E9"/>
    <w:rsid w:val="00BE6A1E"/>
    <w:rsid w:val="00BE6A31"/>
    <w:rsid w:val="00BE6AAF"/>
    <w:rsid w:val="00BE6D83"/>
    <w:rsid w:val="00BE7538"/>
    <w:rsid w:val="00BF0428"/>
    <w:rsid w:val="00BF0A8E"/>
    <w:rsid w:val="00BF0BD4"/>
    <w:rsid w:val="00BF1697"/>
    <w:rsid w:val="00BF1973"/>
    <w:rsid w:val="00BF19AD"/>
    <w:rsid w:val="00BF1A14"/>
    <w:rsid w:val="00BF1B8A"/>
    <w:rsid w:val="00BF266E"/>
    <w:rsid w:val="00BF3046"/>
    <w:rsid w:val="00BF316E"/>
    <w:rsid w:val="00BF3573"/>
    <w:rsid w:val="00BF3BD6"/>
    <w:rsid w:val="00BF4767"/>
    <w:rsid w:val="00BF494C"/>
    <w:rsid w:val="00BF4FCA"/>
    <w:rsid w:val="00BF5520"/>
    <w:rsid w:val="00BF5FB8"/>
    <w:rsid w:val="00BF66A8"/>
    <w:rsid w:val="00BF6F06"/>
    <w:rsid w:val="00BF78A7"/>
    <w:rsid w:val="00BF79ED"/>
    <w:rsid w:val="00C000AB"/>
    <w:rsid w:val="00C008E6"/>
    <w:rsid w:val="00C01BF0"/>
    <w:rsid w:val="00C01EC8"/>
    <w:rsid w:val="00C02536"/>
    <w:rsid w:val="00C02651"/>
    <w:rsid w:val="00C032BA"/>
    <w:rsid w:val="00C03382"/>
    <w:rsid w:val="00C045F8"/>
    <w:rsid w:val="00C04F93"/>
    <w:rsid w:val="00C04F9F"/>
    <w:rsid w:val="00C05651"/>
    <w:rsid w:val="00C05C8F"/>
    <w:rsid w:val="00C05F17"/>
    <w:rsid w:val="00C06CDE"/>
    <w:rsid w:val="00C06EDC"/>
    <w:rsid w:val="00C071B1"/>
    <w:rsid w:val="00C07376"/>
    <w:rsid w:val="00C07865"/>
    <w:rsid w:val="00C10880"/>
    <w:rsid w:val="00C11540"/>
    <w:rsid w:val="00C11607"/>
    <w:rsid w:val="00C11796"/>
    <w:rsid w:val="00C11B4B"/>
    <w:rsid w:val="00C11F19"/>
    <w:rsid w:val="00C12B67"/>
    <w:rsid w:val="00C13676"/>
    <w:rsid w:val="00C136F9"/>
    <w:rsid w:val="00C13994"/>
    <w:rsid w:val="00C1458E"/>
    <w:rsid w:val="00C14D18"/>
    <w:rsid w:val="00C14FD2"/>
    <w:rsid w:val="00C15546"/>
    <w:rsid w:val="00C15608"/>
    <w:rsid w:val="00C15E1B"/>
    <w:rsid w:val="00C173EF"/>
    <w:rsid w:val="00C17CAB"/>
    <w:rsid w:val="00C207A7"/>
    <w:rsid w:val="00C21859"/>
    <w:rsid w:val="00C219E4"/>
    <w:rsid w:val="00C22AD3"/>
    <w:rsid w:val="00C23924"/>
    <w:rsid w:val="00C2466C"/>
    <w:rsid w:val="00C253F9"/>
    <w:rsid w:val="00C2545E"/>
    <w:rsid w:val="00C254CC"/>
    <w:rsid w:val="00C25AAA"/>
    <w:rsid w:val="00C26B23"/>
    <w:rsid w:val="00C27492"/>
    <w:rsid w:val="00C27CED"/>
    <w:rsid w:val="00C27E6E"/>
    <w:rsid w:val="00C30053"/>
    <w:rsid w:val="00C302D8"/>
    <w:rsid w:val="00C324D3"/>
    <w:rsid w:val="00C325E5"/>
    <w:rsid w:val="00C32A40"/>
    <w:rsid w:val="00C3302B"/>
    <w:rsid w:val="00C3355E"/>
    <w:rsid w:val="00C3362C"/>
    <w:rsid w:val="00C338CC"/>
    <w:rsid w:val="00C33902"/>
    <w:rsid w:val="00C33D4C"/>
    <w:rsid w:val="00C34680"/>
    <w:rsid w:val="00C3499E"/>
    <w:rsid w:val="00C34C35"/>
    <w:rsid w:val="00C34E2A"/>
    <w:rsid w:val="00C357B7"/>
    <w:rsid w:val="00C35D99"/>
    <w:rsid w:val="00C35E41"/>
    <w:rsid w:val="00C3617C"/>
    <w:rsid w:val="00C36316"/>
    <w:rsid w:val="00C36B03"/>
    <w:rsid w:val="00C36B72"/>
    <w:rsid w:val="00C3723D"/>
    <w:rsid w:val="00C37978"/>
    <w:rsid w:val="00C379FA"/>
    <w:rsid w:val="00C40996"/>
    <w:rsid w:val="00C40C57"/>
    <w:rsid w:val="00C41790"/>
    <w:rsid w:val="00C41982"/>
    <w:rsid w:val="00C41A1A"/>
    <w:rsid w:val="00C4274D"/>
    <w:rsid w:val="00C432E2"/>
    <w:rsid w:val="00C44068"/>
    <w:rsid w:val="00C4430E"/>
    <w:rsid w:val="00C4433E"/>
    <w:rsid w:val="00C4684F"/>
    <w:rsid w:val="00C46BDC"/>
    <w:rsid w:val="00C46FE4"/>
    <w:rsid w:val="00C470D7"/>
    <w:rsid w:val="00C475B0"/>
    <w:rsid w:val="00C47A27"/>
    <w:rsid w:val="00C47C34"/>
    <w:rsid w:val="00C50341"/>
    <w:rsid w:val="00C503BF"/>
    <w:rsid w:val="00C50697"/>
    <w:rsid w:val="00C5096D"/>
    <w:rsid w:val="00C50F24"/>
    <w:rsid w:val="00C51A2E"/>
    <w:rsid w:val="00C5227B"/>
    <w:rsid w:val="00C52C51"/>
    <w:rsid w:val="00C53F19"/>
    <w:rsid w:val="00C554BA"/>
    <w:rsid w:val="00C55770"/>
    <w:rsid w:val="00C56FE5"/>
    <w:rsid w:val="00C5706F"/>
    <w:rsid w:val="00C57426"/>
    <w:rsid w:val="00C575AF"/>
    <w:rsid w:val="00C57933"/>
    <w:rsid w:val="00C60ED8"/>
    <w:rsid w:val="00C61456"/>
    <w:rsid w:val="00C61843"/>
    <w:rsid w:val="00C61AFE"/>
    <w:rsid w:val="00C624CF"/>
    <w:rsid w:val="00C63353"/>
    <w:rsid w:val="00C64A07"/>
    <w:rsid w:val="00C64CF9"/>
    <w:rsid w:val="00C65F0A"/>
    <w:rsid w:val="00C662AF"/>
    <w:rsid w:val="00C67397"/>
    <w:rsid w:val="00C6766A"/>
    <w:rsid w:val="00C67791"/>
    <w:rsid w:val="00C70784"/>
    <w:rsid w:val="00C716D3"/>
    <w:rsid w:val="00C716F0"/>
    <w:rsid w:val="00C71ED6"/>
    <w:rsid w:val="00C72114"/>
    <w:rsid w:val="00C725A7"/>
    <w:rsid w:val="00C727EB"/>
    <w:rsid w:val="00C73675"/>
    <w:rsid w:val="00C7374F"/>
    <w:rsid w:val="00C73D04"/>
    <w:rsid w:val="00C7404E"/>
    <w:rsid w:val="00C740A9"/>
    <w:rsid w:val="00C741CD"/>
    <w:rsid w:val="00C74C20"/>
    <w:rsid w:val="00C74D78"/>
    <w:rsid w:val="00C74D94"/>
    <w:rsid w:val="00C757DF"/>
    <w:rsid w:val="00C765CA"/>
    <w:rsid w:val="00C76D75"/>
    <w:rsid w:val="00C807C0"/>
    <w:rsid w:val="00C80911"/>
    <w:rsid w:val="00C80AFC"/>
    <w:rsid w:val="00C80F51"/>
    <w:rsid w:val="00C821EB"/>
    <w:rsid w:val="00C82459"/>
    <w:rsid w:val="00C83216"/>
    <w:rsid w:val="00C8391B"/>
    <w:rsid w:val="00C83D7E"/>
    <w:rsid w:val="00C83E53"/>
    <w:rsid w:val="00C83E7A"/>
    <w:rsid w:val="00C84063"/>
    <w:rsid w:val="00C8439C"/>
    <w:rsid w:val="00C843C5"/>
    <w:rsid w:val="00C84CCD"/>
    <w:rsid w:val="00C84FC9"/>
    <w:rsid w:val="00C85675"/>
    <w:rsid w:val="00C85BCC"/>
    <w:rsid w:val="00C85D2D"/>
    <w:rsid w:val="00C8721B"/>
    <w:rsid w:val="00C873D9"/>
    <w:rsid w:val="00C87510"/>
    <w:rsid w:val="00C875DF"/>
    <w:rsid w:val="00C906C7"/>
    <w:rsid w:val="00C906D4"/>
    <w:rsid w:val="00C911FF"/>
    <w:rsid w:val="00C91CFA"/>
    <w:rsid w:val="00C92307"/>
    <w:rsid w:val="00C926D8"/>
    <w:rsid w:val="00C92B65"/>
    <w:rsid w:val="00C92F32"/>
    <w:rsid w:val="00C93253"/>
    <w:rsid w:val="00C93655"/>
    <w:rsid w:val="00C93762"/>
    <w:rsid w:val="00C9412E"/>
    <w:rsid w:val="00C942C8"/>
    <w:rsid w:val="00C94772"/>
    <w:rsid w:val="00C94781"/>
    <w:rsid w:val="00C9486A"/>
    <w:rsid w:val="00C9582B"/>
    <w:rsid w:val="00C95CE6"/>
    <w:rsid w:val="00C960B7"/>
    <w:rsid w:val="00C97506"/>
    <w:rsid w:val="00C97555"/>
    <w:rsid w:val="00C97727"/>
    <w:rsid w:val="00C97730"/>
    <w:rsid w:val="00C978E2"/>
    <w:rsid w:val="00CA0472"/>
    <w:rsid w:val="00CA05E5"/>
    <w:rsid w:val="00CA1587"/>
    <w:rsid w:val="00CA1B4F"/>
    <w:rsid w:val="00CA1B69"/>
    <w:rsid w:val="00CA3526"/>
    <w:rsid w:val="00CA3940"/>
    <w:rsid w:val="00CA3E3D"/>
    <w:rsid w:val="00CA3FD4"/>
    <w:rsid w:val="00CA50D1"/>
    <w:rsid w:val="00CA611F"/>
    <w:rsid w:val="00CA6922"/>
    <w:rsid w:val="00CA7C86"/>
    <w:rsid w:val="00CA7D22"/>
    <w:rsid w:val="00CB123C"/>
    <w:rsid w:val="00CB13FF"/>
    <w:rsid w:val="00CB143E"/>
    <w:rsid w:val="00CB321D"/>
    <w:rsid w:val="00CB3D28"/>
    <w:rsid w:val="00CB415D"/>
    <w:rsid w:val="00CB41CF"/>
    <w:rsid w:val="00CB43EF"/>
    <w:rsid w:val="00CB49E6"/>
    <w:rsid w:val="00CB4DE2"/>
    <w:rsid w:val="00CB5DBE"/>
    <w:rsid w:val="00CB6301"/>
    <w:rsid w:val="00CB699F"/>
    <w:rsid w:val="00CB7A4C"/>
    <w:rsid w:val="00CB7FBB"/>
    <w:rsid w:val="00CC01F6"/>
    <w:rsid w:val="00CC03D2"/>
    <w:rsid w:val="00CC1904"/>
    <w:rsid w:val="00CC260A"/>
    <w:rsid w:val="00CC2C21"/>
    <w:rsid w:val="00CC2D16"/>
    <w:rsid w:val="00CC356F"/>
    <w:rsid w:val="00CC3666"/>
    <w:rsid w:val="00CC45FA"/>
    <w:rsid w:val="00CC54BE"/>
    <w:rsid w:val="00CC5A6C"/>
    <w:rsid w:val="00CC6C93"/>
    <w:rsid w:val="00CD04F2"/>
    <w:rsid w:val="00CD1970"/>
    <w:rsid w:val="00CD1AC2"/>
    <w:rsid w:val="00CD2166"/>
    <w:rsid w:val="00CD25BE"/>
    <w:rsid w:val="00CD261B"/>
    <w:rsid w:val="00CD26FE"/>
    <w:rsid w:val="00CD342E"/>
    <w:rsid w:val="00CD3564"/>
    <w:rsid w:val="00CD3A12"/>
    <w:rsid w:val="00CD4085"/>
    <w:rsid w:val="00CD4A6B"/>
    <w:rsid w:val="00CD5C57"/>
    <w:rsid w:val="00CD620B"/>
    <w:rsid w:val="00CD6EC9"/>
    <w:rsid w:val="00CD7298"/>
    <w:rsid w:val="00CD7EA9"/>
    <w:rsid w:val="00CE01BC"/>
    <w:rsid w:val="00CE05C6"/>
    <w:rsid w:val="00CE1209"/>
    <w:rsid w:val="00CE1D9D"/>
    <w:rsid w:val="00CE1FE8"/>
    <w:rsid w:val="00CE21C8"/>
    <w:rsid w:val="00CE2A27"/>
    <w:rsid w:val="00CE2EDD"/>
    <w:rsid w:val="00CE3B54"/>
    <w:rsid w:val="00CE3C30"/>
    <w:rsid w:val="00CE3FD3"/>
    <w:rsid w:val="00CE42C0"/>
    <w:rsid w:val="00CE46D1"/>
    <w:rsid w:val="00CE512D"/>
    <w:rsid w:val="00CE53DF"/>
    <w:rsid w:val="00CE5C4B"/>
    <w:rsid w:val="00CE6993"/>
    <w:rsid w:val="00CE6AA6"/>
    <w:rsid w:val="00CE7568"/>
    <w:rsid w:val="00CF122C"/>
    <w:rsid w:val="00CF123C"/>
    <w:rsid w:val="00CF1D68"/>
    <w:rsid w:val="00CF2611"/>
    <w:rsid w:val="00CF2E57"/>
    <w:rsid w:val="00CF2F6A"/>
    <w:rsid w:val="00CF362D"/>
    <w:rsid w:val="00CF446F"/>
    <w:rsid w:val="00CF448C"/>
    <w:rsid w:val="00CF47EF"/>
    <w:rsid w:val="00CF48F9"/>
    <w:rsid w:val="00CF4E09"/>
    <w:rsid w:val="00CF5200"/>
    <w:rsid w:val="00CF531B"/>
    <w:rsid w:val="00CF53AB"/>
    <w:rsid w:val="00CF677B"/>
    <w:rsid w:val="00CF67DA"/>
    <w:rsid w:val="00CF686B"/>
    <w:rsid w:val="00CF6888"/>
    <w:rsid w:val="00CF69C2"/>
    <w:rsid w:val="00CF6DA1"/>
    <w:rsid w:val="00CF6EB3"/>
    <w:rsid w:val="00CF747D"/>
    <w:rsid w:val="00CF7591"/>
    <w:rsid w:val="00CF7733"/>
    <w:rsid w:val="00CF7EAC"/>
    <w:rsid w:val="00D000F8"/>
    <w:rsid w:val="00D008B2"/>
    <w:rsid w:val="00D00AAB"/>
    <w:rsid w:val="00D00BF1"/>
    <w:rsid w:val="00D00C94"/>
    <w:rsid w:val="00D01E60"/>
    <w:rsid w:val="00D025AB"/>
    <w:rsid w:val="00D02867"/>
    <w:rsid w:val="00D02C52"/>
    <w:rsid w:val="00D0368E"/>
    <w:rsid w:val="00D04641"/>
    <w:rsid w:val="00D049AE"/>
    <w:rsid w:val="00D051C0"/>
    <w:rsid w:val="00D0554D"/>
    <w:rsid w:val="00D0557B"/>
    <w:rsid w:val="00D056C5"/>
    <w:rsid w:val="00D0617A"/>
    <w:rsid w:val="00D061C0"/>
    <w:rsid w:val="00D06A6F"/>
    <w:rsid w:val="00D06D6C"/>
    <w:rsid w:val="00D06D73"/>
    <w:rsid w:val="00D1076B"/>
    <w:rsid w:val="00D108EC"/>
    <w:rsid w:val="00D10AB2"/>
    <w:rsid w:val="00D11321"/>
    <w:rsid w:val="00D115FA"/>
    <w:rsid w:val="00D1160F"/>
    <w:rsid w:val="00D11B27"/>
    <w:rsid w:val="00D123DD"/>
    <w:rsid w:val="00D127BE"/>
    <w:rsid w:val="00D129C8"/>
    <w:rsid w:val="00D12F56"/>
    <w:rsid w:val="00D13226"/>
    <w:rsid w:val="00D13265"/>
    <w:rsid w:val="00D13A5E"/>
    <w:rsid w:val="00D14617"/>
    <w:rsid w:val="00D149F2"/>
    <w:rsid w:val="00D14B49"/>
    <w:rsid w:val="00D14D32"/>
    <w:rsid w:val="00D16837"/>
    <w:rsid w:val="00D17E5F"/>
    <w:rsid w:val="00D20743"/>
    <w:rsid w:val="00D2096D"/>
    <w:rsid w:val="00D20D45"/>
    <w:rsid w:val="00D20DCA"/>
    <w:rsid w:val="00D22175"/>
    <w:rsid w:val="00D22885"/>
    <w:rsid w:val="00D22E77"/>
    <w:rsid w:val="00D22E8A"/>
    <w:rsid w:val="00D2424C"/>
    <w:rsid w:val="00D2445E"/>
    <w:rsid w:val="00D246AD"/>
    <w:rsid w:val="00D249A9"/>
    <w:rsid w:val="00D24A56"/>
    <w:rsid w:val="00D24AB7"/>
    <w:rsid w:val="00D24B01"/>
    <w:rsid w:val="00D25747"/>
    <w:rsid w:val="00D25D58"/>
    <w:rsid w:val="00D26792"/>
    <w:rsid w:val="00D269D7"/>
    <w:rsid w:val="00D27263"/>
    <w:rsid w:val="00D27609"/>
    <w:rsid w:val="00D30B1C"/>
    <w:rsid w:val="00D30E39"/>
    <w:rsid w:val="00D31B97"/>
    <w:rsid w:val="00D320CF"/>
    <w:rsid w:val="00D325BE"/>
    <w:rsid w:val="00D32AA7"/>
    <w:rsid w:val="00D32E16"/>
    <w:rsid w:val="00D33572"/>
    <w:rsid w:val="00D338D3"/>
    <w:rsid w:val="00D339BE"/>
    <w:rsid w:val="00D3431E"/>
    <w:rsid w:val="00D34521"/>
    <w:rsid w:val="00D3487F"/>
    <w:rsid w:val="00D34EEB"/>
    <w:rsid w:val="00D366A6"/>
    <w:rsid w:val="00D36C8B"/>
    <w:rsid w:val="00D36FAA"/>
    <w:rsid w:val="00D372AD"/>
    <w:rsid w:val="00D378AA"/>
    <w:rsid w:val="00D37A88"/>
    <w:rsid w:val="00D37B0C"/>
    <w:rsid w:val="00D37FE8"/>
    <w:rsid w:val="00D40A1A"/>
    <w:rsid w:val="00D41499"/>
    <w:rsid w:val="00D41921"/>
    <w:rsid w:val="00D42C91"/>
    <w:rsid w:val="00D430FA"/>
    <w:rsid w:val="00D43478"/>
    <w:rsid w:val="00D43DC1"/>
    <w:rsid w:val="00D44816"/>
    <w:rsid w:val="00D4532A"/>
    <w:rsid w:val="00D454EE"/>
    <w:rsid w:val="00D465F8"/>
    <w:rsid w:val="00D475D4"/>
    <w:rsid w:val="00D47EB0"/>
    <w:rsid w:val="00D50DB2"/>
    <w:rsid w:val="00D50E1A"/>
    <w:rsid w:val="00D50F49"/>
    <w:rsid w:val="00D528EF"/>
    <w:rsid w:val="00D52907"/>
    <w:rsid w:val="00D54E09"/>
    <w:rsid w:val="00D54F31"/>
    <w:rsid w:val="00D557B3"/>
    <w:rsid w:val="00D55894"/>
    <w:rsid w:val="00D55B35"/>
    <w:rsid w:val="00D56146"/>
    <w:rsid w:val="00D57180"/>
    <w:rsid w:val="00D574F9"/>
    <w:rsid w:val="00D57E83"/>
    <w:rsid w:val="00D60CCF"/>
    <w:rsid w:val="00D6125C"/>
    <w:rsid w:val="00D61D52"/>
    <w:rsid w:val="00D61FF1"/>
    <w:rsid w:val="00D620F9"/>
    <w:rsid w:val="00D63627"/>
    <w:rsid w:val="00D637FB"/>
    <w:rsid w:val="00D63B15"/>
    <w:rsid w:val="00D63D94"/>
    <w:rsid w:val="00D648FC"/>
    <w:rsid w:val="00D64F5A"/>
    <w:rsid w:val="00D65A1D"/>
    <w:rsid w:val="00D664F9"/>
    <w:rsid w:val="00D6666E"/>
    <w:rsid w:val="00D678D0"/>
    <w:rsid w:val="00D70387"/>
    <w:rsid w:val="00D70DE8"/>
    <w:rsid w:val="00D712A4"/>
    <w:rsid w:val="00D719EF"/>
    <w:rsid w:val="00D727C0"/>
    <w:rsid w:val="00D73959"/>
    <w:rsid w:val="00D73EB2"/>
    <w:rsid w:val="00D745F9"/>
    <w:rsid w:val="00D74DF3"/>
    <w:rsid w:val="00D758DB"/>
    <w:rsid w:val="00D75E1F"/>
    <w:rsid w:val="00D75FA7"/>
    <w:rsid w:val="00D76741"/>
    <w:rsid w:val="00D767A5"/>
    <w:rsid w:val="00D770B1"/>
    <w:rsid w:val="00D77C29"/>
    <w:rsid w:val="00D77CC5"/>
    <w:rsid w:val="00D77E40"/>
    <w:rsid w:val="00D77EA3"/>
    <w:rsid w:val="00D77F8A"/>
    <w:rsid w:val="00D77FBC"/>
    <w:rsid w:val="00D82040"/>
    <w:rsid w:val="00D82064"/>
    <w:rsid w:val="00D822F3"/>
    <w:rsid w:val="00D82BE7"/>
    <w:rsid w:val="00D8373F"/>
    <w:rsid w:val="00D844BA"/>
    <w:rsid w:val="00D8514C"/>
    <w:rsid w:val="00D853AB"/>
    <w:rsid w:val="00D85646"/>
    <w:rsid w:val="00D85A7D"/>
    <w:rsid w:val="00D85CB1"/>
    <w:rsid w:val="00D86361"/>
    <w:rsid w:val="00D869E6"/>
    <w:rsid w:val="00D8711B"/>
    <w:rsid w:val="00D874AE"/>
    <w:rsid w:val="00D87D7A"/>
    <w:rsid w:val="00D90073"/>
    <w:rsid w:val="00D9045D"/>
    <w:rsid w:val="00D906AA"/>
    <w:rsid w:val="00D908A6"/>
    <w:rsid w:val="00D910AB"/>
    <w:rsid w:val="00D9180C"/>
    <w:rsid w:val="00D91C46"/>
    <w:rsid w:val="00D923D3"/>
    <w:rsid w:val="00D92597"/>
    <w:rsid w:val="00D92C4C"/>
    <w:rsid w:val="00D92DA8"/>
    <w:rsid w:val="00D9396C"/>
    <w:rsid w:val="00D93AF1"/>
    <w:rsid w:val="00D94172"/>
    <w:rsid w:val="00D94A2C"/>
    <w:rsid w:val="00D94D2D"/>
    <w:rsid w:val="00D950CA"/>
    <w:rsid w:val="00D952BE"/>
    <w:rsid w:val="00D96498"/>
    <w:rsid w:val="00D9745F"/>
    <w:rsid w:val="00D9761E"/>
    <w:rsid w:val="00D9762B"/>
    <w:rsid w:val="00D97902"/>
    <w:rsid w:val="00D97E49"/>
    <w:rsid w:val="00DA01BC"/>
    <w:rsid w:val="00DA06C3"/>
    <w:rsid w:val="00DA0EAB"/>
    <w:rsid w:val="00DA12E8"/>
    <w:rsid w:val="00DA20B8"/>
    <w:rsid w:val="00DA20EC"/>
    <w:rsid w:val="00DA229E"/>
    <w:rsid w:val="00DA29B9"/>
    <w:rsid w:val="00DA35C4"/>
    <w:rsid w:val="00DA3DC4"/>
    <w:rsid w:val="00DA48E9"/>
    <w:rsid w:val="00DA4A2B"/>
    <w:rsid w:val="00DA4F7F"/>
    <w:rsid w:val="00DA5A62"/>
    <w:rsid w:val="00DA6087"/>
    <w:rsid w:val="00DA61EF"/>
    <w:rsid w:val="00DA6720"/>
    <w:rsid w:val="00DA71A0"/>
    <w:rsid w:val="00DB04D5"/>
    <w:rsid w:val="00DB06EC"/>
    <w:rsid w:val="00DB0CA1"/>
    <w:rsid w:val="00DB0ED0"/>
    <w:rsid w:val="00DB1370"/>
    <w:rsid w:val="00DB1653"/>
    <w:rsid w:val="00DB1C05"/>
    <w:rsid w:val="00DB1FE1"/>
    <w:rsid w:val="00DB2564"/>
    <w:rsid w:val="00DB2DA3"/>
    <w:rsid w:val="00DB348D"/>
    <w:rsid w:val="00DB47F1"/>
    <w:rsid w:val="00DB4D11"/>
    <w:rsid w:val="00DB5547"/>
    <w:rsid w:val="00DB6B18"/>
    <w:rsid w:val="00DB75AD"/>
    <w:rsid w:val="00DB7ABD"/>
    <w:rsid w:val="00DB7FFA"/>
    <w:rsid w:val="00DC0CA7"/>
    <w:rsid w:val="00DC1239"/>
    <w:rsid w:val="00DC16AC"/>
    <w:rsid w:val="00DC19F5"/>
    <w:rsid w:val="00DC1EDE"/>
    <w:rsid w:val="00DC2003"/>
    <w:rsid w:val="00DC23AC"/>
    <w:rsid w:val="00DC289B"/>
    <w:rsid w:val="00DC33D8"/>
    <w:rsid w:val="00DC3522"/>
    <w:rsid w:val="00DC368E"/>
    <w:rsid w:val="00DC38B9"/>
    <w:rsid w:val="00DC3A6C"/>
    <w:rsid w:val="00DC4294"/>
    <w:rsid w:val="00DC43A2"/>
    <w:rsid w:val="00DC43FB"/>
    <w:rsid w:val="00DC563E"/>
    <w:rsid w:val="00DC5BBF"/>
    <w:rsid w:val="00DC649B"/>
    <w:rsid w:val="00DC6612"/>
    <w:rsid w:val="00DC707D"/>
    <w:rsid w:val="00DC7C5B"/>
    <w:rsid w:val="00DD0654"/>
    <w:rsid w:val="00DD06A4"/>
    <w:rsid w:val="00DD06B2"/>
    <w:rsid w:val="00DD08F1"/>
    <w:rsid w:val="00DD0AEF"/>
    <w:rsid w:val="00DD1825"/>
    <w:rsid w:val="00DD204D"/>
    <w:rsid w:val="00DD38C5"/>
    <w:rsid w:val="00DD3A06"/>
    <w:rsid w:val="00DD4481"/>
    <w:rsid w:val="00DD458C"/>
    <w:rsid w:val="00DD483F"/>
    <w:rsid w:val="00DD4B31"/>
    <w:rsid w:val="00DD4E4D"/>
    <w:rsid w:val="00DD5204"/>
    <w:rsid w:val="00DD58FB"/>
    <w:rsid w:val="00DD6088"/>
    <w:rsid w:val="00DD6337"/>
    <w:rsid w:val="00DD6403"/>
    <w:rsid w:val="00DD6574"/>
    <w:rsid w:val="00DD6AB8"/>
    <w:rsid w:val="00DD6F4B"/>
    <w:rsid w:val="00DD7297"/>
    <w:rsid w:val="00DE0071"/>
    <w:rsid w:val="00DE0D0E"/>
    <w:rsid w:val="00DE0D1F"/>
    <w:rsid w:val="00DE1759"/>
    <w:rsid w:val="00DE1D62"/>
    <w:rsid w:val="00DE1D80"/>
    <w:rsid w:val="00DE2172"/>
    <w:rsid w:val="00DE3AB0"/>
    <w:rsid w:val="00DE3C42"/>
    <w:rsid w:val="00DE3ED3"/>
    <w:rsid w:val="00DE47A9"/>
    <w:rsid w:val="00DE4A7F"/>
    <w:rsid w:val="00DE4E32"/>
    <w:rsid w:val="00DE516B"/>
    <w:rsid w:val="00DE5658"/>
    <w:rsid w:val="00DE5962"/>
    <w:rsid w:val="00DE6AF1"/>
    <w:rsid w:val="00DE7301"/>
    <w:rsid w:val="00DE73DE"/>
    <w:rsid w:val="00DE7B17"/>
    <w:rsid w:val="00DE7B8D"/>
    <w:rsid w:val="00DE7EE2"/>
    <w:rsid w:val="00DF01FA"/>
    <w:rsid w:val="00DF07B4"/>
    <w:rsid w:val="00DF0CB7"/>
    <w:rsid w:val="00DF0F91"/>
    <w:rsid w:val="00DF1D35"/>
    <w:rsid w:val="00DF1ED6"/>
    <w:rsid w:val="00DF2321"/>
    <w:rsid w:val="00DF2387"/>
    <w:rsid w:val="00DF3085"/>
    <w:rsid w:val="00DF46BF"/>
    <w:rsid w:val="00DF479E"/>
    <w:rsid w:val="00DF5382"/>
    <w:rsid w:val="00DF55C4"/>
    <w:rsid w:val="00DF5653"/>
    <w:rsid w:val="00DF5F39"/>
    <w:rsid w:val="00DF6050"/>
    <w:rsid w:val="00DF7A52"/>
    <w:rsid w:val="00DF7EA3"/>
    <w:rsid w:val="00E00318"/>
    <w:rsid w:val="00E004AD"/>
    <w:rsid w:val="00E00626"/>
    <w:rsid w:val="00E006C1"/>
    <w:rsid w:val="00E00940"/>
    <w:rsid w:val="00E00BBC"/>
    <w:rsid w:val="00E00EA7"/>
    <w:rsid w:val="00E00F59"/>
    <w:rsid w:val="00E013C5"/>
    <w:rsid w:val="00E01E31"/>
    <w:rsid w:val="00E022BD"/>
    <w:rsid w:val="00E02C3D"/>
    <w:rsid w:val="00E03379"/>
    <w:rsid w:val="00E03B2D"/>
    <w:rsid w:val="00E040C5"/>
    <w:rsid w:val="00E042D8"/>
    <w:rsid w:val="00E042F7"/>
    <w:rsid w:val="00E043BD"/>
    <w:rsid w:val="00E04500"/>
    <w:rsid w:val="00E046A4"/>
    <w:rsid w:val="00E04ED8"/>
    <w:rsid w:val="00E05E9A"/>
    <w:rsid w:val="00E05FFD"/>
    <w:rsid w:val="00E06BDA"/>
    <w:rsid w:val="00E06C24"/>
    <w:rsid w:val="00E06E86"/>
    <w:rsid w:val="00E07BA2"/>
    <w:rsid w:val="00E10809"/>
    <w:rsid w:val="00E10E39"/>
    <w:rsid w:val="00E1175C"/>
    <w:rsid w:val="00E121EA"/>
    <w:rsid w:val="00E12DFF"/>
    <w:rsid w:val="00E130AF"/>
    <w:rsid w:val="00E1330F"/>
    <w:rsid w:val="00E13DAF"/>
    <w:rsid w:val="00E13FEB"/>
    <w:rsid w:val="00E151F1"/>
    <w:rsid w:val="00E157A1"/>
    <w:rsid w:val="00E162AB"/>
    <w:rsid w:val="00E16EF8"/>
    <w:rsid w:val="00E173B1"/>
    <w:rsid w:val="00E179AC"/>
    <w:rsid w:val="00E20154"/>
    <w:rsid w:val="00E204E9"/>
    <w:rsid w:val="00E20ACF"/>
    <w:rsid w:val="00E20FC7"/>
    <w:rsid w:val="00E213DA"/>
    <w:rsid w:val="00E21598"/>
    <w:rsid w:val="00E2166C"/>
    <w:rsid w:val="00E21914"/>
    <w:rsid w:val="00E221BC"/>
    <w:rsid w:val="00E22484"/>
    <w:rsid w:val="00E230B2"/>
    <w:rsid w:val="00E23122"/>
    <w:rsid w:val="00E23459"/>
    <w:rsid w:val="00E238EC"/>
    <w:rsid w:val="00E24287"/>
    <w:rsid w:val="00E258AE"/>
    <w:rsid w:val="00E25B56"/>
    <w:rsid w:val="00E25D79"/>
    <w:rsid w:val="00E262C3"/>
    <w:rsid w:val="00E26CDE"/>
    <w:rsid w:val="00E275CE"/>
    <w:rsid w:val="00E276D0"/>
    <w:rsid w:val="00E2788F"/>
    <w:rsid w:val="00E27C32"/>
    <w:rsid w:val="00E27ED0"/>
    <w:rsid w:val="00E30158"/>
    <w:rsid w:val="00E3068C"/>
    <w:rsid w:val="00E30EA7"/>
    <w:rsid w:val="00E30FF6"/>
    <w:rsid w:val="00E3106B"/>
    <w:rsid w:val="00E3235D"/>
    <w:rsid w:val="00E32F7C"/>
    <w:rsid w:val="00E33186"/>
    <w:rsid w:val="00E3322B"/>
    <w:rsid w:val="00E33361"/>
    <w:rsid w:val="00E338F8"/>
    <w:rsid w:val="00E33A74"/>
    <w:rsid w:val="00E33DF2"/>
    <w:rsid w:val="00E35B21"/>
    <w:rsid w:val="00E35CC3"/>
    <w:rsid w:val="00E35E4E"/>
    <w:rsid w:val="00E36C96"/>
    <w:rsid w:val="00E40606"/>
    <w:rsid w:val="00E40781"/>
    <w:rsid w:val="00E40998"/>
    <w:rsid w:val="00E40FA4"/>
    <w:rsid w:val="00E41508"/>
    <w:rsid w:val="00E4197D"/>
    <w:rsid w:val="00E423E1"/>
    <w:rsid w:val="00E42538"/>
    <w:rsid w:val="00E42EB1"/>
    <w:rsid w:val="00E432B7"/>
    <w:rsid w:val="00E43BB6"/>
    <w:rsid w:val="00E43DB1"/>
    <w:rsid w:val="00E4556E"/>
    <w:rsid w:val="00E455C4"/>
    <w:rsid w:val="00E4599E"/>
    <w:rsid w:val="00E45D07"/>
    <w:rsid w:val="00E46326"/>
    <w:rsid w:val="00E464BB"/>
    <w:rsid w:val="00E4774A"/>
    <w:rsid w:val="00E47804"/>
    <w:rsid w:val="00E47DE1"/>
    <w:rsid w:val="00E5031B"/>
    <w:rsid w:val="00E503B8"/>
    <w:rsid w:val="00E50CD8"/>
    <w:rsid w:val="00E50F79"/>
    <w:rsid w:val="00E510DD"/>
    <w:rsid w:val="00E514C3"/>
    <w:rsid w:val="00E515DF"/>
    <w:rsid w:val="00E5190D"/>
    <w:rsid w:val="00E519A9"/>
    <w:rsid w:val="00E51F89"/>
    <w:rsid w:val="00E52010"/>
    <w:rsid w:val="00E52DEE"/>
    <w:rsid w:val="00E533E3"/>
    <w:rsid w:val="00E54DD4"/>
    <w:rsid w:val="00E54FA0"/>
    <w:rsid w:val="00E5553F"/>
    <w:rsid w:val="00E5558C"/>
    <w:rsid w:val="00E556B2"/>
    <w:rsid w:val="00E55D79"/>
    <w:rsid w:val="00E56D3A"/>
    <w:rsid w:val="00E57164"/>
    <w:rsid w:val="00E57460"/>
    <w:rsid w:val="00E574B2"/>
    <w:rsid w:val="00E6069C"/>
    <w:rsid w:val="00E61009"/>
    <w:rsid w:val="00E63749"/>
    <w:rsid w:val="00E6617C"/>
    <w:rsid w:val="00E67032"/>
    <w:rsid w:val="00E7086C"/>
    <w:rsid w:val="00E70871"/>
    <w:rsid w:val="00E71293"/>
    <w:rsid w:val="00E71E2A"/>
    <w:rsid w:val="00E7237B"/>
    <w:rsid w:val="00E72622"/>
    <w:rsid w:val="00E72E11"/>
    <w:rsid w:val="00E736AE"/>
    <w:rsid w:val="00E741E0"/>
    <w:rsid w:val="00E74A66"/>
    <w:rsid w:val="00E754C6"/>
    <w:rsid w:val="00E754F8"/>
    <w:rsid w:val="00E756D8"/>
    <w:rsid w:val="00E7589B"/>
    <w:rsid w:val="00E75A0B"/>
    <w:rsid w:val="00E762BC"/>
    <w:rsid w:val="00E76F50"/>
    <w:rsid w:val="00E773C7"/>
    <w:rsid w:val="00E775D4"/>
    <w:rsid w:val="00E7771A"/>
    <w:rsid w:val="00E77DCD"/>
    <w:rsid w:val="00E77EB6"/>
    <w:rsid w:val="00E8051E"/>
    <w:rsid w:val="00E80853"/>
    <w:rsid w:val="00E80CB9"/>
    <w:rsid w:val="00E81519"/>
    <w:rsid w:val="00E8210C"/>
    <w:rsid w:val="00E832C0"/>
    <w:rsid w:val="00E834BE"/>
    <w:rsid w:val="00E846CB"/>
    <w:rsid w:val="00E8470D"/>
    <w:rsid w:val="00E849E7"/>
    <w:rsid w:val="00E85119"/>
    <w:rsid w:val="00E851BF"/>
    <w:rsid w:val="00E85328"/>
    <w:rsid w:val="00E853FC"/>
    <w:rsid w:val="00E854D1"/>
    <w:rsid w:val="00E85D64"/>
    <w:rsid w:val="00E85F4C"/>
    <w:rsid w:val="00E86D30"/>
    <w:rsid w:val="00E87369"/>
    <w:rsid w:val="00E908FC"/>
    <w:rsid w:val="00E90EE1"/>
    <w:rsid w:val="00E91075"/>
    <w:rsid w:val="00E9190A"/>
    <w:rsid w:val="00E91DCA"/>
    <w:rsid w:val="00E92083"/>
    <w:rsid w:val="00E92FE4"/>
    <w:rsid w:val="00E93098"/>
    <w:rsid w:val="00E934E5"/>
    <w:rsid w:val="00E93603"/>
    <w:rsid w:val="00E939D5"/>
    <w:rsid w:val="00E93CBD"/>
    <w:rsid w:val="00E944F4"/>
    <w:rsid w:val="00E945B4"/>
    <w:rsid w:val="00E95011"/>
    <w:rsid w:val="00E958A4"/>
    <w:rsid w:val="00E95903"/>
    <w:rsid w:val="00E95DD5"/>
    <w:rsid w:val="00E961FC"/>
    <w:rsid w:val="00E96874"/>
    <w:rsid w:val="00E97BF7"/>
    <w:rsid w:val="00EA02DF"/>
    <w:rsid w:val="00EA0B99"/>
    <w:rsid w:val="00EA0CC4"/>
    <w:rsid w:val="00EA10D2"/>
    <w:rsid w:val="00EA1194"/>
    <w:rsid w:val="00EA13DE"/>
    <w:rsid w:val="00EA191A"/>
    <w:rsid w:val="00EA1B63"/>
    <w:rsid w:val="00EA201A"/>
    <w:rsid w:val="00EA2DB0"/>
    <w:rsid w:val="00EA45D3"/>
    <w:rsid w:val="00EA4E6D"/>
    <w:rsid w:val="00EA5A31"/>
    <w:rsid w:val="00EA5B40"/>
    <w:rsid w:val="00EA65E7"/>
    <w:rsid w:val="00EA6D9C"/>
    <w:rsid w:val="00EA708D"/>
    <w:rsid w:val="00EA746B"/>
    <w:rsid w:val="00EA7E2C"/>
    <w:rsid w:val="00EB01D9"/>
    <w:rsid w:val="00EB043F"/>
    <w:rsid w:val="00EB0BA0"/>
    <w:rsid w:val="00EB0EF3"/>
    <w:rsid w:val="00EB10C0"/>
    <w:rsid w:val="00EB23B8"/>
    <w:rsid w:val="00EB2446"/>
    <w:rsid w:val="00EB24A9"/>
    <w:rsid w:val="00EB2664"/>
    <w:rsid w:val="00EB332A"/>
    <w:rsid w:val="00EB34D0"/>
    <w:rsid w:val="00EB3A7E"/>
    <w:rsid w:val="00EB452A"/>
    <w:rsid w:val="00EB4829"/>
    <w:rsid w:val="00EB4EF7"/>
    <w:rsid w:val="00EB5239"/>
    <w:rsid w:val="00EB53E1"/>
    <w:rsid w:val="00EB6027"/>
    <w:rsid w:val="00EB6FB3"/>
    <w:rsid w:val="00EB79E9"/>
    <w:rsid w:val="00EB7F54"/>
    <w:rsid w:val="00EC0F4D"/>
    <w:rsid w:val="00EC115B"/>
    <w:rsid w:val="00EC1962"/>
    <w:rsid w:val="00EC21AD"/>
    <w:rsid w:val="00EC22A4"/>
    <w:rsid w:val="00EC263B"/>
    <w:rsid w:val="00EC276B"/>
    <w:rsid w:val="00EC287A"/>
    <w:rsid w:val="00EC2EF7"/>
    <w:rsid w:val="00EC3410"/>
    <w:rsid w:val="00EC444C"/>
    <w:rsid w:val="00EC4B7A"/>
    <w:rsid w:val="00EC59E5"/>
    <w:rsid w:val="00EC651F"/>
    <w:rsid w:val="00EC6887"/>
    <w:rsid w:val="00EC6949"/>
    <w:rsid w:val="00EC7AEF"/>
    <w:rsid w:val="00ED07ED"/>
    <w:rsid w:val="00ED2A20"/>
    <w:rsid w:val="00ED2E1B"/>
    <w:rsid w:val="00ED30FB"/>
    <w:rsid w:val="00ED3355"/>
    <w:rsid w:val="00ED3C24"/>
    <w:rsid w:val="00ED3C3A"/>
    <w:rsid w:val="00ED3DF6"/>
    <w:rsid w:val="00ED3E8B"/>
    <w:rsid w:val="00ED3E94"/>
    <w:rsid w:val="00ED3FB8"/>
    <w:rsid w:val="00ED4179"/>
    <w:rsid w:val="00ED4642"/>
    <w:rsid w:val="00ED4A0B"/>
    <w:rsid w:val="00ED4E03"/>
    <w:rsid w:val="00ED508A"/>
    <w:rsid w:val="00ED52D5"/>
    <w:rsid w:val="00ED5813"/>
    <w:rsid w:val="00ED6979"/>
    <w:rsid w:val="00ED7632"/>
    <w:rsid w:val="00ED7CCA"/>
    <w:rsid w:val="00EE29B7"/>
    <w:rsid w:val="00EE3F43"/>
    <w:rsid w:val="00EE3F65"/>
    <w:rsid w:val="00EE436D"/>
    <w:rsid w:val="00EE4D49"/>
    <w:rsid w:val="00EE4DEF"/>
    <w:rsid w:val="00EE4E28"/>
    <w:rsid w:val="00EE4F79"/>
    <w:rsid w:val="00EE5788"/>
    <w:rsid w:val="00EE5F32"/>
    <w:rsid w:val="00EE6092"/>
    <w:rsid w:val="00EE681F"/>
    <w:rsid w:val="00EE7540"/>
    <w:rsid w:val="00EE7853"/>
    <w:rsid w:val="00EE7A66"/>
    <w:rsid w:val="00EE7BE5"/>
    <w:rsid w:val="00EF0C01"/>
    <w:rsid w:val="00EF125A"/>
    <w:rsid w:val="00EF1532"/>
    <w:rsid w:val="00EF1A5F"/>
    <w:rsid w:val="00EF2A6F"/>
    <w:rsid w:val="00EF332E"/>
    <w:rsid w:val="00EF3720"/>
    <w:rsid w:val="00EF474B"/>
    <w:rsid w:val="00EF4967"/>
    <w:rsid w:val="00EF4D97"/>
    <w:rsid w:val="00EF5C8F"/>
    <w:rsid w:val="00EF6004"/>
    <w:rsid w:val="00EF6FCD"/>
    <w:rsid w:val="00EF7336"/>
    <w:rsid w:val="00EF751F"/>
    <w:rsid w:val="00F0045D"/>
    <w:rsid w:val="00F00609"/>
    <w:rsid w:val="00F009CE"/>
    <w:rsid w:val="00F00ACD"/>
    <w:rsid w:val="00F01726"/>
    <w:rsid w:val="00F01D52"/>
    <w:rsid w:val="00F022D7"/>
    <w:rsid w:val="00F023C1"/>
    <w:rsid w:val="00F02E36"/>
    <w:rsid w:val="00F02EE8"/>
    <w:rsid w:val="00F03434"/>
    <w:rsid w:val="00F03D01"/>
    <w:rsid w:val="00F04973"/>
    <w:rsid w:val="00F0501E"/>
    <w:rsid w:val="00F05544"/>
    <w:rsid w:val="00F05F9C"/>
    <w:rsid w:val="00F06A63"/>
    <w:rsid w:val="00F06C40"/>
    <w:rsid w:val="00F079E3"/>
    <w:rsid w:val="00F1025C"/>
    <w:rsid w:val="00F10375"/>
    <w:rsid w:val="00F10CB1"/>
    <w:rsid w:val="00F11081"/>
    <w:rsid w:val="00F118F9"/>
    <w:rsid w:val="00F11F08"/>
    <w:rsid w:val="00F123DF"/>
    <w:rsid w:val="00F124DA"/>
    <w:rsid w:val="00F128EC"/>
    <w:rsid w:val="00F13099"/>
    <w:rsid w:val="00F13473"/>
    <w:rsid w:val="00F13596"/>
    <w:rsid w:val="00F1388F"/>
    <w:rsid w:val="00F13934"/>
    <w:rsid w:val="00F13D61"/>
    <w:rsid w:val="00F14CA0"/>
    <w:rsid w:val="00F156E2"/>
    <w:rsid w:val="00F15F97"/>
    <w:rsid w:val="00F1668F"/>
    <w:rsid w:val="00F16CFB"/>
    <w:rsid w:val="00F16DB3"/>
    <w:rsid w:val="00F17ACA"/>
    <w:rsid w:val="00F17B4E"/>
    <w:rsid w:val="00F17C89"/>
    <w:rsid w:val="00F17D3A"/>
    <w:rsid w:val="00F2020D"/>
    <w:rsid w:val="00F2046E"/>
    <w:rsid w:val="00F207D2"/>
    <w:rsid w:val="00F227F8"/>
    <w:rsid w:val="00F23283"/>
    <w:rsid w:val="00F23819"/>
    <w:rsid w:val="00F24264"/>
    <w:rsid w:val="00F251DB"/>
    <w:rsid w:val="00F259F7"/>
    <w:rsid w:val="00F264F3"/>
    <w:rsid w:val="00F2657D"/>
    <w:rsid w:val="00F26EDD"/>
    <w:rsid w:val="00F2784B"/>
    <w:rsid w:val="00F31298"/>
    <w:rsid w:val="00F317E6"/>
    <w:rsid w:val="00F31827"/>
    <w:rsid w:val="00F31A47"/>
    <w:rsid w:val="00F323A5"/>
    <w:rsid w:val="00F325DE"/>
    <w:rsid w:val="00F344DE"/>
    <w:rsid w:val="00F345E6"/>
    <w:rsid w:val="00F3483F"/>
    <w:rsid w:val="00F3504C"/>
    <w:rsid w:val="00F36195"/>
    <w:rsid w:val="00F36B99"/>
    <w:rsid w:val="00F36CC8"/>
    <w:rsid w:val="00F371CC"/>
    <w:rsid w:val="00F37D47"/>
    <w:rsid w:val="00F403E4"/>
    <w:rsid w:val="00F41096"/>
    <w:rsid w:val="00F411B5"/>
    <w:rsid w:val="00F41249"/>
    <w:rsid w:val="00F426B6"/>
    <w:rsid w:val="00F43787"/>
    <w:rsid w:val="00F43A7A"/>
    <w:rsid w:val="00F43ABF"/>
    <w:rsid w:val="00F43CB5"/>
    <w:rsid w:val="00F442CB"/>
    <w:rsid w:val="00F44BBC"/>
    <w:rsid w:val="00F46CE4"/>
    <w:rsid w:val="00F46F42"/>
    <w:rsid w:val="00F47686"/>
    <w:rsid w:val="00F4785D"/>
    <w:rsid w:val="00F50DC1"/>
    <w:rsid w:val="00F521C5"/>
    <w:rsid w:val="00F521C9"/>
    <w:rsid w:val="00F52752"/>
    <w:rsid w:val="00F530F7"/>
    <w:rsid w:val="00F5347E"/>
    <w:rsid w:val="00F5368D"/>
    <w:rsid w:val="00F540AF"/>
    <w:rsid w:val="00F5455B"/>
    <w:rsid w:val="00F54627"/>
    <w:rsid w:val="00F5499A"/>
    <w:rsid w:val="00F54AC6"/>
    <w:rsid w:val="00F552BB"/>
    <w:rsid w:val="00F562F2"/>
    <w:rsid w:val="00F5651D"/>
    <w:rsid w:val="00F56FA7"/>
    <w:rsid w:val="00F5736E"/>
    <w:rsid w:val="00F576BA"/>
    <w:rsid w:val="00F60104"/>
    <w:rsid w:val="00F6133A"/>
    <w:rsid w:val="00F613F2"/>
    <w:rsid w:val="00F61400"/>
    <w:rsid w:val="00F61AD4"/>
    <w:rsid w:val="00F61FED"/>
    <w:rsid w:val="00F620E1"/>
    <w:rsid w:val="00F62676"/>
    <w:rsid w:val="00F62843"/>
    <w:rsid w:val="00F6292E"/>
    <w:rsid w:val="00F62AA7"/>
    <w:rsid w:val="00F62FD6"/>
    <w:rsid w:val="00F6332D"/>
    <w:rsid w:val="00F63F4D"/>
    <w:rsid w:val="00F649BD"/>
    <w:rsid w:val="00F6568F"/>
    <w:rsid w:val="00F65C0D"/>
    <w:rsid w:val="00F66030"/>
    <w:rsid w:val="00F66412"/>
    <w:rsid w:val="00F666D0"/>
    <w:rsid w:val="00F66790"/>
    <w:rsid w:val="00F66BD7"/>
    <w:rsid w:val="00F676C8"/>
    <w:rsid w:val="00F67839"/>
    <w:rsid w:val="00F7037C"/>
    <w:rsid w:val="00F706C4"/>
    <w:rsid w:val="00F711D8"/>
    <w:rsid w:val="00F71E93"/>
    <w:rsid w:val="00F7224D"/>
    <w:rsid w:val="00F722B2"/>
    <w:rsid w:val="00F72E06"/>
    <w:rsid w:val="00F734C0"/>
    <w:rsid w:val="00F748E6"/>
    <w:rsid w:val="00F7540E"/>
    <w:rsid w:val="00F756F1"/>
    <w:rsid w:val="00F75D0C"/>
    <w:rsid w:val="00F771A5"/>
    <w:rsid w:val="00F773F5"/>
    <w:rsid w:val="00F7796C"/>
    <w:rsid w:val="00F77B84"/>
    <w:rsid w:val="00F77C6B"/>
    <w:rsid w:val="00F77C8F"/>
    <w:rsid w:val="00F77D81"/>
    <w:rsid w:val="00F80325"/>
    <w:rsid w:val="00F80CE5"/>
    <w:rsid w:val="00F818B5"/>
    <w:rsid w:val="00F81A3D"/>
    <w:rsid w:val="00F81CCA"/>
    <w:rsid w:val="00F82081"/>
    <w:rsid w:val="00F828CA"/>
    <w:rsid w:val="00F83C4C"/>
    <w:rsid w:val="00F84113"/>
    <w:rsid w:val="00F84406"/>
    <w:rsid w:val="00F84F6C"/>
    <w:rsid w:val="00F85463"/>
    <w:rsid w:val="00F85A4E"/>
    <w:rsid w:val="00F86303"/>
    <w:rsid w:val="00F86F33"/>
    <w:rsid w:val="00F872DA"/>
    <w:rsid w:val="00F8772E"/>
    <w:rsid w:val="00F87B46"/>
    <w:rsid w:val="00F87EAD"/>
    <w:rsid w:val="00F87FCE"/>
    <w:rsid w:val="00F911AE"/>
    <w:rsid w:val="00F91282"/>
    <w:rsid w:val="00F9139E"/>
    <w:rsid w:val="00F9196D"/>
    <w:rsid w:val="00F91D27"/>
    <w:rsid w:val="00F91FB6"/>
    <w:rsid w:val="00F925BE"/>
    <w:rsid w:val="00F92C41"/>
    <w:rsid w:val="00F92DA9"/>
    <w:rsid w:val="00F9314E"/>
    <w:rsid w:val="00F93269"/>
    <w:rsid w:val="00F93365"/>
    <w:rsid w:val="00F940D2"/>
    <w:rsid w:val="00F958E8"/>
    <w:rsid w:val="00F95CBA"/>
    <w:rsid w:val="00F95D41"/>
    <w:rsid w:val="00F95E87"/>
    <w:rsid w:val="00F96E1E"/>
    <w:rsid w:val="00F96FE7"/>
    <w:rsid w:val="00F97295"/>
    <w:rsid w:val="00F973B4"/>
    <w:rsid w:val="00F97868"/>
    <w:rsid w:val="00F978CF"/>
    <w:rsid w:val="00F97D1C"/>
    <w:rsid w:val="00F97D5C"/>
    <w:rsid w:val="00FA0137"/>
    <w:rsid w:val="00FA021C"/>
    <w:rsid w:val="00FA0B66"/>
    <w:rsid w:val="00FA14D1"/>
    <w:rsid w:val="00FA14E1"/>
    <w:rsid w:val="00FA17CB"/>
    <w:rsid w:val="00FA1C91"/>
    <w:rsid w:val="00FA1E28"/>
    <w:rsid w:val="00FA2647"/>
    <w:rsid w:val="00FA2CEF"/>
    <w:rsid w:val="00FA339C"/>
    <w:rsid w:val="00FA46B1"/>
    <w:rsid w:val="00FA4A53"/>
    <w:rsid w:val="00FA4EA1"/>
    <w:rsid w:val="00FA627B"/>
    <w:rsid w:val="00FA690A"/>
    <w:rsid w:val="00FA6982"/>
    <w:rsid w:val="00FA6ADF"/>
    <w:rsid w:val="00FA6F3F"/>
    <w:rsid w:val="00FA7669"/>
    <w:rsid w:val="00FA7BD2"/>
    <w:rsid w:val="00FA7C43"/>
    <w:rsid w:val="00FA7F59"/>
    <w:rsid w:val="00FB04EB"/>
    <w:rsid w:val="00FB0630"/>
    <w:rsid w:val="00FB092B"/>
    <w:rsid w:val="00FB1355"/>
    <w:rsid w:val="00FB20AB"/>
    <w:rsid w:val="00FB2AAB"/>
    <w:rsid w:val="00FB2B13"/>
    <w:rsid w:val="00FB305A"/>
    <w:rsid w:val="00FB4179"/>
    <w:rsid w:val="00FB4645"/>
    <w:rsid w:val="00FB4867"/>
    <w:rsid w:val="00FB4A80"/>
    <w:rsid w:val="00FB4DD9"/>
    <w:rsid w:val="00FB5090"/>
    <w:rsid w:val="00FB553D"/>
    <w:rsid w:val="00FB56E3"/>
    <w:rsid w:val="00FB6960"/>
    <w:rsid w:val="00FB6FF4"/>
    <w:rsid w:val="00FB7107"/>
    <w:rsid w:val="00FB78B8"/>
    <w:rsid w:val="00FB791D"/>
    <w:rsid w:val="00FB7DC4"/>
    <w:rsid w:val="00FB7F17"/>
    <w:rsid w:val="00FC0135"/>
    <w:rsid w:val="00FC098F"/>
    <w:rsid w:val="00FC0BC0"/>
    <w:rsid w:val="00FC14DF"/>
    <w:rsid w:val="00FC157E"/>
    <w:rsid w:val="00FC1B1C"/>
    <w:rsid w:val="00FC1C76"/>
    <w:rsid w:val="00FC1DB3"/>
    <w:rsid w:val="00FC20D0"/>
    <w:rsid w:val="00FC273E"/>
    <w:rsid w:val="00FC284D"/>
    <w:rsid w:val="00FC323D"/>
    <w:rsid w:val="00FC3268"/>
    <w:rsid w:val="00FC3824"/>
    <w:rsid w:val="00FC3EAF"/>
    <w:rsid w:val="00FC43EF"/>
    <w:rsid w:val="00FC4930"/>
    <w:rsid w:val="00FC4BF9"/>
    <w:rsid w:val="00FC4EE1"/>
    <w:rsid w:val="00FC5001"/>
    <w:rsid w:val="00FC57DD"/>
    <w:rsid w:val="00FC611F"/>
    <w:rsid w:val="00FC73A8"/>
    <w:rsid w:val="00FD007F"/>
    <w:rsid w:val="00FD095C"/>
    <w:rsid w:val="00FD0B0D"/>
    <w:rsid w:val="00FD0DFB"/>
    <w:rsid w:val="00FD1404"/>
    <w:rsid w:val="00FD186D"/>
    <w:rsid w:val="00FD24DE"/>
    <w:rsid w:val="00FD2ACD"/>
    <w:rsid w:val="00FD2AEB"/>
    <w:rsid w:val="00FD2FE8"/>
    <w:rsid w:val="00FD35CA"/>
    <w:rsid w:val="00FD383B"/>
    <w:rsid w:val="00FD3D50"/>
    <w:rsid w:val="00FD4B8A"/>
    <w:rsid w:val="00FD558B"/>
    <w:rsid w:val="00FD5600"/>
    <w:rsid w:val="00FD5DD6"/>
    <w:rsid w:val="00FD6549"/>
    <w:rsid w:val="00FD6719"/>
    <w:rsid w:val="00FD6980"/>
    <w:rsid w:val="00FD6B87"/>
    <w:rsid w:val="00FD6EE8"/>
    <w:rsid w:val="00FD7ED1"/>
    <w:rsid w:val="00FE099B"/>
    <w:rsid w:val="00FE0F73"/>
    <w:rsid w:val="00FE116C"/>
    <w:rsid w:val="00FE171C"/>
    <w:rsid w:val="00FE19D3"/>
    <w:rsid w:val="00FE2D2D"/>
    <w:rsid w:val="00FE2DFD"/>
    <w:rsid w:val="00FE324F"/>
    <w:rsid w:val="00FE40CE"/>
    <w:rsid w:val="00FE4138"/>
    <w:rsid w:val="00FE4197"/>
    <w:rsid w:val="00FE444C"/>
    <w:rsid w:val="00FE46E7"/>
    <w:rsid w:val="00FE4735"/>
    <w:rsid w:val="00FE4F1C"/>
    <w:rsid w:val="00FE4FE3"/>
    <w:rsid w:val="00FE5266"/>
    <w:rsid w:val="00FE553B"/>
    <w:rsid w:val="00FE690C"/>
    <w:rsid w:val="00FE75FA"/>
    <w:rsid w:val="00FE7B4E"/>
    <w:rsid w:val="00FF034A"/>
    <w:rsid w:val="00FF0588"/>
    <w:rsid w:val="00FF164A"/>
    <w:rsid w:val="00FF2817"/>
    <w:rsid w:val="00FF2D32"/>
    <w:rsid w:val="00FF33D3"/>
    <w:rsid w:val="00FF3A0E"/>
    <w:rsid w:val="00FF44FA"/>
    <w:rsid w:val="00FF45BB"/>
    <w:rsid w:val="00FF4BF9"/>
    <w:rsid w:val="00FF54AE"/>
    <w:rsid w:val="00FF5A01"/>
    <w:rsid w:val="00FF727B"/>
    <w:rsid w:val="00FF7AC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2654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1327B1"/>
    <w:pPr>
      <w:spacing w:before="120" w:after="120"/>
      <w:jc w:val="both"/>
    </w:pPr>
    <w:rPr>
      <w:rFonts w:ascii="Tahoma" w:hAnsi="Tahoma"/>
      <w:lang w:eastAsia="en-US"/>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2"/>
    <w:next w:val="a2"/>
    <w:link w:val="1Char"/>
    <w:qFormat/>
    <w:rsid w:val="00030492"/>
    <w:pPr>
      <w:keepNext/>
      <w:numPr>
        <w:numId w:val="4"/>
      </w:numPr>
      <w:shd w:val="clear" w:color="auto" w:fill="E6E6E6"/>
      <w:spacing w:before="240" w:line="360" w:lineRule="auto"/>
      <w:jc w:val="left"/>
      <w:outlineLvl w:val="0"/>
    </w:pPr>
    <w:rPr>
      <w:b/>
      <w:spacing w:val="20"/>
      <w:kern w:val="28"/>
      <w:sz w:val="24"/>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a2"/>
    <w:next w:val="a2"/>
    <w:link w:val="2Char"/>
    <w:qFormat/>
    <w:rsid w:val="00FB2B13"/>
    <w:pPr>
      <w:keepNext/>
      <w:numPr>
        <w:ilvl w:val="1"/>
        <w:numId w:val="4"/>
      </w:numPr>
      <w:spacing w:before="240" w:line="360" w:lineRule="auto"/>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2"/>
    <w:next w:val="a2"/>
    <w:link w:val="3Char"/>
    <w:autoRedefine/>
    <w:qFormat/>
    <w:rsid w:val="000B3DF0"/>
    <w:pPr>
      <w:keepNext/>
      <w:numPr>
        <w:ilvl w:val="2"/>
        <w:numId w:val="4"/>
      </w:numPr>
      <w:tabs>
        <w:tab w:val="left" w:pos="1134"/>
      </w:tabs>
      <w:spacing w:before="240" w:after="240"/>
      <w:ind w:left="1134"/>
      <w:jc w:val="left"/>
      <w:outlineLvl w:val="2"/>
    </w:pPr>
    <w:rPr>
      <w:b/>
    </w:rPr>
  </w:style>
  <w:style w:type="paragraph" w:styleId="40">
    <w:name w:val="heading 4"/>
    <w:aliases w:val="Heading 4 Char,Char Char Char,Char Char,dash Char,h4 Char,H4 Char,Map Title Char,Exhibit Char,Level 2 - a Char,4 Char,l4 Char,heading4 Char,heading Char,Heading 4 Char1 Char,Heading 4 Char Char Char,Επικεφαλίδα 8 Char,Char Char2"/>
    <w:basedOn w:val="a2"/>
    <w:next w:val="a2"/>
    <w:link w:val="4Char"/>
    <w:qFormat/>
    <w:rsid w:val="009546E0"/>
    <w:pPr>
      <w:keepNext/>
      <w:numPr>
        <w:ilvl w:val="3"/>
        <w:numId w:val="4"/>
      </w:numPr>
      <w:tabs>
        <w:tab w:val="left" w:pos="1701"/>
      </w:tabs>
      <w:spacing w:line="360" w:lineRule="auto"/>
      <w:jc w:val="left"/>
      <w:outlineLvl w:val="3"/>
    </w:pPr>
    <w:rPr>
      <w:b/>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2"/>
    <w:next w:val="a2"/>
    <w:link w:val="5Char"/>
    <w:qFormat/>
    <w:rsid w:val="009546E0"/>
    <w:pPr>
      <w:numPr>
        <w:ilvl w:val="4"/>
        <w:numId w:val="4"/>
      </w:numPr>
      <w:spacing w:line="360" w:lineRule="auto"/>
      <w:jc w:val="left"/>
      <w:outlineLvl w:val="4"/>
    </w:pPr>
    <w:rPr>
      <w:b/>
    </w:rPr>
  </w:style>
  <w:style w:type="paragraph" w:styleId="6">
    <w:name w:val="heading 6"/>
    <w:aliases w:val="H6,Char Char + Left:  0 cm,... + Left:  0 cm,...,Heading 6 Char,Char Char Char Char Char Char,Char Char Char Char Char,hd6,h6,H61,H62,H63,H64,H611,H65,H612,H621,H631,H641,H66,H613,H622,H632,H642,H67,H614"/>
    <w:basedOn w:val="a2"/>
    <w:next w:val="a2"/>
    <w:link w:val="6Char"/>
    <w:qFormat/>
    <w:rsid w:val="009546E0"/>
    <w:pPr>
      <w:numPr>
        <w:ilvl w:val="5"/>
        <w:numId w:val="4"/>
      </w:numPr>
      <w:spacing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2"/>
    <w:next w:val="a2"/>
    <w:link w:val="7Char"/>
    <w:qFormat/>
    <w:rsid w:val="00D9761E"/>
    <w:pPr>
      <w:numPr>
        <w:ilvl w:val="6"/>
        <w:numId w:val="4"/>
      </w:numPr>
      <w:tabs>
        <w:tab w:val="left" w:pos="2835"/>
      </w:tabs>
      <w:spacing w:after="60" w:line="360" w:lineRule="auto"/>
      <w:outlineLvl w:val="6"/>
    </w:pPr>
    <w:rPr>
      <w:sz w:val="18"/>
      <w:u w:val="single"/>
    </w:rPr>
  </w:style>
  <w:style w:type="paragraph" w:styleId="8">
    <w:name w:val="heading 8"/>
    <w:aliases w:val="(Appendix titles) Char Char,Legal Level 1.1.1.,heading 8,t3,t5,t6,t7,t8,t9,t10,t11,t12,t13,t14,t15,t16,t17,heading 81,heading 82,heading 83,heading 84,heading 85,heading 86,heading 87,heading 88,heading 89"/>
    <w:basedOn w:val="a2"/>
    <w:next w:val="a2"/>
    <w:link w:val="8Char1"/>
    <w:qFormat/>
    <w:rsid w:val="00D9761E"/>
    <w:pPr>
      <w:numPr>
        <w:ilvl w:val="7"/>
        <w:numId w:val="4"/>
      </w:numPr>
      <w:tabs>
        <w:tab w:val="left" w:pos="3119"/>
      </w:tabs>
      <w:spacing w:after="60"/>
      <w:outlineLvl w:val="7"/>
    </w:pPr>
    <w:rPr>
      <w:sz w:val="18"/>
      <w:u w:val="single"/>
    </w:rPr>
  </w:style>
  <w:style w:type="paragraph" w:styleId="9">
    <w:name w:val="heading 9"/>
    <w:aliases w:val="AC&amp;E_1,App Heading,(5-digit full hdg) Char Char,Legal Level 1.1.1.1."/>
    <w:basedOn w:val="a2"/>
    <w:next w:val="a2"/>
    <w:link w:val="9Char"/>
    <w:qFormat/>
    <w:rsid w:val="000A1956"/>
    <w:pPr>
      <w:numPr>
        <w:ilvl w:val="8"/>
        <w:numId w:val="4"/>
      </w:numPr>
      <w:tabs>
        <w:tab w:val="left" w:pos="3119"/>
      </w:tabs>
      <w:spacing w:before="60" w:after="60"/>
      <w:jc w:val="left"/>
      <w:outlineLvl w:val="8"/>
    </w:pPr>
    <w:rPr>
      <w:sz w:val="18"/>
      <w:u w:val="singl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0"/>
    <w:locked/>
    <w:rPr>
      <w:rFonts w:ascii="Tahoma" w:hAnsi="Tahoma"/>
      <w:b/>
      <w:spacing w:val="20"/>
      <w:kern w:val="28"/>
      <w:sz w:val="24"/>
      <w:shd w:val="clear" w:color="auto" w:fill="E6E6E6"/>
      <w:lang w:eastAsia="en-US"/>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locked/>
    <w:rsid w:val="00DD4E4D"/>
    <w:rPr>
      <w:rFonts w:ascii="Tahoma" w:hAnsi="Tahoma"/>
      <w:b/>
      <w:sz w:val="24"/>
      <w:u w:val="single"/>
      <w:lang w:eastAsia="en-US"/>
    </w:rPr>
  </w:style>
  <w:style w:type="character" w:customStyle="1" w:styleId="3Char">
    <w:name w:val="Επικεφαλίδα 3 Char"/>
    <w:aliases w:val="H3 Char1,Proposa Char1,Project 3 Char1,h3 Char1,Heading 3 - old Char1,1.2.3. Char1,alltoc Char1,3 Char1,Heading 4 Proposal Char1,h31 Char1,h32 Char1,Bold Head Char1,bh Char1,(1.1.1) Char1,hd3 Char1,Minor Char1,1.1.1 Heading Char1"/>
    <w:link w:val="3"/>
    <w:locked/>
    <w:rsid w:val="000B3DF0"/>
    <w:rPr>
      <w:rFonts w:ascii="Tahoma" w:hAnsi="Tahoma"/>
      <w:b/>
      <w:lang w:eastAsia="en-US"/>
    </w:rPr>
  </w:style>
  <w:style w:type="character" w:customStyle="1" w:styleId="4Char">
    <w:name w:val="Επικεφαλίδα 4 Char"/>
    <w:aliases w:val="Heading 4 Char Char,Char Char Char Char1,Char Char Char1,dash Char Char,h4 Char Char,H4 Char Char,Map Title Char Char,Exhibit Char Char,Level 2 - a Char Char,4 Char Char,l4 Char Char,heading4 Char Char,heading Char Char"/>
    <w:link w:val="40"/>
    <w:locked/>
    <w:rPr>
      <w:rFonts w:ascii="Tahoma" w:hAnsi="Tahoma"/>
      <w:b/>
      <w:lang w:eastAsia="en-U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locked/>
    <w:rPr>
      <w:rFonts w:ascii="Tahoma" w:hAnsi="Tahoma"/>
      <w:b/>
      <w:lang w:eastAsia="en-US"/>
    </w:rPr>
  </w:style>
  <w:style w:type="character" w:customStyle="1" w:styleId="6Char">
    <w:name w:val="Επικεφαλίδα 6 Char"/>
    <w:aliases w:val="H6 Char,Char Char + Left:  0 cm Char,... + Left:  0 cm Char,... Char,Heading 6 Char Char,Char Char Char Char Char Char Char1,Char Char Char Char Char Char1,hd6 Char,h6 Char,H61 Char,H62 Char,H63 Char,H64 Char,H611 Char,H65 Char"/>
    <w:link w:val="6"/>
    <w:locked/>
    <w:rPr>
      <w:rFonts w:ascii="Tahoma" w:hAnsi="Tahoma"/>
      <w:b/>
      <w:sz w:val="18"/>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7"/>
    <w:locked/>
    <w:rPr>
      <w:rFonts w:ascii="Tahoma" w:hAnsi="Tahoma"/>
      <w:sz w:val="18"/>
      <w:u w:val="single"/>
      <w:lang w:eastAsia="en-US"/>
    </w:rPr>
  </w:style>
  <w:style w:type="character" w:customStyle="1" w:styleId="8Char1">
    <w:name w:val="Επικεφαλίδα 8 Char1"/>
    <w:aliases w:val="(Appendix titles) Char Char Char,Legal Level 1.1.1. Char,heading 8 Char,t3 Char,t5 Char,t6 Char,t7 Char,t8 Char,t9 Char,t10 Char,t11 Char,t12 Char,t13 Char,t14 Char,t15 Char,t16 Char,t17 Char,heading 81 Char,heading 82 Char"/>
    <w:link w:val="8"/>
    <w:locked/>
    <w:rPr>
      <w:rFonts w:ascii="Tahoma" w:hAnsi="Tahoma"/>
      <w:sz w:val="18"/>
      <w:u w:val="single"/>
      <w:lang w:eastAsia="en-US"/>
    </w:rPr>
  </w:style>
  <w:style w:type="character" w:customStyle="1" w:styleId="9Char">
    <w:name w:val="Επικεφαλίδα 9 Char"/>
    <w:aliases w:val="AC&amp;E_1 Char,App Heading Char,(5-digit full hdg) Char Char Char,Legal Level 1.1.1.1. Char"/>
    <w:link w:val="9"/>
    <w:locked/>
    <w:rPr>
      <w:rFonts w:ascii="Tahoma" w:hAnsi="Tahoma"/>
      <w:sz w:val="18"/>
      <w:u w:val="single"/>
      <w:lang w:eastAsia="en-US"/>
    </w:rPr>
  </w:style>
  <w:style w:type="paragraph" w:styleId="a6">
    <w:name w:val="header"/>
    <w:aliases w:val="hd"/>
    <w:basedOn w:val="a2"/>
    <w:link w:val="Char"/>
    <w:rsid w:val="00907F68"/>
    <w:pPr>
      <w:tabs>
        <w:tab w:val="center" w:pos="4153"/>
        <w:tab w:val="right" w:pos="8306"/>
      </w:tabs>
      <w:spacing w:before="60" w:after="0" w:line="360" w:lineRule="auto"/>
      <w:jc w:val="left"/>
    </w:pPr>
    <w:rPr>
      <w:sz w:val="18"/>
    </w:rPr>
  </w:style>
  <w:style w:type="character" w:customStyle="1" w:styleId="Char">
    <w:name w:val="Κεφαλίδα Char"/>
    <w:aliases w:val="hd Char"/>
    <w:link w:val="a6"/>
    <w:semiHidden/>
    <w:locked/>
    <w:rPr>
      <w:rFonts w:ascii="Tahoma" w:hAnsi="Tahoma" w:cs="Times New Roman"/>
      <w:sz w:val="22"/>
      <w:lang w:val="x-none" w:eastAsia="en-US"/>
    </w:rPr>
  </w:style>
  <w:style w:type="paragraph" w:styleId="11">
    <w:name w:val="toc 1"/>
    <w:basedOn w:val="a2"/>
    <w:next w:val="a2"/>
    <w:uiPriority w:val="39"/>
    <w:rsid w:val="009546E0"/>
    <w:pPr>
      <w:tabs>
        <w:tab w:val="right" w:pos="9639"/>
      </w:tabs>
      <w:spacing w:before="240"/>
      <w:ind w:left="567" w:hanging="567"/>
      <w:jc w:val="left"/>
    </w:pPr>
    <w:rPr>
      <w:b/>
      <w:noProof/>
    </w:rPr>
  </w:style>
  <w:style w:type="paragraph" w:styleId="21">
    <w:name w:val="toc 2"/>
    <w:basedOn w:val="a2"/>
    <w:next w:val="a2"/>
    <w:uiPriority w:val="39"/>
    <w:rsid w:val="009546E0"/>
    <w:pPr>
      <w:tabs>
        <w:tab w:val="right" w:pos="9639"/>
      </w:tabs>
      <w:ind w:left="851" w:hanging="851"/>
      <w:jc w:val="left"/>
    </w:pPr>
    <w:rPr>
      <w:noProof/>
      <w:szCs w:val="22"/>
      <w:u w:val="single"/>
    </w:rPr>
  </w:style>
  <w:style w:type="paragraph" w:styleId="31">
    <w:name w:val="toc 3"/>
    <w:basedOn w:val="a2"/>
    <w:next w:val="a2"/>
    <w:uiPriority w:val="39"/>
    <w:rsid w:val="009546E0"/>
    <w:pPr>
      <w:tabs>
        <w:tab w:val="right" w:pos="9639"/>
      </w:tabs>
      <w:spacing w:before="60"/>
      <w:ind w:left="1135" w:hanging="851"/>
      <w:jc w:val="left"/>
    </w:pPr>
    <w:rPr>
      <w:noProof/>
    </w:rPr>
  </w:style>
  <w:style w:type="paragraph" w:styleId="12">
    <w:name w:val="index 1"/>
    <w:basedOn w:val="a2"/>
    <w:next w:val="a2"/>
    <w:semiHidden/>
    <w:rsid w:val="009546E0"/>
    <w:pPr>
      <w:tabs>
        <w:tab w:val="right" w:pos="4459"/>
      </w:tabs>
      <w:spacing w:after="40" w:line="264" w:lineRule="auto"/>
      <w:ind w:left="220" w:hanging="220"/>
    </w:pPr>
  </w:style>
  <w:style w:type="paragraph" w:styleId="a7">
    <w:name w:val="index heading"/>
    <w:basedOn w:val="a2"/>
    <w:next w:val="12"/>
    <w:semiHidden/>
    <w:rsid w:val="00181377"/>
    <w:pPr>
      <w:spacing w:before="60" w:after="60"/>
    </w:pPr>
  </w:style>
  <w:style w:type="character" w:styleId="a8">
    <w:name w:val="page number"/>
    <w:rsid w:val="009546E0"/>
    <w:rPr>
      <w:rFonts w:ascii="Tahoma" w:hAnsi="Tahoma" w:cs="Times New Roman"/>
      <w:sz w:val="20"/>
    </w:rPr>
  </w:style>
  <w:style w:type="paragraph" w:styleId="a9">
    <w:name w:val="footer"/>
    <w:basedOn w:val="a2"/>
    <w:link w:val="Char0"/>
    <w:rsid w:val="009546E0"/>
    <w:pPr>
      <w:spacing w:before="20"/>
    </w:pPr>
    <w:rPr>
      <w:sz w:val="18"/>
    </w:rPr>
  </w:style>
  <w:style w:type="character" w:customStyle="1" w:styleId="Char0">
    <w:name w:val="Υποσέλιδο Char"/>
    <w:link w:val="a9"/>
    <w:semiHidden/>
    <w:locked/>
    <w:rPr>
      <w:rFonts w:ascii="Tahoma" w:hAnsi="Tahoma" w:cs="Times New Roman"/>
      <w:sz w:val="22"/>
      <w:lang w:val="x-none" w:eastAsia="en-US"/>
    </w:rPr>
  </w:style>
  <w:style w:type="paragraph" w:styleId="42">
    <w:name w:val="toc 4"/>
    <w:basedOn w:val="a2"/>
    <w:next w:val="a2"/>
    <w:uiPriority w:val="39"/>
    <w:rsid w:val="009546E0"/>
    <w:pPr>
      <w:tabs>
        <w:tab w:val="right" w:pos="9639"/>
      </w:tabs>
      <w:spacing w:before="60" w:after="60"/>
      <w:ind w:left="1701" w:hanging="1134"/>
      <w:jc w:val="left"/>
    </w:pPr>
  </w:style>
  <w:style w:type="paragraph" w:styleId="50">
    <w:name w:val="toc 5"/>
    <w:basedOn w:val="a2"/>
    <w:next w:val="a2"/>
    <w:uiPriority w:val="39"/>
    <w:rsid w:val="009546E0"/>
    <w:pPr>
      <w:tabs>
        <w:tab w:val="right" w:pos="9639"/>
      </w:tabs>
      <w:spacing w:before="60" w:after="60"/>
      <w:ind w:left="1985" w:hanging="1134"/>
      <w:jc w:val="left"/>
    </w:pPr>
    <w:rPr>
      <w:sz w:val="18"/>
    </w:rPr>
  </w:style>
  <w:style w:type="paragraph" w:styleId="60">
    <w:name w:val="toc 6"/>
    <w:basedOn w:val="a2"/>
    <w:next w:val="a2"/>
    <w:uiPriority w:val="39"/>
    <w:rsid w:val="009546E0"/>
    <w:pPr>
      <w:tabs>
        <w:tab w:val="right" w:pos="9639"/>
      </w:tabs>
      <w:spacing w:before="60" w:after="60"/>
      <w:ind w:left="2268" w:hanging="1134"/>
      <w:jc w:val="left"/>
    </w:pPr>
    <w:rPr>
      <w:sz w:val="18"/>
    </w:rPr>
  </w:style>
  <w:style w:type="paragraph" w:styleId="70">
    <w:name w:val="toc 7"/>
    <w:basedOn w:val="a2"/>
    <w:next w:val="a2"/>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2"/>
    <w:next w:val="a2"/>
    <w:uiPriority w:val="39"/>
    <w:rsid w:val="009546E0"/>
    <w:pPr>
      <w:tabs>
        <w:tab w:val="right" w:pos="9639"/>
      </w:tabs>
      <w:spacing w:before="60" w:after="60"/>
      <w:ind w:left="3119" w:hanging="1418"/>
      <w:jc w:val="left"/>
    </w:pPr>
    <w:rPr>
      <w:sz w:val="18"/>
    </w:rPr>
  </w:style>
  <w:style w:type="paragraph" w:styleId="90">
    <w:name w:val="toc 9"/>
    <w:basedOn w:val="a2"/>
    <w:next w:val="a2"/>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s="Times New Roman"/>
      <w:color w:val="0000FF"/>
      <w:sz w:val="22"/>
      <w:u w:val="single"/>
    </w:rPr>
  </w:style>
  <w:style w:type="character" w:styleId="-0">
    <w:name w:val="FollowedHyperlink"/>
    <w:semiHidden/>
    <w:rsid w:val="00181377"/>
    <w:rPr>
      <w:rFonts w:cs="Times New Roman"/>
      <w:color w:val="800080"/>
      <w:u w:val="single"/>
    </w:rPr>
  </w:style>
  <w:style w:type="paragraph" w:styleId="aa">
    <w:name w:val="Balloon Text"/>
    <w:basedOn w:val="a2"/>
    <w:link w:val="Char1"/>
    <w:semiHidden/>
    <w:rsid w:val="009546E0"/>
    <w:rPr>
      <w:rFonts w:cs="Tahoma"/>
      <w:sz w:val="16"/>
      <w:szCs w:val="16"/>
    </w:rPr>
  </w:style>
  <w:style w:type="character" w:customStyle="1" w:styleId="Char1">
    <w:name w:val="Κείμενο πλαισίου Char"/>
    <w:link w:val="aa"/>
    <w:semiHidden/>
    <w:locked/>
    <w:rPr>
      <w:rFonts w:cs="Times New Roman"/>
      <w:sz w:val="2"/>
      <w:lang w:val="x-none" w:eastAsia="en-US"/>
    </w:rPr>
  </w:style>
  <w:style w:type="character" w:styleId="ab">
    <w:name w:val="annotation reference"/>
    <w:rsid w:val="00181377"/>
    <w:rPr>
      <w:rFonts w:cs="Times New Roman"/>
      <w:sz w:val="16"/>
    </w:rPr>
  </w:style>
  <w:style w:type="paragraph" w:styleId="ac">
    <w:name w:val="annotation text"/>
    <w:basedOn w:val="a2"/>
    <w:link w:val="Char2"/>
    <w:rsid w:val="00181377"/>
  </w:style>
  <w:style w:type="character" w:customStyle="1" w:styleId="Char2">
    <w:name w:val="Κείμενο σχολίου Char"/>
    <w:link w:val="ac"/>
    <w:uiPriority w:val="99"/>
    <w:semiHidden/>
    <w:locked/>
    <w:rsid w:val="00F43ABF"/>
    <w:rPr>
      <w:rFonts w:ascii="Tahoma" w:hAnsi="Tahoma" w:cs="Times New Roman"/>
      <w:lang w:val="el-GR" w:eastAsia="en-US"/>
    </w:rPr>
  </w:style>
  <w:style w:type="paragraph" w:styleId="ad">
    <w:name w:val="annotation subject"/>
    <w:basedOn w:val="ac"/>
    <w:next w:val="ac"/>
    <w:link w:val="Char3"/>
    <w:semiHidden/>
    <w:rsid w:val="00181377"/>
    <w:rPr>
      <w:b/>
      <w:bCs/>
    </w:rPr>
  </w:style>
  <w:style w:type="character" w:customStyle="1" w:styleId="Char3">
    <w:name w:val="Θέμα σχολίου Char"/>
    <w:link w:val="ad"/>
    <w:semiHidden/>
    <w:locked/>
    <w:rPr>
      <w:rFonts w:ascii="Tahoma" w:hAnsi="Tahoma" w:cs="Times New Roman"/>
      <w:b/>
      <w:bCs/>
      <w:lang w:val="el-GR" w:eastAsia="en-US"/>
    </w:rPr>
  </w:style>
  <w:style w:type="paragraph" w:styleId="ae">
    <w:name w:val="Document Map"/>
    <w:basedOn w:val="a2"/>
    <w:link w:val="Char4"/>
    <w:semiHidden/>
    <w:rsid w:val="00181377"/>
    <w:pPr>
      <w:shd w:val="clear" w:color="auto" w:fill="000080"/>
    </w:pPr>
    <w:rPr>
      <w:rFonts w:cs="Tahoma"/>
    </w:rPr>
  </w:style>
  <w:style w:type="character" w:customStyle="1" w:styleId="Char4">
    <w:name w:val="Χάρτης εγγράφου Char"/>
    <w:link w:val="ae"/>
    <w:semiHidden/>
    <w:locked/>
    <w:rPr>
      <w:rFonts w:cs="Times New Roman"/>
      <w:sz w:val="2"/>
      <w:lang w:val="x-none" w:eastAsia="en-US"/>
    </w:rPr>
  </w:style>
  <w:style w:type="paragraph" w:customStyle="1" w:styleId="af">
    <w:name w:val="Πίνακας"/>
    <w:basedOn w:val="a2"/>
    <w:autoRedefine/>
    <w:semiHidden/>
    <w:rsid w:val="00181377"/>
    <w:rPr>
      <w:rFonts w:ascii="Times New Roman" w:hAnsi="Times New Roman"/>
      <w:lang w:eastAsia="el-GR"/>
    </w:rPr>
  </w:style>
  <w:style w:type="character" w:styleId="af0">
    <w:name w:val="Strong"/>
    <w:qFormat/>
    <w:rsid w:val="00181377"/>
    <w:rPr>
      <w:rFonts w:cs="Times New Roman"/>
      <w:b/>
    </w:rPr>
  </w:style>
  <w:style w:type="table" w:styleId="af1">
    <w:name w:val="Table Grid"/>
    <w:basedOn w:val="a4"/>
    <w:uiPriority w:val="59"/>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2"/>
    <w:link w:val="Char5"/>
    <w:qFormat/>
    <w:rsid w:val="00BB538C"/>
    <w:pPr>
      <w:spacing w:after="60"/>
      <w:jc w:val="center"/>
    </w:pPr>
    <w:rPr>
      <w:sz w:val="24"/>
    </w:rPr>
  </w:style>
  <w:style w:type="character" w:customStyle="1" w:styleId="Char5">
    <w:name w:val="Υπότιτλος Char"/>
    <w:link w:val="af2"/>
    <w:locked/>
    <w:rPr>
      <w:rFonts w:ascii="Cambria" w:hAnsi="Cambria" w:cs="Times New Roman"/>
      <w:sz w:val="24"/>
      <w:szCs w:val="24"/>
      <w:lang w:val="x-none" w:eastAsia="en-US"/>
    </w:rPr>
  </w:style>
  <w:style w:type="paragraph" w:styleId="af3">
    <w:name w:val="footnote text"/>
    <w:basedOn w:val="a2"/>
    <w:link w:val="Char6"/>
    <w:rsid w:val="009546E0"/>
    <w:pPr>
      <w:tabs>
        <w:tab w:val="left" w:leader="dot" w:pos="284"/>
      </w:tabs>
      <w:ind w:left="284" w:hanging="284"/>
    </w:pPr>
  </w:style>
  <w:style w:type="character" w:customStyle="1" w:styleId="Char6">
    <w:name w:val="Κείμενο υποσημείωσης Char"/>
    <w:link w:val="af3"/>
    <w:locked/>
    <w:rsid w:val="00B7360B"/>
    <w:rPr>
      <w:rFonts w:ascii="Tahoma" w:hAnsi="Tahoma" w:cs="Times New Roman"/>
      <w:lang w:val="el-GR" w:eastAsia="en-US"/>
    </w:rPr>
  </w:style>
  <w:style w:type="character" w:styleId="af4">
    <w:name w:val="footnote reference"/>
    <w:aliases w:val="Footnote symbol,Footnote,Footnote reference number,note TESI"/>
    <w:rsid w:val="009546E0"/>
    <w:rPr>
      <w:rFonts w:cs="Times New Roman"/>
      <w:b/>
      <w:sz w:val="24"/>
      <w:vertAlign w:val="superscript"/>
    </w:rPr>
  </w:style>
  <w:style w:type="paragraph" w:styleId="af5">
    <w:name w:val="List"/>
    <w:basedOn w:val="a2"/>
    <w:semiHidden/>
    <w:rsid w:val="00BB538C"/>
    <w:pPr>
      <w:ind w:left="283" w:hanging="283"/>
    </w:pPr>
    <w:rPr>
      <w:rFonts w:ascii="Arial" w:hAnsi="Arial"/>
    </w:rPr>
  </w:style>
  <w:style w:type="paragraph" w:customStyle="1" w:styleId="af6">
    <w:name w:val="σχήμα"/>
    <w:basedOn w:val="a2"/>
    <w:next w:val="a2"/>
    <w:semiHidden/>
    <w:rsid w:val="00BB538C"/>
    <w:pPr>
      <w:jc w:val="left"/>
    </w:pPr>
    <w:rPr>
      <w:b/>
    </w:rPr>
  </w:style>
  <w:style w:type="paragraph" w:customStyle="1" w:styleId="head1">
    <w:name w:val="head1"/>
    <w:basedOn w:val="a6"/>
    <w:semiHidden/>
    <w:rsid w:val="00BB538C"/>
    <w:rPr>
      <w:b/>
      <w:i/>
      <w:sz w:val="36"/>
      <w:lang w:val="en-US"/>
    </w:rPr>
  </w:style>
  <w:style w:type="paragraph" w:customStyle="1" w:styleId="head2">
    <w:name w:val="head2"/>
    <w:basedOn w:val="a6"/>
    <w:semiHidden/>
    <w:rsid w:val="00BB538C"/>
    <w:pPr>
      <w:jc w:val="center"/>
    </w:pPr>
    <w:rPr>
      <w:i/>
      <w:sz w:val="32"/>
      <w:lang w:val="en-US"/>
    </w:rPr>
  </w:style>
  <w:style w:type="paragraph" w:styleId="af7">
    <w:name w:val="Body Text"/>
    <w:aliases w:val="Σώμα κείμενου,Body Text1,body text,contents,heading_txt,bodytxy2,Body Text - Level 2,bt,??2,Oracle Response,sp,sbs,block text,1,bt4,body text4,bt5,body text5,bt1,body text1,Resume Text,BODY TEXT,txt1,T1,Title 1,bullet title,t,Block text,Bo"/>
    <w:basedOn w:val="a2"/>
    <w:link w:val="Char7"/>
    <w:semiHidden/>
    <w:rsid w:val="00BB538C"/>
    <w:rPr>
      <w:rFonts w:ascii="Arial" w:hAnsi="Arial"/>
    </w:rPr>
  </w:style>
  <w:style w:type="character" w:customStyle="1" w:styleId="Char7">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7"/>
    <w:semiHidden/>
    <w:locked/>
    <w:rPr>
      <w:rFonts w:ascii="Tahoma" w:hAnsi="Tahoma" w:cs="Times New Roman"/>
      <w:sz w:val="22"/>
      <w:lang w:val="x-none" w:eastAsia="en-US"/>
    </w:rPr>
  </w:style>
  <w:style w:type="paragraph" w:customStyle="1" w:styleId="firstpageChar">
    <w:name w:val="first page Char"/>
    <w:basedOn w:val="10"/>
    <w:link w:val="firstpageCharChar"/>
    <w:semiHidden/>
    <w:rsid w:val="00BB538C"/>
    <w:pPr>
      <w:numPr>
        <w:numId w:val="0"/>
      </w:numPr>
      <w:pBdr>
        <w:bottom w:val="single" w:sz="6" w:space="1" w:color="auto"/>
      </w:pBdr>
      <w:shd w:val="clear" w:color="auto" w:fill="E0E0E0"/>
      <w:spacing w:before="360"/>
      <w:ind w:left="1418" w:hanging="1418"/>
      <w:outlineLvl w:val="9"/>
    </w:pPr>
  </w:style>
  <w:style w:type="character" w:customStyle="1" w:styleId="firstpageCharChar">
    <w:name w:val="first page Char Char"/>
    <w:link w:val="firstpageChar"/>
    <w:locked/>
    <w:rsid w:val="00E3322B"/>
    <w:rPr>
      <w:rFonts w:ascii="Tahoma" w:hAnsi="Tahoma"/>
      <w:b/>
      <w:spacing w:val="20"/>
      <w:kern w:val="28"/>
      <w:sz w:val="24"/>
      <w:lang w:val="el-GR" w:eastAsia="en-US"/>
    </w:rPr>
  </w:style>
  <w:style w:type="paragraph" w:customStyle="1" w:styleId="StylefirstpageLeft0cmFirstline0cm">
    <w:name w:val="Style first page + Left:  0 cm First line:  0 cm"/>
    <w:basedOn w:val="firstpageChar"/>
    <w:semiHidden/>
    <w:rsid w:val="00BB538C"/>
    <w:pPr>
      <w:ind w:left="0" w:firstLine="0"/>
    </w:pPr>
    <w:rPr>
      <w:bCs/>
    </w:rPr>
  </w:style>
  <w:style w:type="paragraph" w:styleId="22">
    <w:name w:val="Body Text 2"/>
    <w:basedOn w:val="a2"/>
    <w:link w:val="2Char0"/>
    <w:uiPriority w:val="99"/>
    <w:rsid w:val="00BB538C"/>
    <w:rPr>
      <w:rFonts w:cs="Tahoma"/>
    </w:rPr>
  </w:style>
  <w:style w:type="character" w:customStyle="1" w:styleId="2Char0">
    <w:name w:val="Σώμα κείμενου 2 Char"/>
    <w:link w:val="22"/>
    <w:uiPriority w:val="99"/>
    <w:semiHidden/>
    <w:locked/>
    <w:rPr>
      <w:rFonts w:ascii="Tahoma" w:hAnsi="Tahoma" w:cs="Times New Roman"/>
      <w:sz w:val="22"/>
      <w:lang w:val="x-none" w:eastAsia="en-US"/>
    </w:rPr>
  </w:style>
  <w:style w:type="paragraph" w:styleId="32">
    <w:name w:val="Body Text 3"/>
    <w:basedOn w:val="a2"/>
    <w:link w:val="3Char0"/>
    <w:semiHidden/>
    <w:rsid w:val="00BB538C"/>
    <w:pPr>
      <w:ind w:right="170"/>
    </w:pPr>
  </w:style>
  <w:style w:type="character" w:customStyle="1" w:styleId="3Char0">
    <w:name w:val="Σώμα κείμενου 3 Char"/>
    <w:link w:val="32"/>
    <w:semiHidden/>
    <w:locked/>
    <w:rPr>
      <w:rFonts w:ascii="Tahoma" w:hAnsi="Tahoma" w:cs="Times New Roman"/>
      <w:sz w:val="16"/>
      <w:szCs w:val="16"/>
      <w:lang w:val="x-none" w:eastAsia="en-US"/>
    </w:rPr>
  </w:style>
  <w:style w:type="paragraph" w:styleId="af8">
    <w:name w:val="Normal Indent"/>
    <w:basedOn w:val="a2"/>
    <w:semiHidden/>
    <w:rsid w:val="00BB538C"/>
    <w:pPr>
      <w:tabs>
        <w:tab w:val="left" w:pos="1276"/>
        <w:tab w:val="left" w:pos="1559"/>
      </w:tabs>
      <w:ind w:left="1276" w:hanging="709"/>
    </w:pPr>
  </w:style>
  <w:style w:type="paragraph" w:customStyle="1" w:styleId="Tabletext">
    <w:name w:val="Table text"/>
    <w:aliases w:val="ta"/>
    <w:basedOn w:val="a2"/>
    <w:link w:val="TabletextChar1"/>
    <w:rsid w:val="009546E0"/>
    <w:pPr>
      <w:widowControl w:val="0"/>
      <w:jc w:val="left"/>
    </w:pPr>
  </w:style>
  <w:style w:type="paragraph" w:styleId="a0">
    <w:name w:val="List Bullet"/>
    <w:basedOn w:val="a2"/>
    <w:semiHidden/>
    <w:rsid w:val="00A72C6D"/>
    <w:pPr>
      <w:numPr>
        <w:numId w:val="11"/>
      </w:numPr>
      <w:jc w:val="left"/>
    </w:pPr>
  </w:style>
  <w:style w:type="paragraph" w:styleId="af9">
    <w:name w:val="Body Text Indent"/>
    <w:basedOn w:val="a2"/>
    <w:link w:val="Char8"/>
    <w:semiHidden/>
    <w:rsid w:val="00BB538C"/>
    <w:pPr>
      <w:ind w:left="283"/>
    </w:pPr>
    <w:rPr>
      <w:rFonts w:ascii="Arial" w:hAnsi="Arial"/>
    </w:rPr>
  </w:style>
  <w:style w:type="character" w:customStyle="1" w:styleId="Char8">
    <w:name w:val="Σώμα κείμενου με εσοχή Char"/>
    <w:link w:val="af9"/>
    <w:semiHidden/>
    <w:locked/>
    <w:rPr>
      <w:rFonts w:ascii="Tahoma" w:hAnsi="Tahoma" w:cs="Times New Roman"/>
      <w:sz w:val="22"/>
      <w:lang w:val="x-none" w:eastAsia="en-US"/>
    </w:rPr>
  </w:style>
  <w:style w:type="paragraph" w:styleId="23">
    <w:name w:val="Body Text Indent 2"/>
    <w:basedOn w:val="a2"/>
    <w:link w:val="2Char1"/>
    <w:semiHidden/>
    <w:rsid w:val="00BB538C"/>
    <w:pPr>
      <w:ind w:left="567"/>
    </w:pPr>
    <w:rPr>
      <w:rFonts w:ascii="Arial" w:hAnsi="Arial"/>
    </w:rPr>
  </w:style>
  <w:style w:type="character" w:customStyle="1" w:styleId="2Char1">
    <w:name w:val="Σώμα κείμενου με εσοχή 2 Char"/>
    <w:link w:val="23"/>
    <w:semiHidden/>
    <w:locked/>
    <w:rPr>
      <w:rFonts w:ascii="Tahoma" w:hAnsi="Tahoma" w:cs="Times New Roman"/>
      <w:sz w:val="22"/>
      <w:lang w:val="x-none" w:eastAsia="en-US"/>
    </w:rPr>
  </w:style>
  <w:style w:type="paragraph" w:styleId="33">
    <w:name w:val="Body Text Indent 3"/>
    <w:basedOn w:val="a2"/>
    <w:link w:val="3Char1"/>
    <w:semiHidden/>
    <w:rsid w:val="00BB538C"/>
    <w:pPr>
      <w:ind w:left="567"/>
    </w:pPr>
  </w:style>
  <w:style w:type="character" w:customStyle="1" w:styleId="3Char1">
    <w:name w:val="Σώμα κείμενου με εσοχή 3 Char"/>
    <w:link w:val="33"/>
    <w:semiHidden/>
    <w:locked/>
    <w:rPr>
      <w:rFonts w:ascii="Tahoma" w:hAnsi="Tahoma" w:cs="Times New Roman"/>
      <w:sz w:val="16"/>
      <w:szCs w:val="16"/>
      <w:lang w:val="x-none" w:eastAsia="en-US"/>
    </w:rPr>
  </w:style>
  <w:style w:type="paragraph" w:styleId="24">
    <w:name w:val="List 2"/>
    <w:basedOn w:val="a2"/>
    <w:semiHidden/>
    <w:rsid w:val="00BB538C"/>
    <w:pPr>
      <w:ind w:left="566" w:hanging="283"/>
    </w:pPr>
    <w:rPr>
      <w:rFonts w:ascii="Arial" w:hAnsi="Arial"/>
    </w:rPr>
  </w:style>
  <w:style w:type="character" w:customStyle="1" w:styleId="afa">
    <w:name w:val="Στυλ Διακριτή διαγραφή"/>
    <w:semiHidden/>
    <w:rsid w:val="00B7714F"/>
  </w:style>
  <w:style w:type="character" w:customStyle="1" w:styleId="afb">
    <w:name w:val="Στυλ Πλάγια Διακριτή διαγραφή"/>
    <w:semiHidden/>
    <w:rsid w:val="00B7714F"/>
    <w:rPr>
      <w:i/>
    </w:rPr>
  </w:style>
  <w:style w:type="paragraph" w:customStyle="1" w:styleId="Heading1a">
    <w:name w:val="Heading 1a"/>
    <w:basedOn w:val="10"/>
    <w:semiHidden/>
    <w:rsid w:val="00DD4E4D"/>
    <w:pPr>
      <w:keepNext w:val="0"/>
      <w:numPr>
        <w:numId w:val="0"/>
      </w:numPr>
      <w:tabs>
        <w:tab w:val="num" w:pos="432"/>
      </w:tabs>
      <w:ind w:left="432" w:hanging="432"/>
    </w:pPr>
  </w:style>
  <w:style w:type="paragraph" w:customStyle="1" w:styleId="Heading2a">
    <w:name w:val="Heading 2a"/>
    <w:basedOn w:val="20"/>
    <w:semiHidden/>
    <w:rsid w:val="00DD4E4D"/>
    <w:pPr>
      <w:keepNext w:val="0"/>
      <w:numPr>
        <w:ilvl w:val="0"/>
        <w:numId w:val="0"/>
      </w:numPr>
      <w:tabs>
        <w:tab w:val="num" w:pos="576"/>
      </w:tabs>
      <w:ind w:left="576" w:hanging="576"/>
    </w:p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rPr>
  </w:style>
  <w:style w:type="paragraph" w:customStyle="1" w:styleId="tableHeader">
    <w:name w:val="table Header"/>
    <w:basedOn w:val="Normalmystyle"/>
    <w:semiHidden/>
    <w:rsid w:val="00DD4E4D"/>
    <w:pPr>
      <w:ind w:left="357" w:hanging="357"/>
      <w:jc w:val="center"/>
      <w:outlineLvl w:val="1"/>
    </w:pPr>
    <w:rPr>
      <w:b/>
    </w:rPr>
  </w:style>
  <w:style w:type="paragraph" w:customStyle="1" w:styleId="Normalmystyle">
    <w:name w:val="Normal.mystyle"/>
    <w:basedOn w:val="a2"/>
    <w:uiPriority w:val="99"/>
    <w:semiHidden/>
    <w:rsid w:val="00DD4E4D"/>
    <w:pPr>
      <w:widowControl w:val="0"/>
    </w:p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4">
    <w:name w:val="List Number 3"/>
    <w:basedOn w:val="25"/>
    <w:semiHidden/>
    <w:rsid w:val="00DD4E4D"/>
    <w:pPr>
      <w:widowControl w:val="0"/>
      <w:tabs>
        <w:tab w:val="clear" w:pos="720"/>
        <w:tab w:val="num" w:pos="360"/>
        <w:tab w:val="left" w:pos="1134"/>
      </w:tabs>
      <w:spacing w:before="0" w:after="120"/>
    </w:pPr>
  </w:style>
  <w:style w:type="paragraph" w:styleId="25">
    <w:name w:val="List Number 2"/>
    <w:basedOn w:val="a2"/>
    <w:semiHidden/>
    <w:rsid w:val="00DD4E4D"/>
    <w:pPr>
      <w:tabs>
        <w:tab w:val="num" w:pos="720"/>
      </w:tabs>
      <w:spacing w:before="60" w:after="60"/>
      <w:ind w:left="720" w:hanging="360"/>
    </w:pPr>
  </w:style>
  <w:style w:type="paragraph" w:customStyle="1" w:styleId="Header-NoOutline">
    <w:name w:val="Header -No Outline"/>
    <w:basedOn w:val="a6"/>
    <w:semiHidden/>
    <w:rsid w:val="00DD4E4D"/>
    <w:pPr>
      <w:ind w:firstLine="113"/>
      <w:jc w:val="center"/>
    </w:pPr>
    <w:rPr>
      <w:b/>
      <w:sz w:val="32"/>
    </w:rPr>
  </w:style>
  <w:style w:type="paragraph" w:customStyle="1" w:styleId="periex">
    <w:name w:val="periex"/>
    <w:basedOn w:val="a2"/>
    <w:semiHidden/>
    <w:rsid w:val="00DD4E4D"/>
    <w:pPr>
      <w:spacing w:before="480" w:after="480"/>
    </w:pPr>
    <w:rPr>
      <w:b/>
      <w:sz w:val="32"/>
    </w:rPr>
  </w:style>
  <w:style w:type="paragraph" w:customStyle="1" w:styleId="greek-items">
    <w:name w:val="greek-items"/>
    <w:basedOn w:val="a2"/>
    <w:semiHidden/>
    <w:rsid w:val="00DD4E4D"/>
    <w:pPr>
      <w:tabs>
        <w:tab w:val="left" w:pos="426"/>
      </w:tabs>
      <w:spacing w:before="240"/>
      <w:ind w:left="426" w:hanging="426"/>
    </w:pPr>
  </w:style>
  <w:style w:type="paragraph" w:customStyle="1" w:styleId="b1l">
    <w:name w:val="b1l"/>
    <w:basedOn w:val="a2"/>
    <w:next w:val="a2"/>
    <w:semiHidden/>
    <w:rsid w:val="00DD4E4D"/>
    <w:pPr>
      <w:overflowPunct w:val="0"/>
      <w:autoSpaceDE w:val="0"/>
      <w:autoSpaceDN w:val="0"/>
      <w:adjustRightInd w:val="0"/>
      <w:spacing w:line="300" w:lineRule="atLeast"/>
      <w:textAlignment w:val="baseline"/>
    </w:pPr>
  </w:style>
  <w:style w:type="paragraph" w:customStyle="1" w:styleId="SmallLetters">
    <w:name w:val="Small Letters"/>
    <w:basedOn w:val="a2"/>
    <w:uiPriority w:val="99"/>
    <w:semiHidden/>
    <w:rsid w:val="00DD4E4D"/>
    <w:pPr>
      <w:spacing w:after="240"/>
      <w:jc w:val="center"/>
    </w:pPr>
  </w:style>
  <w:style w:type="paragraph" w:customStyle="1" w:styleId="level1">
    <w:name w:val="level1"/>
    <w:basedOn w:val="a2"/>
    <w:semiHidden/>
    <w:rsid w:val="00DD4E4D"/>
    <w:pPr>
      <w:spacing w:before="240"/>
      <w:ind w:left="426"/>
    </w:pPr>
  </w:style>
  <w:style w:type="paragraph" w:customStyle="1" w:styleId="par">
    <w:name w:val="par"/>
    <w:basedOn w:val="a2"/>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sz w:val="22"/>
      <w:lang w:val="el-GR" w:eastAsia="el-GR"/>
    </w:rPr>
  </w:style>
  <w:style w:type="paragraph" w:customStyle="1" w:styleId="bodybulletingChar">
    <w:name w:val="body bulleting Char"/>
    <w:autoRedefine/>
    <w:semiHidden/>
    <w:rsid w:val="00BC00C3"/>
    <w:pPr>
      <w:spacing w:after="12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c">
    <w:name w:val="_Βασικό"/>
    <w:basedOn w:val="a2"/>
    <w:semiHidden/>
    <w:rsid w:val="00DD4E4D"/>
    <w:pPr>
      <w:overflowPunct w:val="0"/>
      <w:autoSpaceDE w:val="0"/>
      <w:autoSpaceDN w:val="0"/>
      <w:adjustRightInd w:val="0"/>
      <w:spacing w:before="60"/>
      <w:textAlignment w:val="baseline"/>
    </w:pPr>
    <w:rPr>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paragraph" w:styleId="afd">
    <w:name w:val="Block Text"/>
    <w:basedOn w:val="a2"/>
    <w:semiHidden/>
    <w:rsid w:val="00DD4E4D"/>
    <w:pPr>
      <w:ind w:left="-142" w:right="-144"/>
      <w:jc w:val="center"/>
    </w:pPr>
    <w:rPr>
      <w:b/>
      <w:sz w:val="30"/>
      <w:lang w:val="en-US" w:eastAsia="el-GR"/>
    </w:rPr>
  </w:style>
  <w:style w:type="paragraph" w:customStyle="1" w:styleId="ListNumber1">
    <w:name w:val="List Number 1"/>
    <w:basedOn w:val="a2"/>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sz w:val="24"/>
      <w:lang w:val="el-GR" w:eastAsia="el-GR"/>
    </w:rPr>
  </w:style>
  <w:style w:type="paragraph" w:customStyle="1" w:styleId="StyleJustified">
    <w:name w:val="Style Justified"/>
    <w:basedOn w:val="a2"/>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e">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2"/>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lang w:eastAsia="el-GR"/>
    </w:rPr>
  </w:style>
  <w:style w:type="character" w:customStyle="1" w:styleId="bodyCharCharCharCharCharChar1">
    <w:name w:val="body Char Char Char Char Char Char1"/>
    <w:semiHidden/>
    <w:rsid w:val="00DD4E4D"/>
    <w:rPr>
      <w:rFonts w:ascii="Tahoma" w:hAnsi="Tahoma"/>
      <w:sz w:val="22"/>
      <w:lang w:val="el-GR" w:eastAsia="x-none"/>
    </w:rPr>
  </w:style>
  <w:style w:type="character" w:customStyle="1" w:styleId="bodyCharCharCharCharCharCharChar">
    <w:name w:val="body Char Char Char Char Char Char Char"/>
    <w:semiHidden/>
    <w:rsid w:val="00DD4E4D"/>
    <w:rPr>
      <w:sz w:val="24"/>
      <w:lang w:val="el-GR" w:eastAsia="el-GR"/>
    </w:rPr>
  </w:style>
  <w:style w:type="paragraph" w:customStyle="1" w:styleId="StyleTahoma10ptJustifiedBefore6pt">
    <w:name w:val="Style Tahoma 10 pt Justified Before:  6 pt"/>
    <w:basedOn w:val="afc"/>
    <w:semiHidden/>
    <w:rsid w:val="00DD4E4D"/>
    <w:pPr>
      <w:spacing w:before="120"/>
    </w:pPr>
  </w:style>
  <w:style w:type="paragraph" w:customStyle="1" w:styleId="StyleTahoma10ptJustifiedLeft063cm">
    <w:name w:val="Style Tahoma 10 pt Justified Left:  063 cm"/>
    <w:basedOn w:val="afc"/>
    <w:semiHidden/>
    <w:rsid w:val="00DD4E4D"/>
    <w:pPr>
      <w:ind w:left="357"/>
    </w:pPr>
  </w:style>
  <w:style w:type="paragraph" w:customStyle="1" w:styleId="StyleTahoma10ptJustifiedBefore6pt1">
    <w:name w:val="Style Tahoma 10 pt Justified Before:  6 pt1"/>
    <w:basedOn w:val="afc"/>
    <w:semiHidden/>
    <w:rsid w:val="00DD4E4D"/>
    <w:pPr>
      <w:spacing w:before="120"/>
    </w:pPr>
  </w:style>
  <w:style w:type="paragraph" w:customStyle="1" w:styleId="StyleTahoma10ptJustifiedBefore6pt2">
    <w:name w:val="Style Tahoma 10 pt Justified Before:  6 pt2"/>
    <w:basedOn w:val="afc"/>
    <w:semiHidden/>
    <w:rsid w:val="00DD4E4D"/>
    <w:pPr>
      <w:spacing w:before="120"/>
    </w:pPr>
  </w:style>
  <w:style w:type="paragraph" w:customStyle="1" w:styleId="StyleTahoma10ptChar">
    <w:name w:val="Style Tahoma 10 pt Char"/>
    <w:basedOn w:val="a2"/>
    <w:semiHidden/>
    <w:rsid w:val="00DD4E4D"/>
    <w:pPr>
      <w:spacing w:line="360" w:lineRule="auto"/>
    </w:pPr>
    <w:rPr>
      <w:rFonts w:cs="Tahoma"/>
    </w:rPr>
  </w:style>
  <w:style w:type="character" w:customStyle="1" w:styleId="StyleTahoma10ptCharChar">
    <w:name w:val="Style Tahoma 10 pt Char Char"/>
    <w:semiHidden/>
    <w:rsid w:val="00DD4E4D"/>
    <w:rPr>
      <w:rFonts w:ascii="Tahoma" w:hAnsi="Tahoma"/>
      <w:sz w:val="24"/>
      <w:lang w:val="el-GR" w:eastAsia="en-US"/>
    </w:rPr>
  </w:style>
  <w:style w:type="paragraph" w:customStyle="1" w:styleId="26">
    <w:name w:val="_Επικεφ.2"/>
    <w:basedOn w:val="20"/>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5">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0"/>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f">
    <w:name w:val="_Τίτλος"/>
    <w:basedOn w:val="13"/>
    <w:autoRedefine/>
    <w:semiHidden/>
    <w:rsid w:val="00DD4E4D"/>
    <w:rPr>
      <w:sz w:val="32"/>
    </w:rPr>
  </w:style>
  <w:style w:type="paragraph" w:customStyle="1" w:styleId="aff0">
    <w:name w:val="_Βασικό Πιν."/>
    <w:basedOn w:val="afc"/>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semiHidden/>
    <w:rsid w:val="00DD4E4D"/>
    <w:pPr>
      <w:widowControl w:val="0"/>
      <w:tabs>
        <w:tab w:val="num" w:pos="360"/>
      </w:tabs>
      <w:ind w:left="360" w:hanging="360"/>
      <w:jc w:val="both"/>
    </w:pPr>
    <w:rPr>
      <w:rFonts w:ascii="Tahoma" w:hAnsi="Tahoma"/>
      <w:sz w:val="22"/>
    </w:rPr>
  </w:style>
  <w:style w:type="paragraph" w:customStyle="1" w:styleId="Bullets0">
    <w:name w:val="_Bullets#"/>
    <w:basedOn w:val="a2"/>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character" w:customStyle="1" w:styleId="NumCharCharCharCharCharCharCharCharCharChar">
    <w:name w:val="_Num# Char Char Char Char Char Char Char Char Char Char"/>
    <w:link w:val="NumCharCharCharCharCharCharCharCharChar"/>
    <w:locked/>
    <w:rsid w:val="00DD4E4D"/>
    <w:rPr>
      <w:rFonts w:ascii="Tahoma" w:hAnsi="Tahoma"/>
      <w:sz w:val="22"/>
      <w:lang w:bidi="ar-SA"/>
    </w:rPr>
  </w:style>
  <w:style w:type="paragraph" w:customStyle="1" w:styleId="NumList">
    <w:name w:val="_Num_List"/>
    <w:autoRedefine/>
    <w:semiHidden/>
    <w:rsid w:val="00021948"/>
    <w:pPr>
      <w:spacing w:after="120"/>
      <w:ind w:left="122" w:right="39"/>
      <w:jc w:val="both"/>
    </w:pPr>
    <w:rPr>
      <w:rFonts w:ascii="Tahoma" w:hAnsi="Tahoma"/>
      <w:lang w:eastAsia="en-US"/>
    </w:rPr>
  </w:style>
  <w:style w:type="paragraph" w:customStyle="1" w:styleId="aff1">
    <w:name w:val="_ΝΑΙ"/>
    <w:basedOn w:val="Bullets0"/>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2"/>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b/>
      <w:sz w:val="24"/>
      <w:lang w:val="el-GR" w:eastAsia="el-GR"/>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0"/>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0"/>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0"/>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0"/>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2"/>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2"/>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2"/>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2"/>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2"/>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2"/>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2"/>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2"/>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2"/>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2"/>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2"/>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2"/>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2"/>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2"/>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2"/>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2"/>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2"/>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2"/>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2"/>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2"/>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2"/>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2"/>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2"/>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2">
    <w:name w:val="Απλό"/>
    <w:basedOn w:val="a2"/>
    <w:semiHidden/>
    <w:rsid w:val="00DD4E4D"/>
    <w:pPr>
      <w:spacing w:line="240" w:lineRule="atLeast"/>
    </w:pPr>
    <w:rPr>
      <w:rFonts w:ascii="Times New Roman" w:hAnsi="Times New Roman"/>
      <w:sz w:val="24"/>
    </w:rPr>
  </w:style>
  <w:style w:type="paragraph" w:customStyle="1" w:styleId="SourceCode">
    <w:name w:val="Source Code"/>
    <w:basedOn w:val="a2"/>
    <w:semiHidden/>
    <w:rsid w:val="00DD4E4D"/>
    <w:pPr>
      <w:jc w:val="left"/>
    </w:pPr>
    <w:rPr>
      <w:rFonts w:ascii="Courier New" w:hAnsi="Courier New"/>
      <w:b/>
    </w:rPr>
  </w:style>
  <w:style w:type="paragraph" w:styleId="27">
    <w:name w:val="List Bullet 2"/>
    <w:basedOn w:val="a2"/>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7"/>
    <w:semiHidden/>
    <w:rsid w:val="00DD4E4D"/>
    <w:pPr>
      <w:keepNext/>
      <w:spacing w:after="240" w:line="240" w:lineRule="atLeast"/>
      <w:ind w:left="1080"/>
    </w:pPr>
    <w:rPr>
      <w:b/>
      <w:bCs/>
      <w:i/>
      <w:iCs/>
      <w:spacing w:val="-5"/>
      <w:lang w:val="en-US"/>
    </w:rPr>
  </w:style>
  <w:style w:type="paragraph" w:customStyle="1" w:styleId="StyleTimesNewW112ptBefore0ptLinespacingsingle">
    <w:name w:val="Style Times New (W1) 12 pt Before:  0 pt Line spacing:  single"/>
    <w:basedOn w:val="a2"/>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2"/>
    <w:semiHidden/>
    <w:rsid w:val="00DD4E4D"/>
    <w:pPr>
      <w:tabs>
        <w:tab w:val="num" w:pos="720"/>
      </w:tabs>
      <w:overflowPunct w:val="0"/>
      <w:autoSpaceDE w:val="0"/>
      <w:autoSpaceDN w:val="0"/>
      <w:adjustRightInd w:val="0"/>
      <w:spacing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2"/>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 w:val="24"/>
    </w:rPr>
  </w:style>
  <w:style w:type="character" w:customStyle="1" w:styleId="StyleNumTimesNewRoman12ptChar">
    <w:name w:val="Style _Num# + Times New Roman 12 pt Char"/>
    <w:link w:val="StyleNumTimesNewRoman12pt"/>
    <w:locked/>
    <w:rsid w:val="00DD4E4D"/>
    <w:rPr>
      <w:rFonts w:ascii="Tahoma" w:hAnsi="Tahoma"/>
      <w:sz w:val="24"/>
      <w:lang w:val="el-GR" w:eastAsia="el-GR"/>
    </w:rPr>
  </w:style>
  <w:style w:type="paragraph" w:styleId="28">
    <w:name w:val="index 2"/>
    <w:basedOn w:val="a2"/>
    <w:next w:val="a2"/>
    <w:autoRedefine/>
    <w:semiHidden/>
    <w:rsid w:val="001A2853"/>
    <w:pPr>
      <w:ind w:left="440" w:hanging="220"/>
    </w:pPr>
  </w:style>
  <w:style w:type="paragraph" w:customStyle="1" w:styleId="1">
    <w:name w:val="Στυλ Επικεφαλίδα 1"/>
    <w:aliases w:val="H1 + Πλήρης Αριστερά:  0 εκ. Δεξιά:  005 εκ."/>
    <w:basedOn w:val="10"/>
    <w:semiHidden/>
    <w:rsid w:val="00B119DE"/>
    <w:pPr>
      <w:numPr>
        <w:numId w:val="1"/>
      </w:numPr>
      <w:tabs>
        <w:tab w:val="clear" w:pos="643"/>
        <w:tab w:val="num" w:pos="721"/>
      </w:tabs>
      <w:ind w:left="433" w:right="28" w:hanging="432"/>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2"/>
    <w:semiHidden/>
    <w:rsid w:val="002D70A3"/>
    <w:pPr>
      <w:suppressAutoHyphens/>
      <w:spacing w:after="0" w:line="360" w:lineRule="auto"/>
      <w:ind w:left="1418" w:firstLine="1"/>
    </w:pPr>
    <w:rPr>
      <w:rFonts w:ascii="Times New Roman" w:hAnsi="Times New Roman"/>
      <w:b/>
      <w:noProof/>
      <w:lang w:eastAsia="el-GR"/>
    </w:rPr>
  </w:style>
  <w:style w:type="paragraph" w:customStyle="1" w:styleId="Tabletext11pt">
    <w:name w:val="Στυλ Table text + 11 pt Έντονα"/>
    <w:basedOn w:val="Tabletext"/>
    <w:semiHidden/>
    <w:rsid w:val="009546E0"/>
    <w:rPr>
      <w:bCs/>
      <w:sz w:val="22"/>
    </w:rPr>
  </w:style>
  <w:style w:type="paragraph" w:customStyle="1" w:styleId="aff3">
    <w:name w:val="πεδίο"/>
    <w:basedOn w:val="a2"/>
    <w:next w:val="a2"/>
    <w:rsid w:val="009546E0"/>
    <w:pPr>
      <w:pBdr>
        <w:bottom w:val="single" w:sz="6" w:space="1" w:color="auto"/>
      </w:pBdr>
      <w:shd w:val="clear" w:color="auto" w:fill="E0E0E0"/>
      <w:spacing w:before="360" w:line="360" w:lineRule="auto"/>
      <w:ind w:left="1418" w:hanging="1418"/>
      <w:jc w:val="left"/>
    </w:pPr>
  </w:style>
  <w:style w:type="paragraph" w:customStyle="1" w:styleId="Tabletext14pt">
    <w:name w:val="Στυλ Table text + Διαγραμμάτωση από 14 pt"/>
    <w:basedOn w:val="Tabletext"/>
    <w:link w:val="Tabletext14ptChar"/>
    <w:rsid w:val="00D115FA"/>
    <w:pPr>
      <w:spacing w:after="0"/>
      <w:ind w:left="113"/>
    </w:pPr>
    <w:rPr>
      <w:kern w:val="28"/>
      <w:sz w:val="24"/>
    </w:rPr>
  </w:style>
  <w:style w:type="paragraph" w:customStyle="1" w:styleId="TabletextChar">
    <w:name w:val="Table text Char"/>
    <w:basedOn w:val="a2"/>
    <w:link w:val="TabletextCharChar"/>
    <w:rsid w:val="001A2853"/>
    <w:pPr>
      <w:widowControl w:val="0"/>
      <w:jc w:val="left"/>
    </w:pPr>
  </w:style>
  <w:style w:type="paragraph" w:customStyle="1" w:styleId="NumCharCharCharCharCharCharCharChar">
    <w:name w:val="_Num# Char Char Char Char Char Char Char Char"/>
    <w:next w:val="Bullets0"/>
    <w:semiHidden/>
    <w:rsid w:val="001A2853"/>
    <w:pPr>
      <w:widowControl w:val="0"/>
      <w:tabs>
        <w:tab w:val="num" w:pos="360"/>
      </w:tabs>
      <w:ind w:left="360" w:hanging="360"/>
      <w:jc w:val="both"/>
    </w:pPr>
    <w:rPr>
      <w:rFonts w:ascii="Tahoma" w:hAnsi="Tahoma"/>
      <w:sz w:val="22"/>
    </w:rPr>
  </w:style>
  <w:style w:type="character" w:styleId="HTML">
    <w:name w:val="HTML Code"/>
    <w:semiHidden/>
    <w:rsid w:val="008F28BF"/>
    <w:rPr>
      <w:rFonts w:ascii="Courier New" w:hAnsi="Courier New" w:cs="Times New Roman"/>
      <w:sz w:val="20"/>
    </w:rPr>
  </w:style>
  <w:style w:type="paragraph" w:styleId="aff4">
    <w:name w:val="caption"/>
    <w:basedOn w:val="a2"/>
    <w:next w:val="a2"/>
    <w:qFormat/>
    <w:rsid w:val="001A2853"/>
    <w:rPr>
      <w:b/>
      <w:bCs/>
    </w:rPr>
  </w:style>
  <w:style w:type="paragraph" w:styleId="36">
    <w:name w:val="index 3"/>
    <w:basedOn w:val="a2"/>
    <w:next w:val="a2"/>
    <w:autoRedefine/>
    <w:semiHidden/>
    <w:rsid w:val="001A2853"/>
    <w:pPr>
      <w:ind w:left="660" w:hanging="220"/>
    </w:pPr>
  </w:style>
  <w:style w:type="paragraph" w:styleId="41">
    <w:name w:val="index 4"/>
    <w:basedOn w:val="a2"/>
    <w:next w:val="a2"/>
    <w:autoRedefine/>
    <w:semiHidden/>
    <w:rsid w:val="001A2853"/>
    <w:pPr>
      <w:numPr>
        <w:numId w:val="10"/>
      </w:numPr>
      <w:tabs>
        <w:tab w:val="clear" w:pos="360"/>
      </w:tabs>
      <w:ind w:left="880" w:hanging="220"/>
    </w:pPr>
  </w:style>
  <w:style w:type="paragraph" w:styleId="51">
    <w:name w:val="index 5"/>
    <w:basedOn w:val="a2"/>
    <w:next w:val="a2"/>
    <w:autoRedefine/>
    <w:semiHidden/>
    <w:rsid w:val="001A2853"/>
    <w:pPr>
      <w:ind w:left="1100" w:hanging="220"/>
    </w:pPr>
  </w:style>
  <w:style w:type="paragraph" w:styleId="61">
    <w:name w:val="index 6"/>
    <w:basedOn w:val="a2"/>
    <w:next w:val="a2"/>
    <w:autoRedefine/>
    <w:semiHidden/>
    <w:rsid w:val="001A2853"/>
    <w:pPr>
      <w:ind w:left="1320" w:hanging="220"/>
    </w:pPr>
  </w:style>
  <w:style w:type="paragraph" w:styleId="71">
    <w:name w:val="index 7"/>
    <w:basedOn w:val="a2"/>
    <w:next w:val="a2"/>
    <w:autoRedefine/>
    <w:semiHidden/>
    <w:rsid w:val="001A2853"/>
    <w:pPr>
      <w:ind w:left="1540" w:hanging="220"/>
    </w:pPr>
  </w:style>
  <w:style w:type="paragraph" w:styleId="81">
    <w:name w:val="index 8"/>
    <w:basedOn w:val="a2"/>
    <w:next w:val="a2"/>
    <w:autoRedefine/>
    <w:semiHidden/>
    <w:rsid w:val="001A2853"/>
    <w:pPr>
      <w:ind w:left="1760" w:hanging="220"/>
    </w:pPr>
  </w:style>
  <w:style w:type="paragraph" w:styleId="91">
    <w:name w:val="index 9"/>
    <w:basedOn w:val="a2"/>
    <w:next w:val="a2"/>
    <w:autoRedefine/>
    <w:semiHidden/>
    <w:rsid w:val="001A2853"/>
    <w:pPr>
      <w:ind w:left="1980" w:hanging="220"/>
    </w:pPr>
  </w:style>
  <w:style w:type="paragraph" w:customStyle="1" w:styleId="14">
    <w:name w:val="Θέμα σχολίου1"/>
    <w:basedOn w:val="ac"/>
    <w:next w:val="ac"/>
    <w:semiHidden/>
    <w:rsid w:val="001A2853"/>
    <w:rPr>
      <w:b/>
      <w:bCs/>
    </w:rPr>
  </w:style>
  <w:style w:type="paragraph" w:styleId="a">
    <w:name w:val="List Number"/>
    <w:basedOn w:val="a2"/>
    <w:rsid w:val="006D143A"/>
    <w:pPr>
      <w:numPr>
        <w:numId w:val="9"/>
      </w:numPr>
    </w:pPr>
  </w:style>
  <w:style w:type="character" w:customStyle="1" w:styleId="Tabletext14ptChar">
    <w:name w:val="Στυλ Table text + Διαγραμμάτωση από 14 pt Char"/>
    <w:link w:val="Tabletext14pt"/>
    <w:locked/>
    <w:rsid w:val="00D115FA"/>
    <w:rPr>
      <w:rFonts w:ascii="Tahoma" w:hAnsi="Tahoma"/>
      <w:kern w:val="28"/>
      <w:sz w:val="24"/>
      <w:lang w:val="el-GR" w:eastAsia="en-US"/>
    </w:rPr>
  </w:style>
  <w:style w:type="character" w:customStyle="1" w:styleId="TabletextCharChar">
    <w:name w:val="Table text Char Char"/>
    <w:link w:val="TabletextChar"/>
    <w:locked/>
    <w:rsid w:val="00B73586"/>
    <w:rPr>
      <w:rFonts w:ascii="Tahoma" w:hAnsi="Tahoma"/>
      <w:lang w:val="el-GR" w:eastAsia="en-US"/>
    </w:rPr>
  </w:style>
  <w:style w:type="character" w:customStyle="1" w:styleId="TabletextCharCharChar1">
    <w:name w:val="Table text Char Char Char1"/>
    <w:rsid w:val="00C03382"/>
    <w:rPr>
      <w:rFonts w:ascii="Tahoma" w:hAnsi="Tahoma"/>
      <w:sz w:val="22"/>
      <w:lang w:val="el-GR" w:eastAsia="en-US"/>
    </w:rPr>
  </w:style>
  <w:style w:type="paragraph" w:customStyle="1" w:styleId="Num">
    <w:name w:val="_Num#"/>
    <w:basedOn w:val="a2"/>
    <w:semiHidden/>
    <w:rsid w:val="00B46859"/>
    <w:pPr>
      <w:tabs>
        <w:tab w:val="num" w:pos="360"/>
      </w:tabs>
      <w:ind w:left="360" w:hanging="360"/>
    </w:pPr>
  </w:style>
  <w:style w:type="character" w:customStyle="1" w:styleId="Tabletext14ptCharChar">
    <w:name w:val="Στυλ Table text + Διαγραμμάτωση από 14 pt Char Char"/>
    <w:rsid w:val="00B46859"/>
    <w:rPr>
      <w:rFonts w:ascii="Tahoma" w:hAnsi="Tahoma"/>
      <w:kern w:val="28"/>
      <w:sz w:val="24"/>
      <w:lang w:val="el-GR" w:eastAsia="en-US"/>
    </w:rPr>
  </w:style>
  <w:style w:type="paragraph" w:customStyle="1" w:styleId="Char2CharCharCharCharCharCharCharCharCharCharCharCharChar">
    <w:name w:val="Char2 Char Char Char Char Char Char Char Char Char Char Char Char Char"/>
    <w:basedOn w:val="a2"/>
    <w:rsid w:val="00980AF2"/>
    <w:pPr>
      <w:spacing w:after="160" w:line="240" w:lineRule="exact"/>
      <w:jc w:val="left"/>
    </w:pPr>
    <w:rPr>
      <w:rFonts w:ascii="Verdana" w:hAnsi="Verdana"/>
      <w:lang w:val="en-US"/>
    </w:rPr>
  </w:style>
  <w:style w:type="paragraph" w:customStyle="1" w:styleId="tabletext0">
    <w:name w:val="tabletext"/>
    <w:basedOn w:val="a2"/>
    <w:rsid w:val="00FB6FF4"/>
    <w:pPr>
      <w:spacing w:after="0" w:line="288" w:lineRule="auto"/>
      <w:jc w:val="left"/>
    </w:pPr>
    <w:rPr>
      <w:rFonts w:cs="Tahoma"/>
      <w:lang w:eastAsia="el-GR"/>
    </w:rPr>
  </w:style>
  <w:style w:type="paragraph" w:customStyle="1" w:styleId="CharChar1CharCharCharCharCharCharCharCharCharCharChar">
    <w:name w:val="Char Char1 Char Char Char Char Char Char Char Char Char Char Char"/>
    <w:basedOn w:val="a2"/>
    <w:rsid w:val="00B963DF"/>
    <w:pPr>
      <w:spacing w:after="160" w:line="240" w:lineRule="exact"/>
      <w:jc w:val="left"/>
    </w:pPr>
    <w:rPr>
      <w:rFonts w:ascii="Verdana" w:hAnsi="Verdana"/>
      <w:lang w:val="en-US"/>
    </w:rPr>
  </w:style>
  <w:style w:type="paragraph" w:customStyle="1" w:styleId="bodybulletingchar0">
    <w:name w:val="bodybulletingchar"/>
    <w:basedOn w:val="a2"/>
    <w:rsid w:val="00FC43EF"/>
    <w:pPr>
      <w:tabs>
        <w:tab w:val="num" w:pos="720"/>
      </w:tabs>
      <w:ind w:left="720" w:hanging="360"/>
    </w:pPr>
    <w:rPr>
      <w:rFonts w:cs="Tahoma"/>
      <w:szCs w:val="22"/>
      <w:lang w:eastAsia="el-GR"/>
    </w:rPr>
  </w:style>
  <w:style w:type="paragraph" w:customStyle="1" w:styleId="Char10">
    <w:name w:val="Char1"/>
    <w:basedOn w:val="a2"/>
    <w:rsid w:val="007D7A27"/>
    <w:pPr>
      <w:spacing w:after="160" w:line="240" w:lineRule="exact"/>
      <w:jc w:val="left"/>
    </w:pPr>
    <w:rPr>
      <w:rFonts w:ascii="Verdana" w:hAnsi="Verdana"/>
      <w:lang w:val="en-US"/>
    </w:rPr>
  </w:style>
  <w:style w:type="paragraph" w:customStyle="1" w:styleId="Char1CharCharCharCharCharCharCharCharCharCharCharCharCharCharChar">
    <w:name w:val="Char1 Char Char Char Char Char Char Char Char Char Char Char Char Char Char Char"/>
    <w:basedOn w:val="a2"/>
    <w:rsid w:val="002E0FA6"/>
    <w:pPr>
      <w:spacing w:after="160" w:line="240" w:lineRule="exact"/>
      <w:jc w:val="left"/>
    </w:pPr>
    <w:rPr>
      <w:rFonts w:ascii="Verdana" w:hAnsi="Verdana"/>
      <w:lang w:val="en-US"/>
    </w:rPr>
  </w:style>
  <w:style w:type="paragraph" w:customStyle="1" w:styleId="Sous-titreobjet">
    <w:name w:val="Sous-titre objet"/>
    <w:basedOn w:val="a2"/>
    <w:rsid w:val="008452DC"/>
    <w:pPr>
      <w:spacing w:after="0"/>
      <w:jc w:val="center"/>
    </w:pPr>
    <w:rPr>
      <w:rFonts w:ascii="Times New Roman" w:hAnsi="Times New Roman"/>
      <w:b/>
      <w:sz w:val="24"/>
      <w:lang w:eastAsia="zh-CN"/>
    </w:rPr>
  </w:style>
  <w:style w:type="character" w:styleId="HTML0">
    <w:name w:val="HTML Keyboard"/>
    <w:semiHidden/>
    <w:rsid w:val="000A7DBF"/>
    <w:rPr>
      <w:rFonts w:ascii="Courier New" w:hAnsi="Courier New" w:cs="Times New Roman"/>
      <w:sz w:val="20"/>
    </w:rPr>
  </w:style>
  <w:style w:type="paragraph" w:styleId="aff5">
    <w:name w:val="Plain Text"/>
    <w:basedOn w:val="a2"/>
    <w:link w:val="Char9"/>
    <w:rsid w:val="00236079"/>
    <w:pPr>
      <w:spacing w:after="0"/>
      <w:jc w:val="left"/>
    </w:pPr>
    <w:rPr>
      <w:rFonts w:cs="Tahoma"/>
      <w:lang w:eastAsia="el-GR"/>
    </w:rPr>
  </w:style>
  <w:style w:type="character" w:customStyle="1" w:styleId="Char9">
    <w:name w:val="Απλό κείμενο Char"/>
    <w:link w:val="aff5"/>
    <w:semiHidden/>
    <w:locked/>
    <w:rPr>
      <w:rFonts w:ascii="Courier New" w:hAnsi="Courier New" w:cs="Courier New"/>
      <w:lang w:val="x-none" w:eastAsia="en-US"/>
    </w:rPr>
  </w:style>
  <w:style w:type="paragraph" w:customStyle="1" w:styleId="keimaspro11">
    <w:name w:val="keimaspro11"/>
    <w:basedOn w:val="a2"/>
    <w:rsid w:val="00F43ABF"/>
    <w:pPr>
      <w:spacing w:before="100" w:beforeAutospacing="1" w:after="100" w:afterAutospacing="1"/>
      <w:jc w:val="left"/>
    </w:pPr>
    <w:rPr>
      <w:rFonts w:ascii="Times New Roman" w:hAnsi="Times New Roman"/>
      <w:sz w:val="24"/>
      <w:szCs w:val="24"/>
      <w:lang w:eastAsia="el-GR"/>
    </w:rPr>
  </w:style>
  <w:style w:type="paragraph" w:customStyle="1" w:styleId="Standard">
    <w:name w:val="Standard"/>
    <w:rsid w:val="00F43ABF"/>
    <w:pPr>
      <w:widowControl w:val="0"/>
      <w:suppressAutoHyphens/>
      <w:textAlignment w:val="baseline"/>
    </w:pPr>
    <w:rPr>
      <w:rFonts w:eastAsia="SimSun"/>
      <w:kern w:val="1"/>
      <w:sz w:val="24"/>
      <w:szCs w:val="24"/>
      <w:lang w:eastAsia="hi-IN" w:bidi="hi-IN"/>
    </w:rPr>
  </w:style>
  <w:style w:type="paragraph" w:styleId="aff6">
    <w:name w:val="List Paragraph"/>
    <w:aliases w:val="Kommentar,Bullet List,FooterText,numbered,Paragraphe de liste1,lp1,Diligence Check,Bullet2,Bullet21,bl1,Bullet22,Bullet23,Bullet211,Bullet24,Bullet25,Bullet26,Bullet27,bl11,Bullet212,Bullet28,bl12,Bullet213,Bullet29,bl13,Bullet214,列出段落"/>
    <w:basedOn w:val="a2"/>
    <w:link w:val="Chara"/>
    <w:uiPriority w:val="34"/>
    <w:qFormat/>
    <w:rsid w:val="00614FFF"/>
    <w:pPr>
      <w:ind w:left="720"/>
      <w:contextualSpacing/>
    </w:pPr>
  </w:style>
  <w:style w:type="paragraph" w:customStyle="1" w:styleId="15">
    <w:name w:val="Παράγραφος λίστας1"/>
    <w:basedOn w:val="a2"/>
    <w:rsid w:val="00323117"/>
    <w:pPr>
      <w:ind w:left="720"/>
      <w:contextualSpacing/>
    </w:pPr>
  </w:style>
  <w:style w:type="character" w:customStyle="1" w:styleId="TabletextChar1">
    <w:name w:val="Table text Char1"/>
    <w:link w:val="Tabletext"/>
    <w:locked/>
    <w:rsid w:val="00217520"/>
    <w:rPr>
      <w:rFonts w:ascii="Tahoma" w:hAnsi="Tahoma"/>
      <w:lang w:val="el-GR" w:eastAsia="en-US"/>
    </w:rPr>
  </w:style>
  <w:style w:type="paragraph" w:customStyle="1" w:styleId="29">
    <w:name w:val="Παράγραφος λίστας2"/>
    <w:basedOn w:val="a2"/>
    <w:qFormat/>
    <w:rsid w:val="001B54C6"/>
    <w:pPr>
      <w:spacing w:after="200" w:line="276" w:lineRule="auto"/>
      <w:ind w:left="720"/>
      <w:contextualSpacing/>
      <w:jc w:val="left"/>
    </w:pPr>
    <w:rPr>
      <w:rFonts w:ascii="Calibri" w:hAnsi="Calibri"/>
      <w:szCs w:val="22"/>
    </w:rPr>
  </w:style>
  <w:style w:type="character" w:customStyle="1" w:styleId="Arial14pt">
    <w:name w:val="Στυλ Arial 14 pt"/>
    <w:rsid w:val="00AD2359"/>
    <w:rPr>
      <w:rFonts w:ascii="Times New Roman" w:hAnsi="Times New Roman"/>
      <w:sz w:val="24"/>
    </w:rPr>
  </w:style>
  <w:style w:type="paragraph" w:customStyle="1" w:styleId="37">
    <w:name w:val="Σώμα κειμένου3"/>
    <w:basedOn w:val="af9"/>
    <w:rsid w:val="00D127BE"/>
    <w:pPr>
      <w:spacing w:line="360" w:lineRule="auto"/>
      <w:ind w:left="0" w:firstLineChars="200" w:firstLine="200"/>
    </w:pPr>
    <w:rPr>
      <w:rFonts w:ascii="Tahoma" w:hAnsi="Tahoma"/>
      <w:szCs w:val="22"/>
      <w:lang w:eastAsia="el-GR"/>
    </w:rPr>
  </w:style>
  <w:style w:type="character" w:customStyle="1" w:styleId="CharChar1">
    <w:name w:val="Char Char1"/>
    <w:locked/>
    <w:rsid w:val="003C3EC9"/>
    <w:rPr>
      <w:rFonts w:ascii="Tahoma" w:hAnsi="Tahoma"/>
      <w:lang w:val="el-GR" w:eastAsia="en-US"/>
    </w:rPr>
  </w:style>
  <w:style w:type="numbering" w:styleId="111111">
    <w:name w:val="Outline List 2"/>
    <w:basedOn w:val="a5"/>
    <w:rsid w:val="008208D0"/>
    <w:pPr>
      <w:numPr>
        <w:numId w:val="13"/>
      </w:numPr>
    </w:pPr>
  </w:style>
  <w:style w:type="paragraph" w:customStyle="1" w:styleId="bodybulletingbold">
    <w:name w:val="body bulleting +bold"/>
    <w:basedOn w:val="a2"/>
    <w:rsid w:val="00B93217"/>
    <w:pPr>
      <w:numPr>
        <w:numId w:val="22"/>
      </w:numPr>
      <w:spacing w:after="0"/>
      <w:jc w:val="left"/>
    </w:pPr>
    <w:rPr>
      <w:rFonts w:ascii="Times New Roman" w:hAnsi="Times New Roman"/>
      <w:sz w:val="24"/>
      <w:szCs w:val="24"/>
      <w:lang w:eastAsia="el-GR"/>
    </w:rPr>
  </w:style>
  <w:style w:type="character" w:customStyle="1" w:styleId="CharChar11">
    <w:name w:val="Char Char11"/>
    <w:semiHidden/>
    <w:locked/>
    <w:rsid w:val="00B93217"/>
    <w:rPr>
      <w:rFonts w:ascii="Tahoma" w:hAnsi="Tahoma"/>
      <w:lang w:val="el-GR" w:eastAsia="en-US" w:bidi="ar-SA"/>
    </w:rPr>
  </w:style>
  <w:style w:type="paragraph" w:customStyle="1" w:styleId="firstpage">
    <w:name w:val="first page"/>
    <w:basedOn w:val="10"/>
    <w:semiHidden/>
    <w:rsid w:val="00E262C3"/>
    <w:pPr>
      <w:numPr>
        <w:numId w:val="0"/>
      </w:numPr>
      <w:pBdr>
        <w:bottom w:val="single" w:sz="6" w:space="1" w:color="auto"/>
      </w:pBdr>
      <w:shd w:val="clear" w:color="auto" w:fill="E0E0E0"/>
      <w:spacing w:before="360"/>
      <w:ind w:left="1418" w:hanging="1418"/>
      <w:outlineLvl w:val="9"/>
    </w:pPr>
  </w:style>
  <w:style w:type="character" w:customStyle="1" w:styleId="Heading2Char">
    <w:name w:val="Heading 2 Char"/>
    <w:semiHidden/>
    <w:rsid w:val="00E262C3"/>
    <w:rPr>
      <w:b/>
      <w:noProof w:val="0"/>
      <w:sz w:val="28"/>
      <w:szCs w:val="24"/>
      <w:lang w:val="el-GR" w:eastAsia="en-US" w:bidi="ar-SA"/>
    </w:rPr>
  </w:style>
  <w:style w:type="character" w:customStyle="1" w:styleId="TabletextCharCharChar">
    <w:name w:val="Table text Char Char Char"/>
    <w:rsid w:val="00E262C3"/>
    <w:rPr>
      <w:rFonts w:ascii="Tahoma" w:hAnsi="Tahoma"/>
      <w:lang w:val="el-GR" w:eastAsia="en-US" w:bidi="ar-SA"/>
    </w:rPr>
  </w:style>
  <w:style w:type="paragraph" w:customStyle="1" w:styleId="Char11">
    <w:name w:val="Char11"/>
    <w:basedOn w:val="a2"/>
    <w:rsid w:val="00E262C3"/>
    <w:pPr>
      <w:spacing w:after="160" w:line="240" w:lineRule="exact"/>
      <w:jc w:val="left"/>
    </w:pPr>
    <w:rPr>
      <w:rFonts w:ascii="Verdana" w:hAnsi="Verdana"/>
      <w:lang w:val="en-US"/>
    </w:rPr>
  </w:style>
  <w:style w:type="paragraph" w:styleId="4">
    <w:name w:val="List Bullet 4"/>
    <w:basedOn w:val="a2"/>
    <w:rsid w:val="00E262C3"/>
    <w:pPr>
      <w:numPr>
        <w:numId w:val="23"/>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E262C3"/>
    <w:pPr>
      <w:jc w:val="both"/>
    </w:pPr>
    <w:rPr>
      <w:rFonts w:ascii="Tahoma" w:hAnsi="Tahoma"/>
      <w:kern w:val="28"/>
      <w:sz w:val="22"/>
      <w:szCs w:val="22"/>
    </w:rPr>
  </w:style>
  <w:style w:type="paragraph" w:customStyle="1" w:styleId="Charb">
    <w:name w:val="Char"/>
    <w:basedOn w:val="a2"/>
    <w:rsid w:val="00E262C3"/>
    <w:pPr>
      <w:spacing w:after="160" w:line="240" w:lineRule="exact"/>
      <w:jc w:val="left"/>
    </w:pPr>
    <w:rPr>
      <w:rFonts w:ascii="Verdana" w:hAnsi="Verdana"/>
      <w:lang w:val="en-US"/>
    </w:rPr>
  </w:style>
  <w:style w:type="paragraph" w:customStyle="1" w:styleId="Bullet">
    <w:name w:val="Bullet"/>
    <w:aliases w:val="bl"/>
    <w:basedOn w:val="a2"/>
    <w:rsid w:val="00E262C3"/>
    <w:pPr>
      <w:numPr>
        <w:numId w:val="24"/>
      </w:numPr>
    </w:pPr>
    <w:rPr>
      <w:rFonts w:ascii="Arial" w:hAnsi="Arial"/>
      <w:sz w:val="24"/>
      <w:szCs w:val="24"/>
      <w:lang w:val="en-GB"/>
    </w:rPr>
  </w:style>
  <w:style w:type="paragraph" w:customStyle="1" w:styleId="CharCharCharChar2">
    <w:name w:val="Char Char Char Char2"/>
    <w:basedOn w:val="a2"/>
    <w:rsid w:val="00E262C3"/>
    <w:pPr>
      <w:spacing w:after="160" w:line="240" w:lineRule="exact"/>
      <w:jc w:val="left"/>
    </w:pPr>
    <w:rPr>
      <w:rFonts w:ascii="Verdana" w:hAnsi="Verdana"/>
      <w:lang w:val="en-US"/>
    </w:rPr>
  </w:style>
  <w:style w:type="paragraph" w:customStyle="1" w:styleId="CharChar1CharCharCharCharCharCharCharCharCharCharChar1">
    <w:name w:val="Char Char1 Char Char Char Char Char Char Char Char Char Char Char1"/>
    <w:basedOn w:val="a2"/>
    <w:rsid w:val="00E262C3"/>
    <w:pPr>
      <w:spacing w:after="160" w:line="240" w:lineRule="exact"/>
      <w:jc w:val="left"/>
    </w:pPr>
    <w:rPr>
      <w:rFonts w:ascii="Verdana" w:hAnsi="Verdana"/>
      <w:lang w:val="en-US"/>
    </w:rPr>
  </w:style>
  <w:style w:type="paragraph" w:customStyle="1" w:styleId="CharCharChar1CharCharCharCharCharCharChar">
    <w:name w:val="Char Char Char1 Char Char Char Char Char Char Char"/>
    <w:basedOn w:val="a2"/>
    <w:rsid w:val="00E262C3"/>
    <w:pPr>
      <w:spacing w:after="160" w:line="240" w:lineRule="exact"/>
      <w:jc w:val="left"/>
    </w:pPr>
    <w:rPr>
      <w:rFonts w:ascii="Arial" w:hAnsi="Arial"/>
      <w:lang w:val="en-US"/>
    </w:rPr>
  </w:style>
  <w:style w:type="paragraph" w:customStyle="1" w:styleId="CharCharCharCharCharCharCharCharChar">
    <w:name w:val="Char Char Char Char Char Char Char Char Char"/>
    <w:basedOn w:val="a2"/>
    <w:rsid w:val="00E262C3"/>
    <w:pPr>
      <w:spacing w:after="160" w:line="240" w:lineRule="exact"/>
      <w:jc w:val="left"/>
    </w:pPr>
    <w:rPr>
      <w:rFonts w:ascii="Verdana" w:hAnsi="Verdana"/>
      <w:lang w:val="en-US"/>
    </w:rPr>
  </w:style>
  <w:style w:type="paragraph" w:customStyle="1" w:styleId="CharChar1CharCharChar">
    <w:name w:val="Char Char1 Char Char Char"/>
    <w:basedOn w:val="a2"/>
    <w:rsid w:val="00E262C3"/>
    <w:pPr>
      <w:spacing w:after="160" w:line="240" w:lineRule="exact"/>
      <w:jc w:val="left"/>
    </w:pPr>
    <w:rPr>
      <w:rFonts w:ascii="Verdana" w:hAnsi="Verdana"/>
      <w:lang w:val="en-US"/>
    </w:rPr>
  </w:style>
  <w:style w:type="paragraph" w:customStyle="1" w:styleId="CharCharCharCharCharChar1CharCharCharCharChar">
    <w:name w:val="Char Char Char Char Char Char1 Char Char Char Char Char"/>
    <w:basedOn w:val="a2"/>
    <w:rsid w:val="00E262C3"/>
    <w:pPr>
      <w:spacing w:after="160" w:line="240" w:lineRule="exact"/>
      <w:jc w:val="left"/>
    </w:pPr>
    <w:rPr>
      <w:rFonts w:ascii="Arial" w:hAnsi="Arial"/>
      <w:lang w:val="en-US"/>
    </w:rPr>
  </w:style>
  <w:style w:type="paragraph" w:customStyle="1" w:styleId="Char1CharCharCharChar">
    <w:name w:val="Char1 Char Char Char Char"/>
    <w:basedOn w:val="a2"/>
    <w:rsid w:val="00E262C3"/>
    <w:pPr>
      <w:spacing w:after="160" w:line="240" w:lineRule="exact"/>
      <w:jc w:val="left"/>
    </w:pPr>
    <w:rPr>
      <w:rFonts w:ascii="Verdana" w:hAnsi="Verdana"/>
      <w:lang w:val="en-US"/>
    </w:rPr>
  </w:style>
  <w:style w:type="paragraph" w:customStyle="1" w:styleId="num0">
    <w:name w:val="num"/>
    <w:basedOn w:val="a2"/>
    <w:rsid w:val="00E262C3"/>
    <w:pPr>
      <w:tabs>
        <w:tab w:val="num" w:pos="360"/>
      </w:tabs>
      <w:ind w:left="360" w:hanging="360"/>
    </w:pPr>
    <w:rPr>
      <w:rFonts w:cs="Tahoma"/>
      <w:szCs w:val="22"/>
      <w:lang w:eastAsia="el-GR"/>
    </w:rPr>
  </w:style>
  <w:style w:type="paragraph" w:customStyle="1" w:styleId="CharCharCharChar">
    <w:name w:val="Char Char Char Char"/>
    <w:basedOn w:val="a2"/>
    <w:rsid w:val="00E262C3"/>
    <w:pPr>
      <w:spacing w:after="160" w:line="240" w:lineRule="exact"/>
      <w:jc w:val="left"/>
    </w:pPr>
    <w:rPr>
      <w:rFonts w:ascii="Verdana" w:hAnsi="Verdana"/>
      <w:lang w:val="en-US"/>
    </w:rPr>
  </w:style>
  <w:style w:type="paragraph" w:customStyle="1" w:styleId="16">
    <w:name w:val="Λίστα με κουκκίδες1"/>
    <w:basedOn w:val="a2"/>
    <w:rsid w:val="00E262C3"/>
    <w:pPr>
      <w:tabs>
        <w:tab w:val="num" w:pos="720"/>
      </w:tabs>
      <w:ind w:left="720" w:hanging="360"/>
    </w:pPr>
    <w:rPr>
      <w:szCs w:val="22"/>
      <w:lang w:eastAsia="ar-SA"/>
    </w:rPr>
  </w:style>
  <w:style w:type="paragraph" w:styleId="Web">
    <w:name w:val="Normal (Web)"/>
    <w:basedOn w:val="a2"/>
    <w:uiPriority w:val="99"/>
    <w:unhideWhenUsed/>
    <w:rsid w:val="00E262C3"/>
    <w:pPr>
      <w:spacing w:before="100" w:beforeAutospacing="1" w:after="119"/>
      <w:jc w:val="left"/>
    </w:pPr>
    <w:rPr>
      <w:rFonts w:ascii="Times New Roman" w:hAnsi="Times New Roman"/>
      <w:sz w:val="24"/>
      <w:szCs w:val="24"/>
      <w:lang w:eastAsia="el-GR"/>
    </w:rPr>
  </w:style>
  <w:style w:type="paragraph" w:customStyle="1" w:styleId="ColorfulList-Accent12">
    <w:name w:val="Colorful List - Accent 12"/>
    <w:basedOn w:val="a2"/>
    <w:rsid w:val="00E262C3"/>
    <w:pPr>
      <w:suppressAutoHyphens/>
      <w:spacing w:before="60" w:after="60"/>
      <w:ind w:left="720"/>
    </w:pPr>
    <w:rPr>
      <w:rFonts w:ascii="Calibri" w:hAnsi="Calibri" w:cs="Calibri"/>
      <w:sz w:val="24"/>
      <w:szCs w:val="22"/>
      <w:lang w:eastAsia="ar-SA"/>
    </w:rPr>
  </w:style>
  <w:style w:type="character" w:customStyle="1" w:styleId="H3Char">
    <w:name w:val="H3 Char"/>
    <w:aliases w:val="Proposa Char,Project 3 Char,h3 Char,Heading 3 - old Char,1.2.3. Char,alltoc Char,3 Char,Heading 4 Proposal Char,h31 Char,h32 Char,Bold Head Char,bh Char,(1.1.1) Char,hd3 Char,Minor Char,1.1.1 Heading Char,0 Char,Heading 2.3 Char,(Alt+3) Char"/>
    <w:locked/>
    <w:rsid w:val="00E262C3"/>
    <w:rPr>
      <w:rFonts w:ascii="Tahoma" w:hAnsi="Tahoma"/>
      <w:b/>
      <w:sz w:val="22"/>
      <w:lang w:val="el-GR" w:eastAsia="en-US" w:bidi="ar-SA"/>
    </w:rPr>
  </w:style>
  <w:style w:type="paragraph" w:customStyle="1" w:styleId="Style51">
    <w:name w:val="Style51"/>
    <w:basedOn w:val="a2"/>
    <w:rsid w:val="00E262C3"/>
    <w:pPr>
      <w:widowControl w:val="0"/>
      <w:autoSpaceDE w:val="0"/>
      <w:autoSpaceDN w:val="0"/>
      <w:adjustRightInd w:val="0"/>
      <w:spacing w:after="0"/>
      <w:jc w:val="left"/>
    </w:pPr>
    <w:rPr>
      <w:rFonts w:cs="Tahoma"/>
      <w:sz w:val="24"/>
      <w:szCs w:val="24"/>
      <w:lang w:eastAsia="el-GR"/>
    </w:rPr>
  </w:style>
  <w:style w:type="character" w:customStyle="1" w:styleId="FontStyle52">
    <w:name w:val="Font Style52"/>
    <w:rsid w:val="00E262C3"/>
    <w:rPr>
      <w:rFonts w:ascii="Verdana" w:hAnsi="Verdana" w:cs="Verdana"/>
      <w:sz w:val="14"/>
      <w:szCs w:val="14"/>
    </w:rPr>
  </w:style>
  <w:style w:type="paragraph" w:customStyle="1" w:styleId="Bullets">
    <w:name w:val="Bullets"/>
    <w:basedOn w:val="37"/>
    <w:rsid w:val="00E262C3"/>
    <w:pPr>
      <w:numPr>
        <w:numId w:val="25"/>
      </w:numPr>
      <w:spacing w:afterLines="50"/>
      <w:ind w:firstLineChars="0" w:firstLine="0"/>
    </w:pPr>
  </w:style>
  <w:style w:type="character" w:customStyle="1" w:styleId="Heading4Heading4CharHeading4Char3CharHeading4CharChar2Charh4CharChar2CharH41CharChar2CharH4CharChar2Chart4CharChar2Charh41CharChar2CharH42CharChar2CharH411CharChar2Charh42CharChar2CharH43CharChar2ChaChar">
    <w:name w:val="Heading 4;Heading 4 Char;Heading 4 Char3 Char;Heading 4 Char Char2 Char;h4 Char Char2 Char;H41 Char Char2 Char;H4 Char Char2 Char;t4 Char Char2 Char;h41 Char Char2 Char;H42 Char Char2 Char;H411 Char Char2 Char;h42 Char Char2 Char;H43 Char Char2 Cha Char"/>
    <w:rsid w:val="00E262C3"/>
    <w:rPr>
      <w:rFonts w:ascii="Tahoma" w:hAnsi="Tahoma"/>
      <w:b/>
      <w:lang w:val="el-GR" w:eastAsia="en-US" w:bidi="ar-SA"/>
    </w:rPr>
  </w:style>
  <w:style w:type="paragraph" w:customStyle="1" w:styleId="bodybulletingCharChar">
    <w:name w:val="body bulleting Char Char"/>
    <w:link w:val="bodybulletingCharCharChar"/>
    <w:autoRedefine/>
    <w:semiHidden/>
    <w:rsid w:val="00E262C3"/>
    <w:pPr>
      <w:numPr>
        <w:numId w:val="26"/>
      </w:numPr>
      <w:spacing w:after="120"/>
      <w:jc w:val="both"/>
    </w:pPr>
    <w:rPr>
      <w:rFonts w:ascii="Tahoma" w:eastAsia="Calibri" w:hAnsi="Tahoma" w:cs="Arial"/>
      <w:bCs/>
      <w:color w:val="000000"/>
      <w:sz w:val="22"/>
      <w:szCs w:val="22"/>
    </w:rPr>
  </w:style>
  <w:style w:type="character" w:customStyle="1" w:styleId="bodybulletingCharCharChar">
    <w:name w:val="body bulleting Char Char Char"/>
    <w:link w:val="bodybulletingCharChar"/>
    <w:semiHidden/>
    <w:locked/>
    <w:rsid w:val="00E262C3"/>
    <w:rPr>
      <w:rFonts w:ascii="Tahoma" w:eastAsia="Calibri" w:hAnsi="Tahoma" w:cs="Arial"/>
      <w:bCs/>
      <w:color w:val="000000"/>
      <w:sz w:val="22"/>
      <w:szCs w:val="22"/>
    </w:rPr>
  </w:style>
  <w:style w:type="paragraph" w:customStyle="1" w:styleId="O-Bullet1">
    <w:name w:val="!O-Bullet1"/>
    <w:basedOn w:val="a2"/>
    <w:rsid w:val="00E262C3"/>
    <w:pPr>
      <w:numPr>
        <w:numId w:val="27"/>
      </w:numPr>
      <w:spacing w:line="320" w:lineRule="atLeast"/>
    </w:pPr>
    <w:rPr>
      <w:szCs w:val="24"/>
      <w:lang w:val="en-GB"/>
    </w:rPr>
  </w:style>
  <w:style w:type="paragraph" w:customStyle="1" w:styleId="CharCharCharCharCharChar1CharCharCharCharChar1">
    <w:name w:val="Char Char Char Char Char Char1 Char Char Char Char Char1"/>
    <w:basedOn w:val="a2"/>
    <w:rsid w:val="00E262C3"/>
    <w:pPr>
      <w:spacing w:after="160" w:line="240" w:lineRule="exact"/>
      <w:jc w:val="left"/>
    </w:pPr>
    <w:rPr>
      <w:rFonts w:ascii="Arial" w:hAnsi="Arial"/>
      <w:lang w:val="en-US"/>
    </w:rPr>
  </w:style>
  <w:style w:type="paragraph" w:customStyle="1" w:styleId="Style-4">
    <w:name w:val="Style-4"/>
    <w:rsid w:val="00E262C3"/>
    <w:pPr>
      <w:suppressAutoHyphens/>
    </w:pPr>
    <w:rPr>
      <w:rFonts w:eastAsia="Arial"/>
      <w:lang w:val="en-US" w:eastAsia="hi-IN" w:bidi="hi-IN"/>
    </w:rPr>
  </w:style>
  <w:style w:type="paragraph" w:customStyle="1" w:styleId="Normal2CharCharCharCharCharCharCharChar">
    <w:name w:val="Normal2 Char Char Char Char Char Char Char Char"/>
    <w:basedOn w:val="a2"/>
    <w:rsid w:val="00E262C3"/>
    <w:pPr>
      <w:spacing w:after="160" w:line="240" w:lineRule="exact"/>
      <w:jc w:val="left"/>
    </w:pPr>
    <w:rPr>
      <w:rFonts w:cs="Arial"/>
      <w:bCs/>
      <w:kern w:val="32"/>
      <w:lang w:val="en-US"/>
    </w:rPr>
  </w:style>
  <w:style w:type="paragraph" w:customStyle="1" w:styleId="leftafter0pt">
    <w:name w:val="leftafter0pt"/>
    <w:basedOn w:val="a2"/>
    <w:rsid w:val="00E262C3"/>
    <w:pPr>
      <w:jc w:val="left"/>
    </w:pPr>
    <w:rPr>
      <w:rFonts w:ascii="Arial" w:hAnsi="Arial" w:cs="Arial"/>
      <w:sz w:val="18"/>
      <w:szCs w:val="18"/>
      <w:lang w:eastAsia="el-GR"/>
    </w:rPr>
  </w:style>
  <w:style w:type="character" w:customStyle="1" w:styleId="CommentTextChar">
    <w:name w:val="Comment Text Char"/>
    <w:locked/>
    <w:rsid w:val="00E262C3"/>
    <w:rPr>
      <w:rFonts w:ascii="Calibri" w:hAnsi="Calibri" w:cs="Times New Roman"/>
      <w:sz w:val="20"/>
      <w:szCs w:val="20"/>
    </w:rPr>
  </w:style>
  <w:style w:type="paragraph" w:customStyle="1" w:styleId="StyleCaptionCentered">
    <w:name w:val="Style Caption + Centered"/>
    <w:basedOn w:val="aff4"/>
    <w:rsid w:val="00E262C3"/>
    <w:pPr>
      <w:spacing w:after="600"/>
      <w:jc w:val="center"/>
    </w:pPr>
    <w:rPr>
      <w:rFonts w:ascii="Times New Roman" w:hAnsi="Times New Roman"/>
      <w:lang w:val="en-US"/>
    </w:rPr>
  </w:style>
  <w:style w:type="character" w:customStyle="1" w:styleId="FootnoteTextChar">
    <w:name w:val="Footnote Text Char"/>
    <w:locked/>
    <w:rsid w:val="00E262C3"/>
    <w:rPr>
      <w:rFonts w:ascii="Tahoma" w:hAnsi="Tahoma"/>
      <w:lang w:val="el-GR" w:eastAsia="en-US" w:bidi="ar-SA"/>
    </w:rPr>
  </w:style>
  <w:style w:type="paragraph" w:customStyle="1" w:styleId="Default">
    <w:name w:val="Default"/>
    <w:rsid w:val="00E262C3"/>
    <w:pPr>
      <w:autoSpaceDE w:val="0"/>
      <w:autoSpaceDN w:val="0"/>
      <w:adjustRightInd w:val="0"/>
    </w:pPr>
    <w:rPr>
      <w:rFonts w:ascii="Verdana" w:hAnsi="Verdana" w:cs="Verdana"/>
      <w:color w:val="000000"/>
      <w:sz w:val="24"/>
      <w:szCs w:val="24"/>
    </w:rPr>
  </w:style>
  <w:style w:type="paragraph" w:customStyle="1" w:styleId="CharCharCharCharCharCharChar">
    <w:name w:val="Char Char Char Char Char Char Char"/>
    <w:basedOn w:val="a2"/>
    <w:rsid w:val="0020626C"/>
    <w:pPr>
      <w:spacing w:after="160" w:line="240" w:lineRule="exact"/>
      <w:jc w:val="left"/>
    </w:pPr>
    <w:rPr>
      <w:lang w:val="en-US"/>
    </w:rPr>
  </w:style>
  <w:style w:type="character" w:customStyle="1" w:styleId="BodyTextChar2">
    <w:name w:val="Body Text Char2"/>
    <w:aliases w:val="Σώμα κείμενου Char2,Body Text1 Char2,body text Char2,contents Char2,heading_txt Char2,bodytxy2 Char2,Body Text - Level 2 Char2,bt Char2,??2 Char2,Oracle Response Char2,sp Char2,sbs Char2,block text Char2,1 Char2,bt4 Char2,bt5 Char2,t Ch1"/>
    <w:semiHidden/>
    <w:locked/>
    <w:rsid w:val="0020626C"/>
    <w:rPr>
      <w:rFonts w:ascii="Tahoma" w:hAnsi="Tahoma" w:cs="Times New Roman"/>
      <w:sz w:val="20"/>
      <w:szCs w:val="20"/>
      <w:lang w:eastAsia="en-US"/>
    </w:rPr>
  </w:style>
  <w:style w:type="character" w:customStyle="1" w:styleId="BodyTextChar3">
    <w:name w:val="Body Text Char3"/>
    <w:aliases w:val="Σώμα κείμενου Char3,Body Text1 Char3,body text Char3,contents Char3,heading_txt Char3,bodytxy2 Char3,Body Text - Level 2 Char3,bt Char3,??2 Char3,Oracle Response Char3,sp Char3,sbs Char3,block text Char3,1 Char3,bt4 Char3,bt5 Char3,t Ch2"/>
    <w:semiHidden/>
    <w:locked/>
    <w:rsid w:val="00D36FAA"/>
    <w:rPr>
      <w:rFonts w:ascii="Tahoma" w:hAnsi="Tahoma" w:cs="Times New Roman"/>
      <w:sz w:val="20"/>
      <w:szCs w:val="20"/>
      <w:lang w:eastAsia="en-US"/>
    </w:rPr>
  </w:style>
  <w:style w:type="character" w:customStyle="1" w:styleId="giamas">
    <w:name w:val="giamas"/>
    <w:semiHidden/>
    <w:rsid w:val="00A150D5"/>
    <w:rPr>
      <w:rFonts w:ascii="Calibri" w:hAnsi="Calibri"/>
      <w:b w:val="0"/>
      <w:bCs w:val="0"/>
      <w:i w:val="0"/>
      <w:iCs w:val="0"/>
      <w:strike w:val="0"/>
      <w:color w:val="auto"/>
      <w:sz w:val="20"/>
      <w:szCs w:val="20"/>
      <w:u w:val="none"/>
    </w:rPr>
  </w:style>
  <w:style w:type="paragraph" w:customStyle="1" w:styleId="ListParagraph1">
    <w:name w:val="List Paragraph1"/>
    <w:basedOn w:val="a2"/>
    <w:qFormat/>
    <w:rsid w:val="00FF164A"/>
    <w:pPr>
      <w:ind w:left="720"/>
      <w:contextualSpacing/>
    </w:pPr>
  </w:style>
  <w:style w:type="character" w:customStyle="1" w:styleId="CharChar4">
    <w:name w:val="Char Char4"/>
    <w:semiHidden/>
    <w:rsid w:val="00FF164A"/>
    <w:rPr>
      <w:rFonts w:ascii="Tahoma" w:hAnsi="Tahoma"/>
      <w:lang w:eastAsia="en-US"/>
    </w:rPr>
  </w:style>
  <w:style w:type="paragraph" w:customStyle="1" w:styleId="Revision1">
    <w:name w:val="Revision1"/>
    <w:hidden/>
    <w:semiHidden/>
    <w:rsid w:val="00FF164A"/>
    <w:rPr>
      <w:rFonts w:ascii="Tahoma" w:hAnsi="Tahoma"/>
      <w:sz w:val="22"/>
      <w:lang w:eastAsia="en-US"/>
    </w:rPr>
  </w:style>
  <w:style w:type="paragraph" w:customStyle="1" w:styleId="TableText1">
    <w:name w:val="Table Text"/>
    <w:basedOn w:val="a2"/>
    <w:rsid w:val="00FF164A"/>
    <w:pPr>
      <w:spacing w:before="60" w:after="60"/>
      <w:jc w:val="left"/>
    </w:pPr>
    <w:rPr>
      <w:rFonts w:ascii="Times New Roman" w:hAnsi="Times New Roman"/>
      <w:szCs w:val="24"/>
      <w:lang w:val="en-GB"/>
    </w:rPr>
  </w:style>
  <w:style w:type="paragraph" w:customStyle="1" w:styleId="Style1">
    <w:name w:val="Style1"/>
    <w:basedOn w:val="40"/>
    <w:next w:val="a2"/>
    <w:rsid w:val="00FF164A"/>
    <w:pPr>
      <w:numPr>
        <w:ilvl w:val="0"/>
        <w:numId w:val="0"/>
      </w:numPr>
      <w:tabs>
        <w:tab w:val="clear" w:pos="1701"/>
      </w:tabs>
      <w:overflowPunct w:val="0"/>
      <w:autoSpaceDE w:val="0"/>
      <w:autoSpaceDN w:val="0"/>
      <w:adjustRightInd w:val="0"/>
      <w:spacing w:before="240" w:after="60"/>
      <w:jc w:val="both"/>
      <w:textAlignment w:val="baseline"/>
    </w:pPr>
    <w:rPr>
      <w:rFonts w:cs="Tahoma"/>
      <w:bCs/>
      <w:iCs/>
      <w:spacing w:val="20"/>
      <w:sz w:val="22"/>
      <w:lang w:val="en-GB" w:eastAsia="el-GR"/>
    </w:rPr>
  </w:style>
  <w:style w:type="paragraph" w:customStyle="1" w:styleId="CharCharChar1CharCharCharCharCharCharChar1">
    <w:name w:val="Char Char Char1 Char Char Char Char Char Char Char1"/>
    <w:basedOn w:val="a2"/>
    <w:rsid w:val="00FF164A"/>
    <w:pPr>
      <w:spacing w:after="160" w:line="240" w:lineRule="exact"/>
      <w:jc w:val="left"/>
    </w:pPr>
    <w:rPr>
      <w:rFonts w:ascii="Arial" w:hAnsi="Arial"/>
      <w:lang w:val="en-US"/>
    </w:rPr>
  </w:style>
  <w:style w:type="numbering" w:customStyle="1" w:styleId="2">
    <w:name w:val="Στυλ2"/>
    <w:rsid w:val="00793C45"/>
    <w:pPr>
      <w:numPr>
        <w:numId w:val="29"/>
      </w:numPr>
    </w:pPr>
  </w:style>
  <w:style w:type="numbering" w:customStyle="1" w:styleId="30">
    <w:name w:val="Στυλ3"/>
    <w:rsid w:val="00793C45"/>
    <w:pPr>
      <w:numPr>
        <w:numId w:val="30"/>
      </w:numPr>
    </w:pPr>
  </w:style>
  <w:style w:type="numbering" w:styleId="a1">
    <w:name w:val="Outline List 3"/>
    <w:basedOn w:val="a5"/>
    <w:rsid w:val="004A3012"/>
    <w:pPr>
      <w:numPr>
        <w:numId w:val="32"/>
      </w:numPr>
    </w:pPr>
  </w:style>
  <w:style w:type="paragraph" w:customStyle="1" w:styleId="Style18">
    <w:name w:val="Style18"/>
    <w:basedOn w:val="a2"/>
    <w:uiPriority w:val="99"/>
    <w:rsid w:val="00951E80"/>
    <w:pPr>
      <w:widowControl w:val="0"/>
      <w:autoSpaceDE w:val="0"/>
      <w:autoSpaceDN w:val="0"/>
      <w:adjustRightInd w:val="0"/>
      <w:spacing w:after="0" w:line="210" w:lineRule="exact"/>
      <w:ind w:firstLine="165"/>
    </w:pPr>
    <w:rPr>
      <w:rFonts w:ascii="Microsoft Sans Serif" w:hAnsi="Microsoft Sans Serif" w:cs="Microsoft Sans Serif"/>
      <w:sz w:val="24"/>
      <w:szCs w:val="24"/>
      <w:lang w:eastAsia="el-GR"/>
    </w:rPr>
  </w:style>
  <w:style w:type="character" w:customStyle="1" w:styleId="FontStyle121">
    <w:name w:val="Font Style121"/>
    <w:uiPriority w:val="99"/>
    <w:rsid w:val="005F72E6"/>
    <w:rPr>
      <w:rFonts w:ascii="Microsoft Sans Serif" w:hAnsi="Microsoft Sans Serif" w:cs="Microsoft Sans Serif"/>
      <w:b/>
      <w:bCs/>
      <w:sz w:val="16"/>
      <w:szCs w:val="16"/>
    </w:rPr>
  </w:style>
  <w:style w:type="character" w:customStyle="1" w:styleId="FontStyle120">
    <w:name w:val="Font Style120"/>
    <w:uiPriority w:val="99"/>
    <w:rsid w:val="00603493"/>
    <w:rPr>
      <w:rFonts w:ascii="Microsoft Sans Serif" w:hAnsi="Microsoft Sans Serif" w:cs="Microsoft Sans Serif"/>
      <w:sz w:val="16"/>
      <w:szCs w:val="16"/>
    </w:rPr>
  </w:style>
  <w:style w:type="paragraph" w:customStyle="1" w:styleId="Style34">
    <w:name w:val="Style34"/>
    <w:basedOn w:val="a2"/>
    <w:uiPriority w:val="99"/>
    <w:rsid w:val="00603493"/>
    <w:pPr>
      <w:widowControl w:val="0"/>
      <w:autoSpaceDE w:val="0"/>
      <w:autoSpaceDN w:val="0"/>
      <w:adjustRightInd w:val="0"/>
      <w:spacing w:after="0" w:line="210" w:lineRule="exact"/>
      <w:ind w:firstLine="169"/>
    </w:pPr>
    <w:rPr>
      <w:rFonts w:ascii="Microsoft Sans Serif" w:hAnsi="Microsoft Sans Serif" w:cs="Microsoft Sans Serif"/>
      <w:sz w:val="24"/>
      <w:szCs w:val="24"/>
      <w:lang w:val="en-US"/>
    </w:rPr>
  </w:style>
  <w:style w:type="character" w:customStyle="1" w:styleId="FontStyle124">
    <w:name w:val="Font Style124"/>
    <w:uiPriority w:val="99"/>
    <w:rsid w:val="00F128EC"/>
    <w:rPr>
      <w:rFonts w:ascii="Microsoft Sans Serif" w:hAnsi="Microsoft Sans Serif" w:cs="Microsoft Sans Serif"/>
      <w:sz w:val="14"/>
      <w:szCs w:val="14"/>
    </w:rPr>
  </w:style>
  <w:style w:type="character" w:customStyle="1" w:styleId="Chara">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6"/>
    <w:uiPriority w:val="34"/>
    <w:rsid w:val="00F77C6B"/>
    <w:rPr>
      <w:rFonts w:ascii="Tahoma" w:hAnsi="Tahoma"/>
      <w:sz w:val="22"/>
      <w:lang w:eastAsia="en-US"/>
    </w:rPr>
  </w:style>
  <w:style w:type="paragraph" w:customStyle="1" w:styleId="Style15">
    <w:name w:val="Style15"/>
    <w:basedOn w:val="a2"/>
    <w:uiPriority w:val="99"/>
    <w:rsid w:val="002858E6"/>
    <w:pPr>
      <w:widowControl w:val="0"/>
      <w:autoSpaceDE w:val="0"/>
      <w:autoSpaceDN w:val="0"/>
      <w:adjustRightInd w:val="0"/>
      <w:spacing w:after="0" w:line="212" w:lineRule="exact"/>
      <w:ind w:firstLine="155"/>
    </w:pPr>
    <w:rPr>
      <w:rFonts w:ascii="Microsoft Sans Serif" w:hAnsi="Microsoft Sans Serif" w:cs="Microsoft Sans Serif"/>
      <w:sz w:val="24"/>
      <w:szCs w:val="24"/>
      <w:lang w:eastAsia="el-GR"/>
    </w:rPr>
  </w:style>
  <w:style w:type="paragraph" w:customStyle="1" w:styleId="Style35">
    <w:name w:val="Style35"/>
    <w:basedOn w:val="a2"/>
    <w:uiPriority w:val="99"/>
    <w:rsid w:val="00DD1825"/>
    <w:pPr>
      <w:widowControl w:val="0"/>
      <w:autoSpaceDE w:val="0"/>
      <w:autoSpaceDN w:val="0"/>
      <w:adjustRightInd w:val="0"/>
      <w:spacing w:after="0" w:line="210" w:lineRule="exact"/>
      <w:ind w:firstLine="169"/>
    </w:pPr>
    <w:rPr>
      <w:rFonts w:ascii="Microsoft Sans Serif" w:hAnsi="Microsoft Sans Serif" w:cs="Microsoft Sans Serif"/>
      <w:sz w:val="24"/>
      <w:szCs w:val="24"/>
      <w:lang w:eastAsia="el-GR"/>
    </w:rPr>
  </w:style>
  <w:style w:type="paragraph" w:customStyle="1" w:styleId="Style53">
    <w:name w:val="Style53"/>
    <w:basedOn w:val="a2"/>
    <w:uiPriority w:val="99"/>
    <w:rsid w:val="00977A6A"/>
    <w:pPr>
      <w:widowControl w:val="0"/>
      <w:autoSpaceDE w:val="0"/>
      <w:autoSpaceDN w:val="0"/>
      <w:adjustRightInd w:val="0"/>
      <w:spacing w:after="0" w:line="209" w:lineRule="exact"/>
      <w:ind w:firstLine="162"/>
    </w:pPr>
    <w:rPr>
      <w:rFonts w:ascii="Microsoft Sans Serif" w:hAnsi="Microsoft Sans Serif" w:cs="Microsoft Sans Serif"/>
      <w:sz w:val="24"/>
      <w:szCs w:val="24"/>
      <w:lang w:eastAsia="el-GR"/>
    </w:rPr>
  </w:style>
  <w:style w:type="character" w:customStyle="1" w:styleId="aff7">
    <w:name w:val="Χαρακτήρες υποσημείωσης"/>
    <w:rsid w:val="0097715A"/>
    <w:rPr>
      <w:rFonts w:cs="Times New Roman"/>
      <w:vertAlign w:val="superscript"/>
    </w:rPr>
  </w:style>
  <w:style w:type="character" w:customStyle="1" w:styleId="WW-FootnoteReference">
    <w:name w:val="WW-Footnote Reference"/>
    <w:rsid w:val="0097715A"/>
    <w:rPr>
      <w:vertAlign w:val="superscript"/>
    </w:rPr>
  </w:style>
  <w:style w:type="paragraph" w:customStyle="1" w:styleId="normalwithoutspacing">
    <w:name w:val="normal_without_spacing"/>
    <w:basedOn w:val="a2"/>
    <w:rsid w:val="0097715A"/>
    <w:pPr>
      <w:suppressAutoHyphens/>
      <w:spacing w:after="60"/>
    </w:pPr>
    <w:rPr>
      <w:rFonts w:ascii="Calibri" w:hAnsi="Calibri" w:cs="Calibri"/>
      <w:szCs w:val="24"/>
      <w:lang w:eastAsia="zh-CN"/>
    </w:rPr>
  </w:style>
  <w:style w:type="paragraph" w:customStyle="1" w:styleId="fooot">
    <w:name w:val="fooot"/>
    <w:basedOn w:val="a2"/>
    <w:rsid w:val="0097715A"/>
    <w:pPr>
      <w:suppressAutoHyphens/>
      <w:spacing w:after="0"/>
      <w:ind w:left="426" w:hanging="426"/>
    </w:pPr>
    <w:rPr>
      <w:rFonts w:ascii="Calibri" w:hAnsi="Calibri" w:cs="Calibri"/>
      <w:sz w:val="18"/>
      <w:szCs w:val="18"/>
      <w:lang w:val="en-IE" w:eastAsia="zh-CN"/>
    </w:rPr>
  </w:style>
  <w:style w:type="paragraph" w:customStyle="1" w:styleId="footers">
    <w:name w:val="footers"/>
    <w:basedOn w:val="a2"/>
    <w:rsid w:val="0097715A"/>
    <w:pPr>
      <w:suppressAutoHyphens/>
      <w:spacing w:after="0"/>
      <w:ind w:left="426" w:hanging="426"/>
    </w:pPr>
    <w:rPr>
      <w:rFonts w:ascii="Calibri" w:hAnsi="Calibri" w:cs="Calibri"/>
      <w:sz w:val="18"/>
      <w:szCs w:val="18"/>
      <w:lang w:val="en-IE" w:eastAsia="zh-CN"/>
    </w:rPr>
  </w:style>
  <w:style w:type="character" w:customStyle="1" w:styleId="WW-FootnoteReference6">
    <w:name w:val="WW-Footnote Reference6"/>
    <w:rsid w:val="0067574B"/>
    <w:rPr>
      <w:vertAlign w:val="superscript"/>
    </w:rPr>
  </w:style>
  <w:style w:type="character" w:customStyle="1" w:styleId="WW-FootnoteReference3">
    <w:name w:val="WW-Footnote Reference3"/>
    <w:rsid w:val="001E4F95"/>
    <w:rPr>
      <w:vertAlign w:val="superscript"/>
    </w:rPr>
  </w:style>
  <w:style w:type="character" w:customStyle="1" w:styleId="WW-FootnoteReference12">
    <w:name w:val="WW-Footnote Reference12"/>
    <w:rsid w:val="001E4F95"/>
    <w:rPr>
      <w:vertAlign w:val="superscript"/>
    </w:rPr>
  </w:style>
  <w:style w:type="character" w:customStyle="1" w:styleId="17">
    <w:name w:val="Παραπομπή υποσημείωσης1"/>
    <w:rsid w:val="001E4F95"/>
    <w:rPr>
      <w:vertAlign w:val="superscript"/>
    </w:rPr>
  </w:style>
  <w:style w:type="paragraph" w:customStyle="1" w:styleId="foothanging">
    <w:name w:val="foot_hanging"/>
    <w:basedOn w:val="af3"/>
    <w:rsid w:val="00977DB3"/>
    <w:pPr>
      <w:tabs>
        <w:tab w:val="clear" w:pos="284"/>
      </w:tabs>
      <w:suppressAutoHyphens/>
      <w:spacing w:after="0"/>
      <w:ind w:left="426" w:hanging="426"/>
    </w:pPr>
    <w:rPr>
      <w:rFonts w:ascii="Calibri" w:hAnsi="Calibri" w:cs="Calibri"/>
      <w:sz w:val="18"/>
      <w:szCs w:val="18"/>
      <w:lang w:val="en-IE" w:eastAsia="zh-CN"/>
    </w:rPr>
  </w:style>
  <w:style w:type="character" w:customStyle="1" w:styleId="WW-FootnoteReference7">
    <w:name w:val="WW-Footnote Reference7"/>
    <w:rsid w:val="00610572"/>
    <w:rPr>
      <w:vertAlign w:val="superscript"/>
    </w:rPr>
  </w:style>
  <w:style w:type="paragraph" w:styleId="aff8">
    <w:name w:val="endnote text"/>
    <w:basedOn w:val="a2"/>
    <w:link w:val="Charc"/>
    <w:rsid w:val="001055AA"/>
  </w:style>
  <w:style w:type="character" w:customStyle="1" w:styleId="Charc">
    <w:name w:val="Κείμενο σημείωσης τέλους Char"/>
    <w:link w:val="aff8"/>
    <w:rsid w:val="001055AA"/>
    <w:rPr>
      <w:rFonts w:ascii="Tahoma" w:hAnsi="Tahoma"/>
      <w:lang w:eastAsia="en-US"/>
    </w:rPr>
  </w:style>
  <w:style w:type="character" w:styleId="aff9">
    <w:name w:val="endnote reference"/>
    <w:rsid w:val="001055AA"/>
    <w:rPr>
      <w:vertAlign w:val="superscript"/>
    </w:rPr>
  </w:style>
  <w:style w:type="paragraph" w:styleId="38">
    <w:name w:val="List 3"/>
    <w:basedOn w:val="a2"/>
    <w:rsid w:val="00082615"/>
    <w:pPr>
      <w:ind w:left="849" w:hanging="283"/>
      <w:contextualSpacing/>
    </w:pPr>
  </w:style>
  <w:style w:type="character" w:customStyle="1" w:styleId="FootnoteReference2">
    <w:name w:val="Footnote Reference2"/>
    <w:rsid w:val="009616EC"/>
    <w:rPr>
      <w:vertAlign w:val="superscript"/>
    </w:rPr>
  </w:style>
  <w:style w:type="paragraph" w:styleId="affa">
    <w:name w:val="Revision"/>
    <w:hidden/>
    <w:uiPriority w:val="99"/>
    <w:semiHidden/>
    <w:rsid w:val="005155FF"/>
    <w:rPr>
      <w:rFonts w:ascii="Tahoma" w:hAnsi="Tahoma"/>
      <w:sz w:val="22"/>
      <w:lang w:eastAsia="en-US"/>
    </w:rPr>
  </w:style>
  <w:style w:type="character" w:customStyle="1" w:styleId="CommentTextChar2">
    <w:name w:val="Comment Text Char2"/>
    <w:uiPriority w:val="99"/>
    <w:semiHidden/>
    <w:rsid w:val="00923943"/>
    <w:rPr>
      <w:rFonts w:ascii="Calibri" w:hAnsi="Calibri" w:cs="Calibri"/>
      <w:lang w:val="en-GB" w:eastAsia="zh-CN"/>
    </w:rPr>
  </w:style>
  <w:style w:type="character" w:customStyle="1" w:styleId="UnresolvedMention1">
    <w:name w:val="Unresolved Mention1"/>
    <w:uiPriority w:val="99"/>
    <w:semiHidden/>
    <w:unhideWhenUsed/>
    <w:rsid w:val="008A5CB4"/>
    <w:rPr>
      <w:color w:val="808080"/>
      <w:shd w:val="clear" w:color="auto" w:fill="E6E6E6"/>
    </w:rPr>
  </w:style>
  <w:style w:type="paragraph" w:customStyle="1" w:styleId="Contents">
    <w:name w:val="Contents"/>
    <w:basedOn w:val="10"/>
    <w:rsid w:val="00983D66"/>
    <w:pPr>
      <w:pageBreakBefore/>
      <w:pBdr>
        <w:top w:val="none" w:sz="0" w:space="0" w:color="000000"/>
        <w:left w:val="none" w:sz="0" w:space="0" w:color="000000"/>
        <w:bottom w:val="single" w:sz="18" w:space="1" w:color="000080"/>
        <w:right w:val="none" w:sz="0" w:space="0" w:color="000000"/>
      </w:pBdr>
      <w:shd w:val="clear" w:color="auto" w:fill="auto"/>
      <w:tabs>
        <w:tab w:val="clear" w:pos="22"/>
      </w:tabs>
      <w:suppressAutoHyphens/>
      <w:spacing w:before="320" w:after="160" w:line="240" w:lineRule="auto"/>
      <w:ind w:left="360" w:hanging="360"/>
      <w:jc w:val="both"/>
    </w:pPr>
    <w:rPr>
      <w:rFonts w:ascii="Calibri" w:hAnsi="Calibri" w:cs="Calibri"/>
      <w:bCs/>
      <w:color w:val="333399"/>
      <w:spacing w:val="0"/>
      <w:kern w:val="0"/>
      <w:sz w:val="28"/>
      <w:szCs w:val="32"/>
      <w:lang w:eastAsia="zh-CN"/>
    </w:rPr>
  </w:style>
  <w:style w:type="character" w:customStyle="1" w:styleId="WW-FootnoteReference17">
    <w:name w:val="WW-Footnote Reference17"/>
    <w:rsid w:val="00EE5788"/>
    <w:rPr>
      <w:vertAlign w:val="superscript"/>
    </w:rPr>
  </w:style>
  <w:style w:type="paragraph" w:customStyle="1" w:styleId="affb">
    <w:name w:val="Προμορφοποιημένο κείμενο"/>
    <w:basedOn w:val="a2"/>
    <w:rsid w:val="00294458"/>
    <w:pPr>
      <w:suppressAutoHyphens/>
    </w:pPr>
    <w:rPr>
      <w:rFonts w:ascii="Calibri" w:hAnsi="Calibri" w:cs="Calibri"/>
      <w:szCs w:val="24"/>
      <w:lang w:val="en-GB" w:eastAsia="zh-CN"/>
    </w:rPr>
  </w:style>
  <w:style w:type="table" w:customStyle="1" w:styleId="18">
    <w:name w:val="Πλέγμα πίνακα1"/>
    <w:basedOn w:val="a4"/>
    <w:next w:val="af1"/>
    <w:uiPriority w:val="39"/>
    <w:rsid w:val="00582F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abel">
    <w:name w:val="Label"/>
    <w:rsid w:val="005F18CC"/>
    <w:pPr>
      <w:pBdr>
        <w:top w:val="nil"/>
        <w:left w:val="nil"/>
        <w:bottom w:val="nil"/>
        <w:right w:val="nil"/>
        <w:between w:val="nil"/>
        <w:bar w:val="nil"/>
      </w:pBdr>
      <w:spacing w:before="80" w:after="180" w:line="288" w:lineRule="auto"/>
      <w:jc w:val="center"/>
    </w:pPr>
    <w:rPr>
      <w:rFonts w:ascii="Helvetica Neue" w:eastAsia="Arial Unicode MS" w:hAnsi="Helvetica Neue" w:cs="Arial Unicode MS"/>
      <w:color w:val="FEFEFE"/>
      <w:sz w:val="24"/>
      <w:szCs w:val="24"/>
      <w:bdr w:val="nil"/>
      <w:lang w:val="en-US"/>
    </w:rPr>
  </w:style>
  <w:style w:type="character" w:customStyle="1" w:styleId="UnresolvedMention2">
    <w:name w:val="Unresolved Mention2"/>
    <w:basedOn w:val="a3"/>
    <w:uiPriority w:val="99"/>
    <w:semiHidden/>
    <w:unhideWhenUsed/>
    <w:rsid w:val="00394DB0"/>
    <w:rPr>
      <w:color w:val="808080"/>
      <w:shd w:val="clear" w:color="auto" w:fill="E6E6E6"/>
    </w:rPr>
  </w:style>
  <w:style w:type="character" w:customStyle="1" w:styleId="19">
    <w:name w:val="Ανεπίλυτη αναφορά1"/>
    <w:basedOn w:val="a3"/>
    <w:uiPriority w:val="99"/>
    <w:semiHidden/>
    <w:unhideWhenUsed/>
    <w:rsid w:val="007E76E7"/>
    <w:rPr>
      <w:color w:val="605E5C"/>
      <w:shd w:val="clear" w:color="auto" w:fill="E1DFDD"/>
    </w:rPr>
  </w:style>
  <w:style w:type="character" w:styleId="affc">
    <w:name w:val="Emphasis"/>
    <w:basedOn w:val="a3"/>
    <w:qFormat/>
    <w:rsid w:val="00C9412E"/>
    <w:rPr>
      <w:i/>
      <w:iCs/>
    </w:rPr>
  </w:style>
  <w:style w:type="character" w:customStyle="1" w:styleId="WW8Num12z3">
    <w:name w:val="WW8Num12z3"/>
    <w:rsid w:val="00DD6088"/>
    <w:rPr>
      <w:rFonts w:ascii="Symbol" w:hAnsi="Symbol" w:cs="Symbol" w:hint="default"/>
    </w:rPr>
  </w:style>
  <w:style w:type="character" w:customStyle="1" w:styleId="UnresolvedMention3">
    <w:name w:val="Unresolved Mention3"/>
    <w:basedOn w:val="a3"/>
    <w:uiPriority w:val="99"/>
    <w:semiHidden/>
    <w:unhideWhenUsed/>
    <w:rsid w:val="004F2FA5"/>
    <w:rPr>
      <w:color w:val="605E5C"/>
      <w:shd w:val="clear" w:color="auto" w:fill="E1DFDD"/>
    </w:rPr>
  </w:style>
  <w:style w:type="character" w:customStyle="1" w:styleId="1a">
    <w:name w:val="Παραπομπή σχολίου1"/>
    <w:rsid w:val="00477D5C"/>
    <w:rPr>
      <w:sz w:val="16"/>
      <w:szCs w:val="16"/>
    </w:rPr>
  </w:style>
  <w:style w:type="character" w:customStyle="1" w:styleId="2a">
    <w:name w:val="Ανεπίλυτη αναφορά2"/>
    <w:basedOn w:val="a3"/>
    <w:uiPriority w:val="99"/>
    <w:semiHidden/>
    <w:unhideWhenUsed/>
    <w:rsid w:val="00491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750"/>
      <w:marRight w:val="0"/>
      <w:marTop w:val="300"/>
      <w:marBottom w:val="0"/>
      <w:divBdr>
        <w:top w:val="none" w:sz="0" w:space="0" w:color="auto"/>
        <w:left w:val="none" w:sz="0" w:space="0" w:color="auto"/>
        <w:bottom w:val="none" w:sz="0" w:space="0" w:color="auto"/>
        <w:right w:val="none" w:sz="0" w:space="0" w:color="auto"/>
      </w:divBdr>
    </w:div>
    <w:div w:id="3">
      <w:marLeft w:val="750"/>
      <w:marRight w:val="0"/>
      <w:marTop w:val="30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435518304">
      <w:bodyDiv w:val="1"/>
      <w:marLeft w:val="0"/>
      <w:marRight w:val="0"/>
      <w:marTop w:val="0"/>
      <w:marBottom w:val="0"/>
      <w:divBdr>
        <w:top w:val="none" w:sz="0" w:space="0" w:color="auto"/>
        <w:left w:val="none" w:sz="0" w:space="0" w:color="auto"/>
        <w:bottom w:val="none" w:sz="0" w:space="0" w:color="auto"/>
        <w:right w:val="none" w:sz="0" w:space="0" w:color="auto"/>
      </w:divBdr>
    </w:div>
    <w:div w:id="464280305">
      <w:bodyDiv w:val="1"/>
      <w:marLeft w:val="0"/>
      <w:marRight w:val="0"/>
      <w:marTop w:val="0"/>
      <w:marBottom w:val="0"/>
      <w:divBdr>
        <w:top w:val="none" w:sz="0" w:space="0" w:color="auto"/>
        <w:left w:val="none" w:sz="0" w:space="0" w:color="auto"/>
        <w:bottom w:val="none" w:sz="0" w:space="0" w:color="auto"/>
        <w:right w:val="none" w:sz="0" w:space="0" w:color="auto"/>
      </w:divBdr>
    </w:div>
    <w:div w:id="507984702">
      <w:bodyDiv w:val="1"/>
      <w:marLeft w:val="0"/>
      <w:marRight w:val="0"/>
      <w:marTop w:val="0"/>
      <w:marBottom w:val="0"/>
      <w:divBdr>
        <w:top w:val="none" w:sz="0" w:space="0" w:color="auto"/>
        <w:left w:val="none" w:sz="0" w:space="0" w:color="auto"/>
        <w:bottom w:val="none" w:sz="0" w:space="0" w:color="auto"/>
        <w:right w:val="none" w:sz="0" w:space="0" w:color="auto"/>
      </w:divBdr>
    </w:div>
    <w:div w:id="731543255">
      <w:bodyDiv w:val="1"/>
      <w:marLeft w:val="0"/>
      <w:marRight w:val="0"/>
      <w:marTop w:val="0"/>
      <w:marBottom w:val="0"/>
      <w:divBdr>
        <w:top w:val="none" w:sz="0" w:space="0" w:color="auto"/>
        <w:left w:val="none" w:sz="0" w:space="0" w:color="auto"/>
        <w:bottom w:val="none" w:sz="0" w:space="0" w:color="auto"/>
        <w:right w:val="none" w:sz="0" w:space="0" w:color="auto"/>
      </w:divBdr>
    </w:div>
    <w:div w:id="889613107">
      <w:bodyDiv w:val="1"/>
      <w:marLeft w:val="0"/>
      <w:marRight w:val="0"/>
      <w:marTop w:val="0"/>
      <w:marBottom w:val="0"/>
      <w:divBdr>
        <w:top w:val="none" w:sz="0" w:space="0" w:color="auto"/>
        <w:left w:val="none" w:sz="0" w:space="0" w:color="auto"/>
        <w:bottom w:val="none" w:sz="0" w:space="0" w:color="auto"/>
        <w:right w:val="none" w:sz="0" w:space="0" w:color="auto"/>
      </w:divBdr>
    </w:div>
    <w:div w:id="918441543">
      <w:bodyDiv w:val="1"/>
      <w:marLeft w:val="0"/>
      <w:marRight w:val="0"/>
      <w:marTop w:val="0"/>
      <w:marBottom w:val="0"/>
      <w:divBdr>
        <w:top w:val="none" w:sz="0" w:space="0" w:color="auto"/>
        <w:left w:val="none" w:sz="0" w:space="0" w:color="auto"/>
        <w:bottom w:val="none" w:sz="0" w:space="0" w:color="auto"/>
        <w:right w:val="none" w:sz="0" w:space="0" w:color="auto"/>
      </w:divBdr>
    </w:div>
    <w:div w:id="987513728">
      <w:bodyDiv w:val="1"/>
      <w:marLeft w:val="0"/>
      <w:marRight w:val="0"/>
      <w:marTop w:val="0"/>
      <w:marBottom w:val="0"/>
      <w:divBdr>
        <w:top w:val="none" w:sz="0" w:space="0" w:color="auto"/>
        <w:left w:val="none" w:sz="0" w:space="0" w:color="auto"/>
        <w:bottom w:val="none" w:sz="0" w:space="0" w:color="auto"/>
        <w:right w:val="none" w:sz="0" w:space="0" w:color="auto"/>
      </w:divBdr>
    </w:div>
    <w:div w:id="1001352631">
      <w:bodyDiv w:val="1"/>
      <w:marLeft w:val="0"/>
      <w:marRight w:val="0"/>
      <w:marTop w:val="0"/>
      <w:marBottom w:val="0"/>
      <w:divBdr>
        <w:top w:val="none" w:sz="0" w:space="0" w:color="auto"/>
        <w:left w:val="none" w:sz="0" w:space="0" w:color="auto"/>
        <w:bottom w:val="none" w:sz="0" w:space="0" w:color="auto"/>
        <w:right w:val="none" w:sz="0" w:space="0" w:color="auto"/>
      </w:divBdr>
    </w:div>
    <w:div w:id="1192180720">
      <w:bodyDiv w:val="1"/>
      <w:marLeft w:val="0"/>
      <w:marRight w:val="0"/>
      <w:marTop w:val="0"/>
      <w:marBottom w:val="0"/>
      <w:divBdr>
        <w:top w:val="none" w:sz="0" w:space="0" w:color="auto"/>
        <w:left w:val="none" w:sz="0" w:space="0" w:color="auto"/>
        <w:bottom w:val="none" w:sz="0" w:space="0" w:color="auto"/>
        <w:right w:val="none" w:sz="0" w:space="0" w:color="auto"/>
      </w:divBdr>
    </w:div>
    <w:div w:id="1374843133">
      <w:bodyDiv w:val="1"/>
      <w:marLeft w:val="0"/>
      <w:marRight w:val="0"/>
      <w:marTop w:val="0"/>
      <w:marBottom w:val="0"/>
      <w:divBdr>
        <w:top w:val="none" w:sz="0" w:space="0" w:color="auto"/>
        <w:left w:val="none" w:sz="0" w:space="0" w:color="auto"/>
        <w:bottom w:val="none" w:sz="0" w:space="0" w:color="auto"/>
        <w:right w:val="none" w:sz="0" w:space="0" w:color="auto"/>
      </w:divBdr>
    </w:div>
    <w:div w:id="1400520691">
      <w:bodyDiv w:val="1"/>
      <w:marLeft w:val="0"/>
      <w:marRight w:val="0"/>
      <w:marTop w:val="0"/>
      <w:marBottom w:val="0"/>
      <w:divBdr>
        <w:top w:val="none" w:sz="0" w:space="0" w:color="auto"/>
        <w:left w:val="none" w:sz="0" w:space="0" w:color="auto"/>
        <w:bottom w:val="none" w:sz="0" w:space="0" w:color="auto"/>
        <w:right w:val="none" w:sz="0" w:space="0" w:color="auto"/>
      </w:divBdr>
    </w:div>
    <w:div w:id="1440567308">
      <w:bodyDiv w:val="1"/>
      <w:marLeft w:val="0"/>
      <w:marRight w:val="0"/>
      <w:marTop w:val="0"/>
      <w:marBottom w:val="0"/>
      <w:divBdr>
        <w:top w:val="none" w:sz="0" w:space="0" w:color="auto"/>
        <w:left w:val="none" w:sz="0" w:space="0" w:color="auto"/>
        <w:bottom w:val="none" w:sz="0" w:space="0" w:color="auto"/>
        <w:right w:val="none" w:sz="0" w:space="0" w:color="auto"/>
      </w:divBdr>
      <w:divsChild>
        <w:div w:id="1475294724">
          <w:marLeft w:val="60"/>
          <w:marRight w:val="0"/>
          <w:marTop w:val="0"/>
          <w:marBottom w:val="0"/>
          <w:divBdr>
            <w:top w:val="none" w:sz="0" w:space="0" w:color="auto"/>
            <w:left w:val="none" w:sz="0" w:space="0" w:color="auto"/>
            <w:bottom w:val="none" w:sz="0" w:space="0" w:color="auto"/>
            <w:right w:val="none" w:sz="0" w:space="0" w:color="auto"/>
          </w:divBdr>
          <w:divsChild>
            <w:div w:id="1466896694">
              <w:marLeft w:val="0"/>
              <w:marRight w:val="0"/>
              <w:marTop w:val="0"/>
              <w:marBottom w:val="0"/>
              <w:divBdr>
                <w:top w:val="none" w:sz="0" w:space="0" w:color="auto"/>
                <w:left w:val="none" w:sz="0" w:space="0" w:color="auto"/>
                <w:bottom w:val="none" w:sz="0" w:space="0" w:color="auto"/>
                <w:right w:val="none" w:sz="0" w:space="0" w:color="auto"/>
              </w:divBdr>
              <w:divsChild>
                <w:div w:id="578910332">
                  <w:marLeft w:val="0"/>
                  <w:marRight w:val="0"/>
                  <w:marTop w:val="0"/>
                  <w:marBottom w:val="120"/>
                  <w:divBdr>
                    <w:top w:val="single" w:sz="6" w:space="0" w:color="F5F5F5"/>
                    <w:left w:val="single" w:sz="6" w:space="0" w:color="F5F5F5"/>
                    <w:bottom w:val="single" w:sz="6" w:space="0" w:color="F5F5F5"/>
                    <w:right w:val="single" w:sz="6" w:space="0" w:color="F5F5F5"/>
                  </w:divBdr>
                  <w:divsChild>
                    <w:div w:id="1477260573">
                      <w:marLeft w:val="0"/>
                      <w:marRight w:val="0"/>
                      <w:marTop w:val="0"/>
                      <w:marBottom w:val="0"/>
                      <w:divBdr>
                        <w:top w:val="none" w:sz="0" w:space="0" w:color="auto"/>
                        <w:left w:val="none" w:sz="0" w:space="0" w:color="auto"/>
                        <w:bottom w:val="none" w:sz="0" w:space="0" w:color="auto"/>
                        <w:right w:val="none" w:sz="0" w:space="0" w:color="auto"/>
                      </w:divBdr>
                      <w:divsChild>
                        <w:div w:id="187164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874446">
      <w:bodyDiv w:val="1"/>
      <w:marLeft w:val="90"/>
      <w:marRight w:val="90"/>
      <w:marTop w:val="90"/>
      <w:marBottom w:val="90"/>
      <w:divBdr>
        <w:top w:val="none" w:sz="0" w:space="0" w:color="auto"/>
        <w:left w:val="none" w:sz="0" w:space="0" w:color="auto"/>
        <w:bottom w:val="none" w:sz="0" w:space="0" w:color="auto"/>
        <w:right w:val="none" w:sz="0" w:space="0" w:color="auto"/>
      </w:divBdr>
      <w:divsChild>
        <w:div w:id="543637194">
          <w:marLeft w:val="0"/>
          <w:marRight w:val="0"/>
          <w:marTop w:val="0"/>
          <w:marBottom w:val="0"/>
          <w:divBdr>
            <w:top w:val="none" w:sz="0" w:space="0" w:color="auto"/>
            <w:left w:val="none" w:sz="0" w:space="0" w:color="auto"/>
            <w:bottom w:val="none" w:sz="0" w:space="0" w:color="auto"/>
            <w:right w:val="none" w:sz="0" w:space="0" w:color="auto"/>
          </w:divBdr>
          <w:divsChild>
            <w:div w:id="1207765550">
              <w:marLeft w:val="0"/>
              <w:marRight w:val="0"/>
              <w:marTop w:val="0"/>
              <w:marBottom w:val="0"/>
              <w:divBdr>
                <w:top w:val="none" w:sz="0" w:space="0" w:color="auto"/>
                <w:left w:val="none" w:sz="0" w:space="0" w:color="auto"/>
                <w:bottom w:val="none" w:sz="0" w:space="0" w:color="auto"/>
                <w:right w:val="none" w:sz="0" w:space="0" w:color="auto"/>
              </w:divBdr>
              <w:divsChild>
                <w:div w:id="34629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655965">
      <w:bodyDiv w:val="1"/>
      <w:marLeft w:val="0"/>
      <w:marRight w:val="0"/>
      <w:marTop w:val="0"/>
      <w:marBottom w:val="0"/>
      <w:divBdr>
        <w:top w:val="none" w:sz="0" w:space="0" w:color="auto"/>
        <w:left w:val="none" w:sz="0" w:space="0" w:color="auto"/>
        <w:bottom w:val="none" w:sz="0" w:space="0" w:color="auto"/>
        <w:right w:val="none" w:sz="0" w:space="0" w:color="auto"/>
      </w:divBdr>
    </w:div>
    <w:div w:id="1704089663">
      <w:bodyDiv w:val="1"/>
      <w:marLeft w:val="0"/>
      <w:marRight w:val="0"/>
      <w:marTop w:val="0"/>
      <w:marBottom w:val="0"/>
      <w:divBdr>
        <w:top w:val="none" w:sz="0" w:space="0" w:color="auto"/>
        <w:left w:val="none" w:sz="0" w:space="0" w:color="auto"/>
        <w:bottom w:val="none" w:sz="0" w:space="0" w:color="auto"/>
        <w:right w:val="none" w:sz="0" w:space="0" w:color="auto"/>
      </w:divBdr>
    </w:div>
    <w:div w:id="1747607112">
      <w:bodyDiv w:val="1"/>
      <w:marLeft w:val="0"/>
      <w:marRight w:val="0"/>
      <w:marTop w:val="0"/>
      <w:marBottom w:val="0"/>
      <w:divBdr>
        <w:top w:val="none" w:sz="0" w:space="0" w:color="auto"/>
        <w:left w:val="none" w:sz="0" w:space="0" w:color="auto"/>
        <w:bottom w:val="none" w:sz="0" w:space="0" w:color="auto"/>
        <w:right w:val="none" w:sz="0" w:space="0" w:color="auto"/>
      </w:divBdr>
    </w:div>
    <w:div w:id="1843618413">
      <w:bodyDiv w:val="1"/>
      <w:marLeft w:val="0"/>
      <w:marRight w:val="0"/>
      <w:marTop w:val="0"/>
      <w:marBottom w:val="0"/>
      <w:divBdr>
        <w:top w:val="none" w:sz="0" w:space="0" w:color="auto"/>
        <w:left w:val="none" w:sz="0" w:space="0" w:color="auto"/>
        <w:bottom w:val="none" w:sz="0" w:space="0" w:color="auto"/>
        <w:right w:val="none" w:sz="0" w:space="0" w:color="auto"/>
      </w:divBdr>
    </w:div>
    <w:div w:id="195135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ktpae.gr/" TargetMode="External"/><Relationship Id="rId18" Type="http://schemas.openxmlformats.org/officeDocument/2006/relationships/hyperlink" Target="https://espdint.eprocurement.gov.g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eprocurement.gov.g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et.diavgeia.gov.gr/" TargetMode="External"/><Relationship Id="rId23" Type="http://schemas.openxmlformats.org/officeDocument/2006/relationships/footer" Target="footer2.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hyperlink" Target="http://www.mindigital.gr/" TargetMode="External"/><Relationship Id="rId14" Type="http://schemas.openxmlformats.org/officeDocument/2006/relationships/hyperlink" Target="http://www.ktpae.gr/" TargetMode="External"/><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30B1E-51E2-40CD-B781-1F79B9B2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17702</Words>
  <Characters>114195</Characters>
  <Application>Microsoft Office Word</Application>
  <DocSecurity>0</DocSecurity>
  <Lines>951</Lines>
  <Paragraphs>263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131634</CharactersWithSpaces>
  <SharedDoc>false</SharedDoc>
  <HLinks>
    <vt:vector size="684" baseType="variant">
      <vt:variant>
        <vt:i4>1900569</vt:i4>
      </vt:variant>
      <vt:variant>
        <vt:i4>660</vt:i4>
      </vt:variant>
      <vt:variant>
        <vt:i4>0</vt:i4>
      </vt:variant>
      <vt:variant>
        <vt:i4>5</vt:i4>
      </vt:variant>
      <vt:variant>
        <vt:lpwstr>http://www.ktpae.gr/</vt:lpwstr>
      </vt:variant>
      <vt:variant>
        <vt:lpwstr/>
      </vt:variant>
      <vt:variant>
        <vt:i4>3342392</vt:i4>
      </vt:variant>
      <vt:variant>
        <vt:i4>657</vt:i4>
      </vt:variant>
      <vt:variant>
        <vt:i4>0</vt:i4>
      </vt:variant>
      <vt:variant>
        <vt:i4>5</vt:i4>
      </vt:variant>
      <vt:variant>
        <vt:lpwstr>http://www.eprocurement.gov.gr/</vt:lpwstr>
      </vt:variant>
      <vt:variant>
        <vt:lpwstr/>
      </vt:variant>
      <vt:variant>
        <vt:i4>2228331</vt:i4>
      </vt:variant>
      <vt:variant>
        <vt:i4>654</vt:i4>
      </vt:variant>
      <vt:variant>
        <vt:i4>0</vt:i4>
      </vt:variant>
      <vt:variant>
        <vt:i4>5</vt:i4>
      </vt:variant>
      <vt:variant>
        <vt:lpwstr>http://et.diavgeia.gov.gr/</vt:lpwstr>
      </vt:variant>
      <vt:variant>
        <vt:lpwstr/>
      </vt:variant>
      <vt:variant>
        <vt:i4>1900569</vt:i4>
      </vt:variant>
      <vt:variant>
        <vt:i4>651</vt:i4>
      </vt:variant>
      <vt:variant>
        <vt:i4>0</vt:i4>
      </vt:variant>
      <vt:variant>
        <vt:i4>5</vt:i4>
      </vt:variant>
      <vt:variant>
        <vt:lpwstr>http://www.ktpae.gr/</vt:lpwstr>
      </vt:variant>
      <vt:variant>
        <vt:lpwstr/>
      </vt:variant>
      <vt:variant>
        <vt:i4>1900569</vt:i4>
      </vt:variant>
      <vt:variant>
        <vt:i4>648</vt:i4>
      </vt:variant>
      <vt:variant>
        <vt:i4>0</vt:i4>
      </vt:variant>
      <vt:variant>
        <vt:i4>5</vt:i4>
      </vt:variant>
      <vt:variant>
        <vt:lpwstr>http://www.ktpae.gr/</vt:lpwstr>
      </vt:variant>
      <vt:variant>
        <vt:lpwstr/>
      </vt:variant>
      <vt:variant>
        <vt:i4>6553682</vt:i4>
      </vt:variant>
      <vt:variant>
        <vt:i4>645</vt:i4>
      </vt:variant>
      <vt:variant>
        <vt:i4>0</vt:i4>
      </vt:variant>
      <vt:variant>
        <vt:i4>5</vt:i4>
      </vt:variant>
      <vt:variant>
        <vt:lpwstr>mailto:info@ktpae.gr</vt:lpwstr>
      </vt:variant>
      <vt:variant>
        <vt:lpwstr/>
      </vt:variant>
      <vt:variant>
        <vt:i4>1245186</vt:i4>
      </vt:variant>
      <vt:variant>
        <vt:i4>639</vt:i4>
      </vt:variant>
      <vt:variant>
        <vt:i4>0</vt:i4>
      </vt:variant>
      <vt:variant>
        <vt:i4>5</vt:i4>
      </vt:variant>
      <vt:variant>
        <vt:lpwstr>http://www.antagonistikotita.gr/epanek/index.asp</vt:lpwstr>
      </vt:variant>
      <vt:variant>
        <vt:lpwstr/>
      </vt:variant>
      <vt:variant>
        <vt:i4>7733290</vt:i4>
      </vt:variant>
      <vt:variant>
        <vt:i4>636</vt:i4>
      </vt:variant>
      <vt:variant>
        <vt:i4>0</vt:i4>
      </vt:variant>
      <vt:variant>
        <vt:i4>5</vt:i4>
      </vt:variant>
      <vt:variant>
        <vt:lpwstr>http://www.epdm.gr/</vt:lpwstr>
      </vt:variant>
      <vt:variant>
        <vt:lpwstr/>
      </vt:variant>
      <vt:variant>
        <vt:i4>7405599</vt:i4>
      </vt:variant>
      <vt:variant>
        <vt:i4>633</vt:i4>
      </vt:variant>
      <vt:variant>
        <vt:i4>0</vt:i4>
      </vt:variant>
      <vt:variant>
        <vt:i4>5</vt:i4>
      </vt:variant>
      <vt:variant>
        <vt:lpwstr>http://www.et.gr/idocs-nph/search/pdfViewerForm.html?args=5C7QrtC22wEsrjP0JAlxBXdtvSoClrL8Mdk-Qqj2Nad5MXD0LzQTLWPU9yLzB8V68knBzLCmTXKaO6fpVZ6Lx3UnKl3nP8NxdnJ5r9cmWyJWelDvWS_18kAEhATUkJb0x1LIdQ163nV9K--td6SIuaV9nDevpaWsHIllftiq2GkaibhrupVLJqZRJ4vBkLcu</vt:lpwstr>
      </vt:variant>
      <vt:variant>
        <vt:lpwstr/>
      </vt:variant>
      <vt:variant>
        <vt:i4>2031669</vt:i4>
      </vt:variant>
      <vt:variant>
        <vt:i4>626</vt:i4>
      </vt:variant>
      <vt:variant>
        <vt:i4>0</vt:i4>
      </vt:variant>
      <vt:variant>
        <vt:i4>5</vt:i4>
      </vt:variant>
      <vt:variant>
        <vt:lpwstr/>
      </vt:variant>
      <vt:variant>
        <vt:lpwstr>_Toc505957064</vt:lpwstr>
      </vt:variant>
      <vt:variant>
        <vt:i4>2031669</vt:i4>
      </vt:variant>
      <vt:variant>
        <vt:i4>620</vt:i4>
      </vt:variant>
      <vt:variant>
        <vt:i4>0</vt:i4>
      </vt:variant>
      <vt:variant>
        <vt:i4>5</vt:i4>
      </vt:variant>
      <vt:variant>
        <vt:lpwstr/>
      </vt:variant>
      <vt:variant>
        <vt:lpwstr>_Toc505957063</vt:lpwstr>
      </vt:variant>
      <vt:variant>
        <vt:i4>2031669</vt:i4>
      </vt:variant>
      <vt:variant>
        <vt:i4>614</vt:i4>
      </vt:variant>
      <vt:variant>
        <vt:i4>0</vt:i4>
      </vt:variant>
      <vt:variant>
        <vt:i4>5</vt:i4>
      </vt:variant>
      <vt:variant>
        <vt:lpwstr/>
      </vt:variant>
      <vt:variant>
        <vt:lpwstr>_Toc505957062</vt:lpwstr>
      </vt:variant>
      <vt:variant>
        <vt:i4>2031669</vt:i4>
      </vt:variant>
      <vt:variant>
        <vt:i4>608</vt:i4>
      </vt:variant>
      <vt:variant>
        <vt:i4>0</vt:i4>
      </vt:variant>
      <vt:variant>
        <vt:i4>5</vt:i4>
      </vt:variant>
      <vt:variant>
        <vt:lpwstr/>
      </vt:variant>
      <vt:variant>
        <vt:lpwstr>_Toc505957061</vt:lpwstr>
      </vt:variant>
      <vt:variant>
        <vt:i4>2031669</vt:i4>
      </vt:variant>
      <vt:variant>
        <vt:i4>602</vt:i4>
      </vt:variant>
      <vt:variant>
        <vt:i4>0</vt:i4>
      </vt:variant>
      <vt:variant>
        <vt:i4>5</vt:i4>
      </vt:variant>
      <vt:variant>
        <vt:lpwstr/>
      </vt:variant>
      <vt:variant>
        <vt:lpwstr>_Toc505957060</vt:lpwstr>
      </vt:variant>
      <vt:variant>
        <vt:i4>1835061</vt:i4>
      </vt:variant>
      <vt:variant>
        <vt:i4>596</vt:i4>
      </vt:variant>
      <vt:variant>
        <vt:i4>0</vt:i4>
      </vt:variant>
      <vt:variant>
        <vt:i4>5</vt:i4>
      </vt:variant>
      <vt:variant>
        <vt:lpwstr/>
      </vt:variant>
      <vt:variant>
        <vt:lpwstr>_Toc505957059</vt:lpwstr>
      </vt:variant>
      <vt:variant>
        <vt:i4>1835061</vt:i4>
      </vt:variant>
      <vt:variant>
        <vt:i4>590</vt:i4>
      </vt:variant>
      <vt:variant>
        <vt:i4>0</vt:i4>
      </vt:variant>
      <vt:variant>
        <vt:i4>5</vt:i4>
      </vt:variant>
      <vt:variant>
        <vt:lpwstr/>
      </vt:variant>
      <vt:variant>
        <vt:lpwstr>_Toc505957058</vt:lpwstr>
      </vt:variant>
      <vt:variant>
        <vt:i4>1835061</vt:i4>
      </vt:variant>
      <vt:variant>
        <vt:i4>584</vt:i4>
      </vt:variant>
      <vt:variant>
        <vt:i4>0</vt:i4>
      </vt:variant>
      <vt:variant>
        <vt:i4>5</vt:i4>
      </vt:variant>
      <vt:variant>
        <vt:lpwstr/>
      </vt:variant>
      <vt:variant>
        <vt:lpwstr>_Toc505957057</vt:lpwstr>
      </vt:variant>
      <vt:variant>
        <vt:i4>1835061</vt:i4>
      </vt:variant>
      <vt:variant>
        <vt:i4>578</vt:i4>
      </vt:variant>
      <vt:variant>
        <vt:i4>0</vt:i4>
      </vt:variant>
      <vt:variant>
        <vt:i4>5</vt:i4>
      </vt:variant>
      <vt:variant>
        <vt:lpwstr/>
      </vt:variant>
      <vt:variant>
        <vt:lpwstr>_Toc505957056</vt:lpwstr>
      </vt:variant>
      <vt:variant>
        <vt:i4>1835061</vt:i4>
      </vt:variant>
      <vt:variant>
        <vt:i4>572</vt:i4>
      </vt:variant>
      <vt:variant>
        <vt:i4>0</vt:i4>
      </vt:variant>
      <vt:variant>
        <vt:i4>5</vt:i4>
      </vt:variant>
      <vt:variant>
        <vt:lpwstr/>
      </vt:variant>
      <vt:variant>
        <vt:lpwstr>_Toc505957055</vt:lpwstr>
      </vt:variant>
      <vt:variant>
        <vt:i4>1835061</vt:i4>
      </vt:variant>
      <vt:variant>
        <vt:i4>566</vt:i4>
      </vt:variant>
      <vt:variant>
        <vt:i4>0</vt:i4>
      </vt:variant>
      <vt:variant>
        <vt:i4>5</vt:i4>
      </vt:variant>
      <vt:variant>
        <vt:lpwstr/>
      </vt:variant>
      <vt:variant>
        <vt:lpwstr>_Toc505957054</vt:lpwstr>
      </vt:variant>
      <vt:variant>
        <vt:i4>1835061</vt:i4>
      </vt:variant>
      <vt:variant>
        <vt:i4>560</vt:i4>
      </vt:variant>
      <vt:variant>
        <vt:i4>0</vt:i4>
      </vt:variant>
      <vt:variant>
        <vt:i4>5</vt:i4>
      </vt:variant>
      <vt:variant>
        <vt:lpwstr/>
      </vt:variant>
      <vt:variant>
        <vt:lpwstr>_Toc505957053</vt:lpwstr>
      </vt:variant>
      <vt:variant>
        <vt:i4>1835061</vt:i4>
      </vt:variant>
      <vt:variant>
        <vt:i4>554</vt:i4>
      </vt:variant>
      <vt:variant>
        <vt:i4>0</vt:i4>
      </vt:variant>
      <vt:variant>
        <vt:i4>5</vt:i4>
      </vt:variant>
      <vt:variant>
        <vt:lpwstr/>
      </vt:variant>
      <vt:variant>
        <vt:lpwstr>_Toc505957052</vt:lpwstr>
      </vt:variant>
      <vt:variant>
        <vt:i4>1835061</vt:i4>
      </vt:variant>
      <vt:variant>
        <vt:i4>548</vt:i4>
      </vt:variant>
      <vt:variant>
        <vt:i4>0</vt:i4>
      </vt:variant>
      <vt:variant>
        <vt:i4>5</vt:i4>
      </vt:variant>
      <vt:variant>
        <vt:lpwstr/>
      </vt:variant>
      <vt:variant>
        <vt:lpwstr>_Toc505957051</vt:lpwstr>
      </vt:variant>
      <vt:variant>
        <vt:i4>1835061</vt:i4>
      </vt:variant>
      <vt:variant>
        <vt:i4>542</vt:i4>
      </vt:variant>
      <vt:variant>
        <vt:i4>0</vt:i4>
      </vt:variant>
      <vt:variant>
        <vt:i4>5</vt:i4>
      </vt:variant>
      <vt:variant>
        <vt:lpwstr/>
      </vt:variant>
      <vt:variant>
        <vt:lpwstr>_Toc505957050</vt:lpwstr>
      </vt:variant>
      <vt:variant>
        <vt:i4>1900597</vt:i4>
      </vt:variant>
      <vt:variant>
        <vt:i4>536</vt:i4>
      </vt:variant>
      <vt:variant>
        <vt:i4>0</vt:i4>
      </vt:variant>
      <vt:variant>
        <vt:i4>5</vt:i4>
      </vt:variant>
      <vt:variant>
        <vt:lpwstr/>
      </vt:variant>
      <vt:variant>
        <vt:lpwstr>_Toc505957049</vt:lpwstr>
      </vt:variant>
      <vt:variant>
        <vt:i4>1900597</vt:i4>
      </vt:variant>
      <vt:variant>
        <vt:i4>530</vt:i4>
      </vt:variant>
      <vt:variant>
        <vt:i4>0</vt:i4>
      </vt:variant>
      <vt:variant>
        <vt:i4>5</vt:i4>
      </vt:variant>
      <vt:variant>
        <vt:lpwstr/>
      </vt:variant>
      <vt:variant>
        <vt:lpwstr>_Toc505957048</vt:lpwstr>
      </vt:variant>
      <vt:variant>
        <vt:i4>1900597</vt:i4>
      </vt:variant>
      <vt:variant>
        <vt:i4>524</vt:i4>
      </vt:variant>
      <vt:variant>
        <vt:i4>0</vt:i4>
      </vt:variant>
      <vt:variant>
        <vt:i4>5</vt:i4>
      </vt:variant>
      <vt:variant>
        <vt:lpwstr/>
      </vt:variant>
      <vt:variant>
        <vt:lpwstr>_Toc505957047</vt:lpwstr>
      </vt:variant>
      <vt:variant>
        <vt:i4>1900597</vt:i4>
      </vt:variant>
      <vt:variant>
        <vt:i4>518</vt:i4>
      </vt:variant>
      <vt:variant>
        <vt:i4>0</vt:i4>
      </vt:variant>
      <vt:variant>
        <vt:i4>5</vt:i4>
      </vt:variant>
      <vt:variant>
        <vt:lpwstr/>
      </vt:variant>
      <vt:variant>
        <vt:lpwstr>_Toc505957046</vt:lpwstr>
      </vt:variant>
      <vt:variant>
        <vt:i4>1900597</vt:i4>
      </vt:variant>
      <vt:variant>
        <vt:i4>512</vt:i4>
      </vt:variant>
      <vt:variant>
        <vt:i4>0</vt:i4>
      </vt:variant>
      <vt:variant>
        <vt:i4>5</vt:i4>
      </vt:variant>
      <vt:variant>
        <vt:lpwstr/>
      </vt:variant>
      <vt:variant>
        <vt:lpwstr>_Toc505957045</vt:lpwstr>
      </vt:variant>
      <vt:variant>
        <vt:i4>1900597</vt:i4>
      </vt:variant>
      <vt:variant>
        <vt:i4>506</vt:i4>
      </vt:variant>
      <vt:variant>
        <vt:i4>0</vt:i4>
      </vt:variant>
      <vt:variant>
        <vt:i4>5</vt:i4>
      </vt:variant>
      <vt:variant>
        <vt:lpwstr/>
      </vt:variant>
      <vt:variant>
        <vt:lpwstr>_Toc505957044</vt:lpwstr>
      </vt:variant>
      <vt:variant>
        <vt:i4>1900597</vt:i4>
      </vt:variant>
      <vt:variant>
        <vt:i4>500</vt:i4>
      </vt:variant>
      <vt:variant>
        <vt:i4>0</vt:i4>
      </vt:variant>
      <vt:variant>
        <vt:i4>5</vt:i4>
      </vt:variant>
      <vt:variant>
        <vt:lpwstr/>
      </vt:variant>
      <vt:variant>
        <vt:lpwstr>_Toc505957043</vt:lpwstr>
      </vt:variant>
      <vt:variant>
        <vt:i4>1900597</vt:i4>
      </vt:variant>
      <vt:variant>
        <vt:i4>494</vt:i4>
      </vt:variant>
      <vt:variant>
        <vt:i4>0</vt:i4>
      </vt:variant>
      <vt:variant>
        <vt:i4>5</vt:i4>
      </vt:variant>
      <vt:variant>
        <vt:lpwstr/>
      </vt:variant>
      <vt:variant>
        <vt:lpwstr>_Toc505957042</vt:lpwstr>
      </vt:variant>
      <vt:variant>
        <vt:i4>1900597</vt:i4>
      </vt:variant>
      <vt:variant>
        <vt:i4>488</vt:i4>
      </vt:variant>
      <vt:variant>
        <vt:i4>0</vt:i4>
      </vt:variant>
      <vt:variant>
        <vt:i4>5</vt:i4>
      </vt:variant>
      <vt:variant>
        <vt:lpwstr/>
      </vt:variant>
      <vt:variant>
        <vt:lpwstr>_Toc505957041</vt:lpwstr>
      </vt:variant>
      <vt:variant>
        <vt:i4>1900597</vt:i4>
      </vt:variant>
      <vt:variant>
        <vt:i4>482</vt:i4>
      </vt:variant>
      <vt:variant>
        <vt:i4>0</vt:i4>
      </vt:variant>
      <vt:variant>
        <vt:i4>5</vt:i4>
      </vt:variant>
      <vt:variant>
        <vt:lpwstr/>
      </vt:variant>
      <vt:variant>
        <vt:lpwstr>_Toc505957040</vt:lpwstr>
      </vt:variant>
      <vt:variant>
        <vt:i4>1703989</vt:i4>
      </vt:variant>
      <vt:variant>
        <vt:i4>476</vt:i4>
      </vt:variant>
      <vt:variant>
        <vt:i4>0</vt:i4>
      </vt:variant>
      <vt:variant>
        <vt:i4>5</vt:i4>
      </vt:variant>
      <vt:variant>
        <vt:lpwstr/>
      </vt:variant>
      <vt:variant>
        <vt:lpwstr>_Toc505957039</vt:lpwstr>
      </vt:variant>
      <vt:variant>
        <vt:i4>1703989</vt:i4>
      </vt:variant>
      <vt:variant>
        <vt:i4>470</vt:i4>
      </vt:variant>
      <vt:variant>
        <vt:i4>0</vt:i4>
      </vt:variant>
      <vt:variant>
        <vt:i4>5</vt:i4>
      </vt:variant>
      <vt:variant>
        <vt:lpwstr/>
      </vt:variant>
      <vt:variant>
        <vt:lpwstr>_Toc505957038</vt:lpwstr>
      </vt:variant>
      <vt:variant>
        <vt:i4>1703989</vt:i4>
      </vt:variant>
      <vt:variant>
        <vt:i4>464</vt:i4>
      </vt:variant>
      <vt:variant>
        <vt:i4>0</vt:i4>
      </vt:variant>
      <vt:variant>
        <vt:i4>5</vt:i4>
      </vt:variant>
      <vt:variant>
        <vt:lpwstr/>
      </vt:variant>
      <vt:variant>
        <vt:lpwstr>_Toc505957037</vt:lpwstr>
      </vt:variant>
      <vt:variant>
        <vt:i4>1703989</vt:i4>
      </vt:variant>
      <vt:variant>
        <vt:i4>458</vt:i4>
      </vt:variant>
      <vt:variant>
        <vt:i4>0</vt:i4>
      </vt:variant>
      <vt:variant>
        <vt:i4>5</vt:i4>
      </vt:variant>
      <vt:variant>
        <vt:lpwstr/>
      </vt:variant>
      <vt:variant>
        <vt:lpwstr>_Toc505957036</vt:lpwstr>
      </vt:variant>
      <vt:variant>
        <vt:i4>1703989</vt:i4>
      </vt:variant>
      <vt:variant>
        <vt:i4>452</vt:i4>
      </vt:variant>
      <vt:variant>
        <vt:i4>0</vt:i4>
      </vt:variant>
      <vt:variant>
        <vt:i4>5</vt:i4>
      </vt:variant>
      <vt:variant>
        <vt:lpwstr/>
      </vt:variant>
      <vt:variant>
        <vt:lpwstr>_Toc505957035</vt:lpwstr>
      </vt:variant>
      <vt:variant>
        <vt:i4>1703989</vt:i4>
      </vt:variant>
      <vt:variant>
        <vt:i4>446</vt:i4>
      </vt:variant>
      <vt:variant>
        <vt:i4>0</vt:i4>
      </vt:variant>
      <vt:variant>
        <vt:i4>5</vt:i4>
      </vt:variant>
      <vt:variant>
        <vt:lpwstr/>
      </vt:variant>
      <vt:variant>
        <vt:lpwstr>_Toc505957034</vt:lpwstr>
      </vt:variant>
      <vt:variant>
        <vt:i4>1703989</vt:i4>
      </vt:variant>
      <vt:variant>
        <vt:i4>440</vt:i4>
      </vt:variant>
      <vt:variant>
        <vt:i4>0</vt:i4>
      </vt:variant>
      <vt:variant>
        <vt:i4>5</vt:i4>
      </vt:variant>
      <vt:variant>
        <vt:lpwstr/>
      </vt:variant>
      <vt:variant>
        <vt:lpwstr>_Toc505957033</vt:lpwstr>
      </vt:variant>
      <vt:variant>
        <vt:i4>1703989</vt:i4>
      </vt:variant>
      <vt:variant>
        <vt:i4>434</vt:i4>
      </vt:variant>
      <vt:variant>
        <vt:i4>0</vt:i4>
      </vt:variant>
      <vt:variant>
        <vt:i4>5</vt:i4>
      </vt:variant>
      <vt:variant>
        <vt:lpwstr/>
      </vt:variant>
      <vt:variant>
        <vt:lpwstr>_Toc505957032</vt:lpwstr>
      </vt:variant>
      <vt:variant>
        <vt:i4>1703989</vt:i4>
      </vt:variant>
      <vt:variant>
        <vt:i4>428</vt:i4>
      </vt:variant>
      <vt:variant>
        <vt:i4>0</vt:i4>
      </vt:variant>
      <vt:variant>
        <vt:i4>5</vt:i4>
      </vt:variant>
      <vt:variant>
        <vt:lpwstr/>
      </vt:variant>
      <vt:variant>
        <vt:lpwstr>_Toc505957031</vt:lpwstr>
      </vt:variant>
      <vt:variant>
        <vt:i4>1703989</vt:i4>
      </vt:variant>
      <vt:variant>
        <vt:i4>422</vt:i4>
      </vt:variant>
      <vt:variant>
        <vt:i4>0</vt:i4>
      </vt:variant>
      <vt:variant>
        <vt:i4>5</vt:i4>
      </vt:variant>
      <vt:variant>
        <vt:lpwstr/>
      </vt:variant>
      <vt:variant>
        <vt:lpwstr>_Toc505957030</vt:lpwstr>
      </vt:variant>
      <vt:variant>
        <vt:i4>1769525</vt:i4>
      </vt:variant>
      <vt:variant>
        <vt:i4>416</vt:i4>
      </vt:variant>
      <vt:variant>
        <vt:i4>0</vt:i4>
      </vt:variant>
      <vt:variant>
        <vt:i4>5</vt:i4>
      </vt:variant>
      <vt:variant>
        <vt:lpwstr/>
      </vt:variant>
      <vt:variant>
        <vt:lpwstr>_Toc505957029</vt:lpwstr>
      </vt:variant>
      <vt:variant>
        <vt:i4>1769525</vt:i4>
      </vt:variant>
      <vt:variant>
        <vt:i4>410</vt:i4>
      </vt:variant>
      <vt:variant>
        <vt:i4>0</vt:i4>
      </vt:variant>
      <vt:variant>
        <vt:i4>5</vt:i4>
      </vt:variant>
      <vt:variant>
        <vt:lpwstr/>
      </vt:variant>
      <vt:variant>
        <vt:lpwstr>_Toc505957028</vt:lpwstr>
      </vt:variant>
      <vt:variant>
        <vt:i4>1769525</vt:i4>
      </vt:variant>
      <vt:variant>
        <vt:i4>404</vt:i4>
      </vt:variant>
      <vt:variant>
        <vt:i4>0</vt:i4>
      </vt:variant>
      <vt:variant>
        <vt:i4>5</vt:i4>
      </vt:variant>
      <vt:variant>
        <vt:lpwstr/>
      </vt:variant>
      <vt:variant>
        <vt:lpwstr>_Toc505957027</vt:lpwstr>
      </vt:variant>
      <vt:variant>
        <vt:i4>1769525</vt:i4>
      </vt:variant>
      <vt:variant>
        <vt:i4>398</vt:i4>
      </vt:variant>
      <vt:variant>
        <vt:i4>0</vt:i4>
      </vt:variant>
      <vt:variant>
        <vt:i4>5</vt:i4>
      </vt:variant>
      <vt:variant>
        <vt:lpwstr/>
      </vt:variant>
      <vt:variant>
        <vt:lpwstr>_Toc505957026</vt:lpwstr>
      </vt:variant>
      <vt:variant>
        <vt:i4>1769525</vt:i4>
      </vt:variant>
      <vt:variant>
        <vt:i4>392</vt:i4>
      </vt:variant>
      <vt:variant>
        <vt:i4>0</vt:i4>
      </vt:variant>
      <vt:variant>
        <vt:i4>5</vt:i4>
      </vt:variant>
      <vt:variant>
        <vt:lpwstr/>
      </vt:variant>
      <vt:variant>
        <vt:lpwstr>_Toc505957025</vt:lpwstr>
      </vt:variant>
      <vt:variant>
        <vt:i4>1769525</vt:i4>
      </vt:variant>
      <vt:variant>
        <vt:i4>386</vt:i4>
      </vt:variant>
      <vt:variant>
        <vt:i4>0</vt:i4>
      </vt:variant>
      <vt:variant>
        <vt:i4>5</vt:i4>
      </vt:variant>
      <vt:variant>
        <vt:lpwstr/>
      </vt:variant>
      <vt:variant>
        <vt:lpwstr>_Toc505957024</vt:lpwstr>
      </vt:variant>
      <vt:variant>
        <vt:i4>1769525</vt:i4>
      </vt:variant>
      <vt:variant>
        <vt:i4>380</vt:i4>
      </vt:variant>
      <vt:variant>
        <vt:i4>0</vt:i4>
      </vt:variant>
      <vt:variant>
        <vt:i4>5</vt:i4>
      </vt:variant>
      <vt:variant>
        <vt:lpwstr/>
      </vt:variant>
      <vt:variant>
        <vt:lpwstr>_Toc505957023</vt:lpwstr>
      </vt:variant>
      <vt:variant>
        <vt:i4>1769525</vt:i4>
      </vt:variant>
      <vt:variant>
        <vt:i4>374</vt:i4>
      </vt:variant>
      <vt:variant>
        <vt:i4>0</vt:i4>
      </vt:variant>
      <vt:variant>
        <vt:i4>5</vt:i4>
      </vt:variant>
      <vt:variant>
        <vt:lpwstr/>
      </vt:variant>
      <vt:variant>
        <vt:lpwstr>_Toc505957022</vt:lpwstr>
      </vt:variant>
      <vt:variant>
        <vt:i4>1769525</vt:i4>
      </vt:variant>
      <vt:variant>
        <vt:i4>368</vt:i4>
      </vt:variant>
      <vt:variant>
        <vt:i4>0</vt:i4>
      </vt:variant>
      <vt:variant>
        <vt:i4>5</vt:i4>
      </vt:variant>
      <vt:variant>
        <vt:lpwstr/>
      </vt:variant>
      <vt:variant>
        <vt:lpwstr>_Toc505957021</vt:lpwstr>
      </vt:variant>
      <vt:variant>
        <vt:i4>1769525</vt:i4>
      </vt:variant>
      <vt:variant>
        <vt:i4>362</vt:i4>
      </vt:variant>
      <vt:variant>
        <vt:i4>0</vt:i4>
      </vt:variant>
      <vt:variant>
        <vt:i4>5</vt:i4>
      </vt:variant>
      <vt:variant>
        <vt:lpwstr/>
      </vt:variant>
      <vt:variant>
        <vt:lpwstr>_Toc505957020</vt:lpwstr>
      </vt:variant>
      <vt:variant>
        <vt:i4>1572917</vt:i4>
      </vt:variant>
      <vt:variant>
        <vt:i4>356</vt:i4>
      </vt:variant>
      <vt:variant>
        <vt:i4>0</vt:i4>
      </vt:variant>
      <vt:variant>
        <vt:i4>5</vt:i4>
      </vt:variant>
      <vt:variant>
        <vt:lpwstr/>
      </vt:variant>
      <vt:variant>
        <vt:lpwstr>_Toc505957019</vt:lpwstr>
      </vt:variant>
      <vt:variant>
        <vt:i4>1572917</vt:i4>
      </vt:variant>
      <vt:variant>
        <vt:i4>350</vt:i4>
      </vt:variant>
      <vt:variant>
        <vt:i4>0</vt:i4>
      </vt:variant>
      <vt:variant>
        <vt:i4>5</vt:i4>
      </vt:variant>
      <vt:variant>
        <vt:lpwstr/>
      </vt:variant>
      <vt:variant>
        <vt:lpwstr>_Toc505957018</vt:lpwstr>
      </vt:variant>
      <vt:variant>
        <vt:i4>1572917</vt:i4>
      </vt:variant>
      <vt:variant>
        <vt:i4>344</vt:i4>
      </vt:variant>
      <vt:variant>
        <vt:i4>0</vt:i4>
      </vt:variant>
      <vt:variant>
        <vt:i4>5</vt:i4>
      </vt:variant>
      <vt:variant>
        <vt:lpwstr/>
      </vt:variant>
      <vt:variant>
        <vt:lpwstr>_Toc505957017</vt:lpwstr>
      </vt:variant>
      <vt:variant>
        <vt:i4>1572917</vt:i4>
      </vt:variant>
      <vt:variant>
        <vt:i4>338</vt:i4>
      </vt:variant>
      <vt:variant>
        <vt:i4>0</vt:i4>
      </vt:variant>
      <vt:variant>
        <vt:i4>5</vt:i4>
      </vt:variant>
      <vt:variant>
        <vt:lpwstr/>
      </vt:variant>
      <vt:variant>
        <vt:lpwstr>_Toc505957016</vt:lpwstr>
      </vt:variant>
      <vt:variant>
        <vt:i4>1572917</vt:i4>
      </vt:variant>
      <vt:variant>
        <vt:i4>332</vt:i4>
      </vt:variant>
      <vt:variant>
        <vt:i4>0</vt:i4>
      </vt:variant>
      <vt:variant>
        <vt:i4>5</vt:i4>
      </vt:variant>
      <vt:variant>
        <vt:lpwstr/>
      </vt:variant>
      <vt:variant>
        <vt:lpwstr>_Toc505957015</vt:lpwstr>
      </vt:variant>
      <vt:variant>
        <vt:i4>1572917</vt:i4>
      </vt:variant>
      <vt:variant>
        <vt:i4>326</vt:i4>
      </vt:variant>
      <vt:variant>
        <vt:i4>0</vt:i4>
      </vt:variant>
      <vt:variant>
        <vt:i4>5</vt:i4>
      </vt:variant>
      <vt:variant>
        <vt:lpwstr/>
      </vt:variant>
      <vt:variant>
        <vt:lpwstr>_Toc505957014</vt:lpwstr>
      </vt:variant>
      <vt:variant>
        <vt:i4>1572917</vt:i4>
      </vt:variant>
      <vt:variant>
        <vt:i4>320</vt:i4>
      </vt:variant>
      <vt:variant>
        <vt:i4>0</vt:i4>
      </vt:variant>
      <vt:variant>
        <vt:i4>5</vt:i4>
      </vt:variant>
      <vt:variant>
        <vt:lpwstr/>
      </vt:variant>
      <vt:variant>
        <vt:lpwstr>_Toc505957013</vt:lpwstr>
      </vt:variant>
      <vt:variant>
        <vt:i4>1572917</vt:i4>
      </vt:variant>
      <vt:variant>
        <vt:i4>314</vt:i4>
      </vt:variant>
      <vt:variant>
        <vt:i4>0</vt:i4>
      </vt:variant>
      <vt:variant>
        <vt:i4>5</vt:i4>
      </vt:variant>
      <vt:variant>
        <vt:lpwstr/>
      </vt:variant>
      <vt:variant>
        <vt:lpwstr>_Toc505957012</vt:lpwstr>
      </vt:variant>
      <vt:variant>
        <vt:i4>1572917</vt:i4>
      </vt:variant>
      <vt:variant>
        <vt:i4>308</vt:i4>
      </vt:variant>
      <vt:variant>
        <vt:i4>0</vt:i4>
      </vt:variant>
      <vt:variant>
        <vt:i4>5</vt:i4>
      </vt:variant>
      <vt:variant>
        <vt:lpwstr/>
      </vt:variant>
      <vt:variant>
        <vt:lpwstr>_Toc505957011</vt:lpwstr>
      </vt:variant>
      <vt:variant>
        <vt:i4>1572917</vt:i4>
      </vt:variant>
      <vt:variant>
        <vt:i4>302</vt:i4>
      </vt:variant>
      <vt:variant>
        <vt:i4>0</vt:i4>
      </vt:variant>
      <vt:variant>
        <vt:i4>5</vt:i4>
      </vt:variant>
      <vt:variant>
        <vt:lpwstr/>
      </vt:variant>
      <vt:variant>
        <vt:lpwstr>_Toc505957010</vt:lpwstr>
      </vt:variant>
      <vt:variant>
        <vt:i4>1638453</vt:i4>
      </vt:variant>
      <vt:variant>
        <vt:i4>296</vt:i4>
      </vt:variant>
      <vt:variant>
        <vt:i4>0</vt:i4>
      </vt:variant>
      <vt:variant>
        <vt:i4>5</vt:i4>
      </vt:variant>
      <vt:variant>
        <vt:lpwstr/>
      </vt:variant>
      <vt:variant>
        <vt:lpwstr>_Toc505957009</vt:lpwstr>
      </vt:variant>
      <vt:variant>
        <vt:i4>1638453</vt:i4>
      </vt:variant>
      <vt:variant>
        <vt:i4>290</vt:i4>
      </vt:variant>
      <vt:variant>
        <vt:i4>0</vt:i4>
      </vt:variant>
      <vt:variant>
        <vt:i4>5</vt:i4>
      </vt:variant>
      <vt:variant>
        <vt:lpwstr/>
      </vt:variant>
      <vt:variant>
        <vt:lpwstr>_Toc505957008</vt:lpwstr>
      </vt:variant>
      <vt:variant>
        <vt:i4>1638453</vt:i4>
      </vt:variant>
      <vt:variant>
        <vt:i4>284</vt:i4>
      </vt:variant>
      <vt:variant>
        <vt:i4>0</vt:i4>
      </vt:variant>
      <vt:variant>
        <vt:i4>5</vt:i4>
      </vt:variant>
      <vt:variant>
        <vt:lpwstr/>
      </vt:variant>
      <vt:variant>
        <vt:lpwstr>_Toc505957007</vt:lpwstr>
      </vt:variant>
      <vt:variant>
        <vt:i4>1638453</vt:i4>
      </vt:variant>
      <vt:variant>
        <vt:i4>278</vt:i4>
      </vt:variant>
      <vt:variant>
        <vt:i4>0</vt:i4>
      </vt:variant>
      <vt:variant>
        <vt:i4>5</vt:i4>
      </vt:variant>
      <vt:variant>
        <vt:lpwstr/>
      </vt:variant>
      <vt:variant>
        <vt:lpwstr>_Toc505957006</vt:lpwstr>
      </vt:variant>
      <vt:variant>
        <vt:i4>1638453</vt:i4>
      </vt:variant>
      <vt:variant>
        <vt:i4>272</vt:i4>
      </vt:variant>
      <vt:variant>
        <vt:i4>0</vt:i4>
      </vt:variant>
      <vt:variant>
        <vt:i4>5</vt:i4>
      </vt:variant>
      <vt:variant>
        <vt:lpwstr/>
      </vt:variant>
      <vt:variant>
        <vt:lpwstr>_Toc505957005</vt:lpwstr>
      </vt:variant>
      <vt:variant>
        <vt:i4>1638453</vt:i4>
      </vt:variant>
      <vt:variant>
        <vt:i4>266</vt:i4>
      </vt:variant>
      <vt:variant>
        <vt:i4>0</vt:i4>
      </vt:variant>
      <vt:variant>
        <vt:i4>5</vt:i4>
      </vt:variant>
      <vt:variant>
        <vt:lpwstr/>
      </vt:variant>
      <vt:variant>
        <vt:lpwstr>_Toc505957004</vt:lpwstr>
      </vt:variant>
      <vt:variant>
        <vt:i4>1638453</vt:i4>
      </vt:variant>
      <vt:variant>
        <vt:i4>260</vt:i4>
      </vt:variant>
      <vt:variant>
        <vt:i4>0</vt:i4>
      </vt:variant>
      <vt:variant>
        <vt:i4>5</vt:i4>
      </vt:variant>
      <vt:variant>
        <vt:lpwstr/>
      </vt:variant>
      <vt:variant>
        <vt:lpwstr>_Toc505957003</vt:lpwstr>
      </vt:variant>
      <vt:variant>
        <vt:i4>1638453</vt:i4>
      </vt:variant>
      <vt:variant>
        <vt:i4>254</vt:i4>
      </vt:variant>
      <vt:variant>
        <vt:i4>0</vt:i4>
      </vt:variant>
      <vt:variant>
        <vt:i4>5</vt:i4>
      </vt:variant>
      <vt:variant>
        <vt:lpwstr/>
      </vt:variant>
      <vt:variant>
        <vt:lpwstr>_Toc505957002</vt:lpwstr>
      </vt:variant>
      <vt:variant>
        <vt:i4>1638453</vt:i4>
      </vt:variant>
      <vt:variant>
        <vt:i4>248</vt:i4>
      </vt:variant>
      <vt:variant>
        <vt:i4>0</vt:i4>
      </vt:variant>
      <vt:variant>
        <vt:i4>5</vt:i4>
      </vt:variant>
      <vt:variant>
        <vt:lpwstr/>
      </vt:variant>
      <vt:variant>
        <vt:lpwstr>_Toc505957001</vt:lpwstr>
      </vt:variant>
      <vt:variant>
        <vt:i4>1638453</vt:i4>
      </vt:variant>
      <vt:variant>
        <vt:i4>242</vt:i4>
      </vt:variant>
      <vt:variant>
        <vt:i4>0</vt:i4>
      </vt:variant>
      <vt:variant>
        <vt:i4>5</vt:i4>
      </vt:variant>
      <vt:variant>
        <vt:lpwstr/>
      </vt:variant>
      <vt:variant>
        <vt:lpwstr>_Toc505957000</vt:lpwstr>
      </vt:variant>
      <vt:variant>
        <vt:i4>1114172</vt:i4>
      </vt:variant>
      <vt:variant>
        <vt:i4>236</vt:i4>
      </vt:variant>
      <vt:variant>
        <vt:i4>0</vt:i4>
      </vt:variant>
      <vt:variant>
        <vt:i4>5</vt:i4>
      </vt:variant>
      <vt:variant>
        <vt:lpwstr/>
      </vt:variant>
      <vt:variant>
        <vt:lpwstr>_Toc505956999</vt:lpwstr>
      </vt:variant>
      <vt:variant>
        <vt:i4>1114172</vt:i4>
      </vt:variant>
      <vt:variant>
        <vt:i4>230</vt:i4>
      </vt:variant>
      <vt:variant>
        <vt:i4>0</vt:i4>
      </vt:variant>
      <vt:variant>
        <vt:i4>5</vt:i4>
      </vt:variant>
      <vt:variant>
        <vt:lpwstr/>
      </vt:variant>
      <vt:variant>
        <vt:lpwstr>_Toc505956998</vt:lpwstr>
      </vt:variant>
      <vt:variant>
        <vt:i4>1114172</vt:i4>
      </vt:variant>
      <vt:variant>
        <vt:i4>224</vt:i4>
      </vt:variant>
      <vt:variant>
        <vt:i4>0</vt:i4>
      </vt:variant>
      <vt:variant>
        <vt:i4>5</vt:i4>
      </vt:variant>
      <vt:variant>
        <vt:lpwstr/>
      </vt:variant>
      <vt:variant>
        <vt:lpwstr>_Toc505956997</vt:lpwstr>
      </vt:variant>
      <vt:variant>
        <vt:i4>1114172</vt:i4>
      </vt:variant>
      <vt:variant>
        <vt:i4>218</vt:i4>
      </vt:variant>
      <vt:variant>
        <vt:i4>0</vt:i4>
      </vt:variant>
      <vt:variant>
        <vt:i4>5</vt:i4>
      </vt:variant>
      <vt:variant>
        <vt:lpwstr/>
      </vt:variant>
      <vt:variant>
        <vt:lpwstr>_Toc505956996</vt:lpwstr>
      </vt:variant>
      <vt:variant>
        <vt:i4>1114172</vt:i4>
      </vt:variant>
      <vt:variant>
        <vt:i4>212</vt:i4>
      </vt:variant>
      <vt:variant>
        <vt:i4>0</vt:i4>
      </vt:variant>
      <vt:variant>
        <vt:i4>5</vt:i4>
      </vt:variant>
      <vt:variant>
        <vt:lpwstr/>
      </vt:variant>
      <vt:variant>
        <vt:lpwstr>_Toc505956995</vt:lpwstr>
      </vt:variant>
      <vt:variant>
        <vt:i4>1114172</vt:i4>
      </vt:variant>
      <vt:variant>
        <vt:i4>206</vt:i4>
      </vt:variant>
      <vt:variant>
        <vt:i4>0</vt:i4>
      </vt:variant>
      <vt:variant>
        <vt:i4>5</vt:i4>
      </vt:variant>
      <vt:variant>
        <vt:lpwstr/>
      </vt:variant>
      <vt:variant>
        <vt:lpwstr>_Toc505956994</vt:lpwstr>
      </vt:variant>
      <vt:variant>
        <vt:i4>1114172</vt:i4>
      </vt:variant>
      <vt:variant>
        <vt:i4>200</vt:i4>
      </vt:variant>
      <vt:variant>
        <vt:i4>0</vt:i4>
      </vt:variant>
      <vt:variant>
        <vt:i4>5</vt:i4>
      </vt:variant>
      <vt:variant>
        <vt:lpwstr/>
      </vt:variant>
      <vt:variant>
        <vt:lpwstr>_Toc505956993</vt:lpwstr>
      </vt:variant>
      <vt:variant>
        <vt:i4>1114172</vt:i4>
      </vt:variant>
      <vt:variant>
        <vt:i4>194</vt:i4>
      </vt:variant>
      <vt:variant>
        <vt:i4>0</vt:i4>
      </vt:variant>
      <vt:variant>
        <vt:i4>5</vt:i4>
      </vt:variant>
      <vt:variant>
        <vt:lpwstr/>
      </vt:variant>
      <vt:variant>
        <vt:lpwstr>_Toc505956992</vt:lpwstr>
      </vt:variant>
      <vt:variant>
        <vt:i4>1114172</vt:i4>
      </vt:variant>
      <vt:variant>
        <vt:i4>188</vt:i4>
      </vt:variant>
      <vt:variant>
        <vt:i4>0</vt:i4>
      </vt:variant>
      <vt:variant>
        <vt:i4>5</vt:i4>
      </vt:variant>
      <vt:variant>
        <vt:lpwstr/>
      </vt:variant>
      <vt:variant>
        <vt:lpwstr>_Toc505956991</vt:lpwstr>
      </vt:variant>
      <vt:variant>
        <vt:i4>1114172</vt:i4>
      </vt:variant>
      <vt:variant>
        <vt:i4>182</vt:i4>
      </vt:variant>
      <vt:variant>
        <vt:i4>0</vt:i4>
      </vt:variant>
      <vt:variant>
        <vt:i4>5</vt:i4>
      </vt:variant>
      <vt:variant>
        <vt:lpwstr/>
      </vt:variant>
      <vt:variant>
        <vt:lpwstr>_Toc505956990</vt:lpwstr>
      </vt:variant>
      <vt:variant>
        <vt:i4>1048636</vt:i4>
      </vt:variant>
      <vt:variant>
        <vt:i4>176</vt:i4>
      </vt:variant>
      <vt:variant>
        <vt:i4>0</vt:i4>
      </vt:variant>
      <vt:variant>
        <vt:i4>5</vt:i4>
      </vt:variant>
      <vt:variant>
        <vt:lpwstr/>
      </vt:variant>
      <vt:variant>
        <vt:lpwstr>_Toc505956989</vt:lpwstr>
      </vt:variant>
      <vt:variant>
        <vt:i4>1048636</vt:i4>
      </vt:variant>
      <vt:variant>
        <vt:i4>170</vt:i4>
      </vt:variant>
      <vt:variant>
        <vt:i4>0</vt:i4>
      </vt:variant>
      <vt:variant>
        <vt:i4>5</vt:i4>
      </vt:variant>
      <vt:variant>
        <vt:lpwstr/>
      </vt:variant>
      <vt:variant>
        <vt:lpwstr>_Toc505956988</vt:lpwstr>
      </vt:variant>
      <vt:variant>
        <vt:i4>1048636</vt:i4>
      </vt:variant>
      <vt:variant>
        <vt:i4>164</vt:i4>
      </vt:variant>
      <vt:variant>
        <vt:i4>0</vt:i4>
      </vt:variant>
      <vt:variant>
        <vt:i4>5</vt:i4>
      </vt:variant>
      <vt:variant>
        <vt:lpwstr/>
      </vt:variant>
      <vt:variant>
        <vt:lpwstr>_Toc505956987</vt:lpwstr>
      </vt:variant>
      <vt:variant>
        <vt:i4>1048636</vt:i4>
      </vt:variant>
      <vt:variant>
        <vt:i4>158</vt:i4>
      </vt:variant>
      <vt:variant>
        <vt:i4>0</vt:i4>
      </vt:variant>
      <vt:variant>
        <vt:i4>5</vt:i4>
      </vt:variant>
      <vt:variant>
        <vt:lpwstr/>
      </vt:variant>
      <vt:variant>
        <vt:lpwstr>_Toc505956986</vt:lpwstr>
      </vt:variant>
      <vt:variant>
        <vt:i4>1048636</vt:i4>
      </vt:variant>
      <vt:variant>
        <vt:i4>152</vt:i4>
      </vt:variant>
      <vt:variant>
        <vt:i4>0</vt:i4>
      </vt:variant>
      <vt:variant>
        <vt:i4>5</vt:i4>
      </vt:variant>
      <vt:variant>
        <vt:lpwstr/>
      </vt:variant>
      <vt:variant>
        <vt:lpwstr>_Toc505956985</vt:lpwstr>
      </vt:variant>
      <vt:variant>
        <vt:i4>1048636</vt:i4>
      </vt:variant>
      <vt:variant>
        <vt:i4>146</vt:i4>
      </vt:variant>
      <vt:variant>
        <vt:i4>0</vt:i4>
      </vt:variant>
      <vt:variant>
        <vt:i4>5</vt:i4>
      </vt:variant>
      <vt:variant>
        <vt:lpwstr/>
      </vt:variant>
      <vt:variant>
        <vt:lpwstr>_Toc505956984</vt:lpwstr>
      </vt:variant>
      <vt:variant>
        <vt:i4>1048636</vt:i4>
      </vt:variant>
      <vt:variant>
        <vt:i4>140</vt:i4>
      </vt:variant>
      <vt:variant>
        <vt:i4>0</vt:i4>
      </vt:variant>
      <vt:variant>
        <vt:i4>5</vt:i4>
      </vt:variant>
      <vt:variant>
        <vt:lpwstr/>
      </vt:variant>
      <vt:variant>
        <vt:lpwstr>_Toc505956983</vt:lpwstr>
      </vt:variant>
      <vt:variant>
        <vt:i4>1048636</vt:i4>
      </vt:variant>
      <vt:variant>
        <vt:i4>134</vt:i4>
      </vt:variant>
      <vt:variant>
        <vt:i4>0</vt:i4>
      </vt:variant>
      <vt:variant>
        <vt:i4>5</vt:i4>
      </vt:variant>
      <vt:variant>
        <vt:lpwstr/>
      </vt:variant>
      <vt:variant>
        <vt:lpwstr>_Toc505956982</vt:lpwstr>
      </vt:variant>
      <vt:variant>
        <vt:i4>1048636</vt:i4>
      </vt:variant>
      <vt:variant>
        <vt:i4>128</vt:i4>
      </vt:variant>
      <vt:variant>
        <vt:i4>0</vt:i4>
      </vt:variant>
      <vt:variant>
        <vt:i4>5</vt:i4>
      </vt:variant>
      <vt:variant>
        <vt:lpwstr/>
      </vt:variant>
      <vt:variant>
        <vt:lpwstr>_Toc505956981</vt:lpwstr>
      </vt:variant>
      <vt:variant>
        <vt:i4>1048636</vt:i4>
      </vt:variant>
      <vt:variant>
        <vt:i4>122</vt:i4>
      </vt:variant>
      <vt:variant>
        <vt:i4>0</vt:i4>
      </vt:variant>
      <vt:variant>
        <vt:i4>5</vt:i4>
      </vt:variant>
      <vt:variant>
        <vt:lpwstr/>
      </vt:variant>
      <vt:variant>
        <vt:lpwstr>_Toc505956980</vt:lpwstr>
      </vt:variant>
      <vt:variant>
        <vt:i4>2031676</vt:i4>
      </vt:variant>
      <vt:variant>
        <vt:i4>116</vt:i4>
      </vt:variant>
      <vt:variant>
        <vt:i4>0</vt:i4>
      </vt:variant>
      <vt:variant>
        <vt:i4>5</vt:i4>
      </vt:variant>
      <vt:variant>
        <vt:lpwstr/>
      </vt:variant>
      <vt:variant>
        <vt:lpwstr>_Toc505956979</vt:lpwstr>
      </vt:variant>
      <vt:variant>
        <vt:i4>2031676</vt:i4>
      </vt:variant>
      <vt:variant>
        <vt:i4>110</vt:i4>
      </vt:variant>
      <vt:variant>
        <vt:i4>0</vt:i4>
      </vt:variant>
      <vt:variant>
        <vt:i4>5</vt:i4>
      </vt:variant>
      <vt:variant>
        <vt:lpwstr/>
      </vt:variant>
      <vt:variant>
        <vt:lpwstr>_Toc505956978</vt:lpwstr>
      </vt:variant>
      <vt:variant>
        <vt:i4>2031676</vt:i4>
      </vt:variant>
      <vt:variant>
        <vt:i4>104</vt:i4>
      </vt:variant>
      <vt:variant>
        <vt:i4>0</vt:i4>
      </vt:variant>
      <vt:variant>
        <vt:i4>5</vt:i4>
      </vt:variant>
      <vt:variant>
        <vt:lpwstr/>
      </vt:variant>
      <vt:variant>
        <vt:lpwstr>_Toc505956977</vt:lpwstr>
      </vt:variant>
      <vt:variant>
        <vt:i4>2031676</vt:i4>
      </vt:variant>
      <vt:variant>
        <vt:i4>98</vt:i4>
      </vt:variant>
      <vt:variant>
        <vt:i4>0</vt:i4>
      </vt:variant>
      <vt:variant>
        <vt:i4>5</vt:i4>
      </vt:variant>
      <vt:variant>
        <vt:lpwstr/>
      </vt:variant>
      <vt:variant>
        <vt:lpwstr>_Toc505956976</vt:lpwstr>
      </vt:variant>
      <vt:variant>
        <vt:i4>2031676</vt:i4>
      </vt:variant>
      <vt:variant>
        <vt:i4>92</vt:i4>
      </vt:variant>
      <vt:variant>
        <vt:i4>0</vt:i4>
      </vt:variant>
      <vt:variant>
        <vt:i4>5</vt:i4>
      </vt:variant>
      <vt:variant>
        <vt:lpwstr/>
      </vt:variant>
      <vt:variant>
        <vt:lpwstr>_Toc505956975</vt:lpwstr>
      </vt:variant>
      <vt:variant>
        <vt:i4>2031676</vt:i4>
      </vt:variant>
      <vt:variant>
        <vt:i4>86</vt:i4>
      </vt:variant>
      <vt:variant>
        <vt:i4>0</vt:i4>
      </vt:variant>
      <vt:variant>
        <vt:i4>5</vt:i4>
      </vt:variant>
      <vt:variant>
        <vt:lpwstr/>
      </vt:variant>
      <vt:variant>
        <vt:lpwstr>_Toc505956974</vt:lpwstr>
      </vt:variant>
      <vt:variant>
        <vt:i4>2031676</vt:i4>
      </vt:variant>
      <vt:variant>
        <vt:i4>80</vt:i4>
      </vt:variant>
      <vt:variant>
        <vt:i4>0</vt:i4>
      </vt:variant>
      <vt:variant>
        <vt:i4>5</vt:i4>
      </vt:variant>
      <vt:variant>
        <vt:lpwstr/>
      </vt:variant>
      <vt:variant>
        <vt:lpwstr>_Toc505956973</vt:lpwstr>
      </vt:variant>
      <vt:variant>
        <vt:i4>2031676</vt:i4>
      </vt:variant>
      <vt:variant>
        <vt:i4>74</vt:i4>
      </vt:variant>
      <vt:variant>
        <vt:i4>0</vt:i4>
      </vt:variant>
      <vt:variant>
        <vt:i4>5</vt:i4>
      </vt:variant>
      <vt:variant>
        <vt:lpwstr/>
      </vt:variant>
      <vt:variant>
        <vt:lpwstr>_Toc505956972</vt:lpwstr>
      </vt:variant>
      <vt:variant>
        <vt:i4>2031676</vt:i4>
      </vt:variant>
      <vt:variant>
        <vt:i4>68</vt:i4>
      </vt:variant>
      <vt:variant>
        <vt:i4>0</vt:i4>
      </vt:variant>
      <vt:variant>
        <vt:i4>5</vt:i4>
      </vt:variant>
      <vt:variant>
        <vt:lpwstr/>
      </vt:variant>
      <vt:variant>
        <vt:lpwstr>_Toc505956971</vt:lpwstr>
      </vt:variant>
      <vt:variant>
        <vt:i4>2031676</vt:i4>
      </vt:variant>
      <vt:variant>
        <vt:i4>62</vt:i4>
      </vt:variant>
      <vt:variant>
        <vt:i4>0</vt:i4>
      </vt:variant>
      <vt:variant>
        <vt:i4>5</vt:i4>
      </vt:variant>
      <vt:variant>
        <vt:lpwstr/>
      </vt:variant>
      <vt:variant>
        <vt:lpwstr>_Toc505956970</vt:lpwstr>
      </vt:variant>
      <vt:variant>
        <vt:i4>1966140</vt:i4>
      </vt:variant>
      <vt:variant>
        <vt:i4>56</vt:i4>
      </vt:variant>
      <vt:variant>
        <vt:i4>0</vt:i4>
      </vt:variant>
      <vt:variant>
        <vt:i4>5</vt:i4>
      </vt:variant>
      <vt:variant>
        <vt:lpwstr/>
      </vt:variant>
      <vt:variant>
        <vt:lpwstr>_Toc505956969</vt:lpwstr>
      </vt:variant>
      <vt:variant>
        <vt:i4>1966140</vt:i4>
      </vt:variant>
      <vt:variant>
        <vt:i4>50</vt:i4>
      </vt:variant>
      <vt:variant>
        <vt:i4>0</vt:i4>
      </vt:variant>
      <vt:variant>
        <vt:i4>5</vt:i4>
      </vt:variant>
      <vt:variant>
        <vt:lpwstr/>
      </vt:variant>
      <vt:variant>
        <vt:lpwstr>_Toc505956968</vt:lpwstr>
      </vt:variant>
      <vt:variant>
        <vt:i4>1966140</vt:i4>
      </vt:variant>
      <vt:variant>
        <vt:i4>44</vt:i4>
      </vt:variant>
      <vt:variant>
        <vt:i4>0</vt:i4>
      </vt:variant>
      <vt:variant>
        <vt:i4>5</vt:i4>
      </vt:variant>
      <vt:variant>
        <vt:lpwstr/>
      </vt:variant>
      <vt:variant>
        <vt:lpwstr>_Toc505956967</vt:lpwstr>
      </vt:variant>
      <vt:variant>
        <vt:i4>1966140</vt:i4>
      </vt:variant>
      <vt:variant>
        <vt:i4>38</vt:i4>
      </vt:variant>
      <vt:variant>
        <vt:i4>0</vt:i4>
      </vt:variant>
      <vt:variant>
        <vt:i4>5</vt:i4>
      </vt:variant>
      <vt:variant>
        <vt:lpwstr/>
      </vt:variant>
      <vt:variant>
        <vt:lpwstr>_Toc505956966</vt:lpwstr>
      </vt:variant>
      <vt:variant>
        <vt:i4>1966140</vt:i4>
      </vt:variant>
      <vt:variant>
        <vt:i4>32</vt:i4>
      </vt:variant>
      <vt:variant>
        <vt:i4>0</vt:i4>
      </vt:variant>
      <vt:variant>
        <vt:i4>5</vt:i4>
      </vt:variant>
      <vt:variant>
        <vt:lpwstr/>
      </vt:variant>
      <vt:variant>
        <vt:lpwstr>_Toc505956965</vt:lpwstr>
      </vt:variant>
      <vt:variant>
        <vt:i4>1966140</vt:i4>
      </vt:variant>
      <vt:variant>
        <vt:i4>26</vt:i4>
      </vt:variant>
      <vt:variant>
        <vt:i4>0</vt:i4>
      </vt:variant>
      <vt:variant>
        <vt:i4>5</vt:i4>
      </vt:variant>
      <vt:variant>
        <vt:lpwstr/>
      </vt:variant>
      <vt:variant>
        <vt:lpwstr>_Toc505956964</vt:lpwstr>
      </vt:variant>
      <vt:variant>
        <vt:i4>1966140</vt:i4>
      </vt:variant>
      <vt:variant>
        <vt:i4>20</vt:i4>
      </vt:variant>
      <vt:variant>
        <vt:i4>0</vt:i4>
      </vt:variant>
      <vt:variant>
        <vt:i4>5</vt:i4>
      </vt:variant>
      <vt:variant>
        <vt:lpwstr/>
      </vt:variant>
      <vt:variant>
        <vt:lpwstr>_Toc505956963</vt:lpwstr>
      </vt:variant>
      <vt:variant>
        <vt:i4>1966140</vt:i4>
      </vt:variant>
      <vt:variant>
        <vt:i4>14</vt:i4>
      </vt:variant>
      <vt:variant>
        <vt:i4>0</vt:i4>
      </vt:variant>
      <vt:variant>
        <vt:i4>5</vt:i4>
      </vt:variant>
      <vt:variant>
        <vt:lpwstr/>
      </vt:variant>
      <vt:variant>
        <vt:lpwstr>_Toc505956962</vt:lpwstr>
      </vt:variant>
      <vt:variant>
        <vt:i4>1966140</vt:i4>
      </vt:variant>
      <vt:variant>
        <vt:i4>8</vt:i4>
      </vt:variant>
      <vt:variant>
        <vt:i4>0</vt:i4>
      </vt:variant>
      <vt:variant>
        <vt:i4>5</vt:i4>
      </vt:variant>
      <vt:variant>
        <vt:lpwstr/>
      </vt:variant>
      <vt:variant>
        <vt:lpwstr>_Toc505956961</vt:lpwstr>
      </vt:variant>
      <vt:variant>
        <vt:i4>1966140</vt:i4>
      </vt:variant>
      <vt:variant>
        <vt:i4>2</vt:i4>
      </vt:variant>
      <vt:variant>
        <vt:i4>0</vt:i4>
      </vt:variant>
      <vt:variant>
        <vt:i4>5</vt:i4>
      </vt:variant>
      <vt:variant>
        <vt:lpwstr/>
      </vt:variant>
      <vt:variant>
        <vt:lpwstr>_Toc505956960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2020-07-10T11:17:00Z</dcterms:created>
  <dcterms:modified xsi:type="dcterms:W3CDTF">2020-07-15T12:56:00Z</dcterms:modified>
</cp:coreProperties>
</file>